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362E1A" w14:textId="77777777" w:rsidR="00C722DA" w:rsidRPr="00FE5865" w:rsidRDefault="00C722DA" w:rsidP="00C722DA">
      <w:pPr>
        <w:pageBreakBefore/>
        <w:jc w:val="center"/>
        <w:rPr>
          <w:rFonts w:ascii="Sylfaen" w:hAnsi="Sylfaen"/>
          <w:bCs/>
          <w:sz w:val="32"/>
          <w:szCs w:val="32"/>
        </w:rPr>
      </w:pPr>
      <w:r w:rsidRPr="00FE5865">
        <w:rPr>
          <w:rFonts w:ascii="Sylfaen" w:hAnsi="Sylfaen"/>
          <w:bCs/>
          <w:sz w:val="32"/>
          <w:szCs w:val="32"/>
        </w:rPr>
        <w:t xml:space="preserve">A COLLECTIVE EXPLORATION </w:t>
      </w:r>
    </w:p>
    <w:p w14:paraId="28937001" w14:textId="77777777" w:rsidR="00C722DA" w:rsidRPr="00FE5865" w:rsidRDefault="00C722DA" w:rsidP="00C722DA">
      <w:pPr>
        <w:jc w:val="center"/>
        <w:rPr>
          <w:rFonts w:ascii="Sylfaen" w:hAnsi="Sylfaen"/>
          <w:bCs/>
          <w:sz w:val="32"/>
          <w:szCs w:val="32"/>
        </w:rPr>
      </w:pPr>
      <w:r w:rsidRPr="00FE5865">
        <w:rPr>
          <w:rFonts w:ascii="Sylfaen" w:hAnsi="Sylfaen"/>
          <w:bCs/>
          <w:sz w:val="32"/>
          <w:szCs w:val="32"/>
        </w:rPr>
        <w:t>OF INTERPRETING MEANING AND DISCERNING TRUTH</w:t>
      </w:r>
    </w:p>
    <w:p w14:paraId="3B3C9C59" w14:textId="77777777" w:rsidR="00C722DA" w:rsidRPr="00FE5865" w:rsidRDefault="00C722DA" w:rsidP="00C722DA">
      <w:pPr>
        <w:rPr>
          <w:rFonts w:ascii="Sylfaen" w:hAnsi="Sylfaen"/>
          <w:bCs/>
          <w:sz w:val="28"/>
          <w:szCs w:val="28"/>
        </w:rPr>
      </w:pPr>
    </w:p>
    <w:p w14:paraId="1F46CED6" w14:textId="77777777" w:rsidR="00C722DA" w:rsidRPr="00FE5865" w:rsidRDefault="00C722DA" w:rsidP="00C722DA">
      <w:pPr>
        <w:rPr>
          <w:rFonts w:ascii="Sylfaen" w:hAnsi="Sylfaen"/>
          <w:bCs/>
          <w:sz w:val="28"/>
          <w:szCs w:val="28"/>
        </w:rPr>
      </w:pPr>
      <w:r w:rsidRPr="00FE5865">
        <w:rPr>
          <w:rFonts w:ascii="Sylfaen" w:hAnsi="Sylfaen"/>
          <w:bCs/>
          <w:sz w:val="28"/>
          <w:szCs w:val="28"/>
        </w:rPr>
        <w:t>A. INTRODUCTION</w:t>
      </w:r>
    </w:p>
    <w:p w14:paraId="7A79ACAC" w14:textId="77777777" w:rsidR="00C722DA" w:rsidRPr="00FE5865" w:rsidRDefault="00C722DA" w:rsidP="00C722DA">
      <w:pPr>
        <w:jc w:val="both"/>
        <w:rPr>
          <w:rFonts w:ascii="Sylfaen" w:hAnsi="Sylfaen"/>
          <w:sz w:val="28"/>
          <w:szCs w:val="28"/>
        </w:rPr>
      </w:pPr>
      <w:r w:rsidRPr="00FE5865">
        <w:rPr>
          <w:rFonts w:ascii="Sylfaen" w:hAnsi="Sylfaen"/>
          <w:sz w:val="28"/>
          <w:szCs w:val="28"/>
        </w:rPr>
        <w:t>This assignment is focused on the celebration of the 17</w:t>
      </w:r>
      <w:r w:rsidRPr="00FE5865">
        <w:rPr>
          <w:rFonts w:ascii="Sylfaen" w:hAnsi="Sylfaen"/>
          <w:sz w:val="28"/>
          <w:szCs w:val="28"/>
          <w:vertAlign w:val="superscript"/>
        </w:rPr>
        <w:t>th</w:t>
      </w:r>
      <w:r w:rsidRPr="00FE5865">
        <w:rPr>
          <w:rFonts w:ascii="Sylfaen" w:hAnsi="Sylfaen"/>
          <w:sz w:val="28"/>
          <w:szCs w:val="28"/>
        </w:rPr>
        <w:t xml:space="preserve"> Centenary of the official declaration of Christianity in Armenia (301–2001). </w:t>
      </w:r>
    </w:p>
    <w:p w14:paraId="28E246E2" w14:textId="77777777" w:rsidR="00C722DA" w:rsidRPr="00FE5865" w:rsidRDefault="00C722DA" w:rsidP="00C722DA">
      <w:pPr>
        <w:rPr>
          <w:rFonts w:ascii="Sylfaen" w:hAnsi="Sylfaen"/>
          <w:sz w:val="28"/>
          <w:szCs w:val="28"/>
        </w:rPr>
      </w:pPr>
    </w:p>
    <w:p w14:paraId="0BC62472" w14:textId="77777777" w:rsidR="00C722DA" w:rsidRPr="00FE5865" w:rsidRDefault="00C722DA" w:rsidP="00C722DA">
      <w:pPr>
        <w:jc w:val="both"/>
        <w:rPr>
          <w:rFonts w:ascii="Sylfaen" w:hAnsi="Sylfaen"/>
          <w:sz w:val="28"/>
          <w:szCs w:val="28"/>
        </w:rPr>
      </w:pPr>
      <w:r w:rsidRPr="00FE5865">
        <w:rPr>
          <w:rFonts w:ascii="Sylfaen" w:hAnsi="Sylfaen"/>
          <w:sz w:val="28"/>
          <w:szCs w:val="28"/>
        </w:rPr>
        <w:t>I chose this topic for two basic reasons. First, the Armenian Church started this multi-faceted celebration cycle in 1997. On the one hand, the hierarchy has great expectations of this milestone in reforming the church and, on the other, the believers are looking forward to its transforming implications in their daily Christian life. Secondly, I am actively involved in these commemorations as the Executive Secretary of the 17</w:t>
      </w:r>
      <w:r w:rsidRPr="00FE5865">
        <w:rPr>
          <w:rFonts w:ascii="Sylfaen" w:hAnsi="Sylfaen"/>
          <w:sz w:val="28"/>
          <w:szCs w:val="28"/>
          <w:vertAlign w:val="superscript"/>
        </w:rPr>
        <w:t>th</w:t>
      </w:r>
      <w:r w:rsidRPr="00FE5865">
        <w:rPr>
          <w:rFonts w:ascii="Sylfaen" w:hAnsi="Sylfaen"/>
          <w:sz w:val="28"/>
          <w:szCs w:val="28"/>
        </w:rPr>
        <w:t xml:space="preserve"> Centenary Committee of the Armenian Catholicosate of Cilicia.</w:t>
      </w:r>
    </w:p>
    <w:p w14:paraId="4B70E2CF" w14:textId="77777777" w:rsidR="00C722DA" w:rsidRPr="00FE5865" w:rsidRDefault="00C722DA" w:rsidP="00C722DA">
      <w:pPr>
        <w:rPr>
          <w:rFonts w:ascii="Sylfaen" w:hAnsi="Sylfaen"/>
          <w:sz w:val="28"/>
          <w:szCs w:val="28"/>
        </w:rPr>
      </w:pPr>
    </w:p>
    <w:p w14:paraId="44B9FE49" w14:textId="77777777" w:rsidR="00C722DA" w:rsidRPr="00FE5865" w:rsidRDefault="00C722DA" w:rsidP="00C722DA">
      <w:pPr>
        <w:jc w:val="both"/>
        <w:rPr>
          <w:rFonts w:ascii="Sylfaen" w:hAnsi="Sylfaen"/>
          <w:b/>
          <w:sz w:val="28"/>
          <w:szCs w:val="28"/>
        </w:rPr>
      </w:pPr>
      <w:r w:rsidRPr="00FE5865">
        <w:rPr>
          <w:rFonts w:ascii="Sylfaen" w:hAnsi="Sylfaen"/>
          <w:sz w:val="28"/>
          <w:szCs w:val="28"/>
        </w:rPr>
        <w:t xml:space="preserve">This project was carried out by two stages. First, it involved a core group of six people from Vancouver, Montreal and Toronto-Canada, Nicosia-Cyprus, and Antelias-Lebanon, with whom I communicated either face to face or through the Internet. Secondly, a wider group of Armenian youngsters who got involved through the Internet and voiced-out its broader concerns related to the Armenian Church and Christian identity on a range of topics identified by it, such as </w:t>
      </w:r>
      <w:r w:rsidRPr="00FE5865">
        <w:rPr>
          <w:rFonts w:ascii="Sylfaen" w:hAnsi="Sylfaen"/>
          <w:b/>
          <w:sz w:val="28"/>
          <w:szCs w:val="28"/>
        </w:rPr>
        <w:t xml:space="preserve">the meaning of Christianity; youth interest/participation in the Church; what is the Church? Is it a building? 1/2 Armenian vs. 100% Armenian; mixed marriages and Armenian culture; Armenian weakness; feeling Armenian; criticizing Armenians. </w:t>
      </w:r>
    </w:p>
    <w:p w14:paraId="2E5CFD41" w14:textId="77777777" w:rsidR="00C722DA" w:rsidRPr="00FE5865" w:rsidRDefault="00C722DA" w:rsidP="00C722DA">
      <w:pPr>
        <w:rPr>
          <w:rFonts w:ascii="Sylfaen" w:hAnsi="Sylfaen"/>
          <w:sz w:val="28"/>
          <w:szCs w:val="28"/>
        </w:rPr>
      </w:pPr>
    </w:p>
    <w:p w14:paraId="406C6C12" w14:textId="77777777" w:rsidR="00C722DA" w:rsidRPr="00FE5865" w:rsidRDefault="00C722DA" w:rsidP="00C722DA">
      <w:pPr>
        <w:pStyle w:val="Heading2"/>
        <w:spacing w:before="0"/>
        <w:rPr>
          <w:rFonts w:ascii="Sylfaen" w:hAnsi="Sylfaen"/>
          <w:color w:val="000000" w:themeColor="text1"/>
          <w:sz w:val="28"/>
          <w:szCs w:val="28"/>
        </w:rPr>
      </w:pPr>
      <w:r w:rsidRPr="00FE5865">
        <w:rPr>
          <w:rFonts w:ascii="Sylfaen" w:hAnsi="Sylfaen"/>
          <w:color w:val="000000" w:themeColor="text1"/>
          <w:sz w:val="28"/>
          <w:szCs w:val="28"/>
        </w:rPr>
        <w:t>B. INITIAL CONTACTS</w:t>
      </w:r>
    </w:p>
    <w:p w14:paraId="1A7AD6FE" w14:textId="77777777" w:rsidR="00C722DA" w:rsidRPr="00FE5865" w:rsidRDefault="00C722DA" w:rsidP="00C722DA">
      <w:pPr>
        <w:jc w:val="both"/>
        <w:rPr>
          <w:rFonts w:ascii="Sylfaen" w:hAnsi="Sylfaen"/>
          <w:sz w:val="28"/>
          <w:szCs w:val="28"/>
        </w:rPr>
      </w:pPr>
      <w:r w:rsidRPr="00FE5865">
        <w:rPr>
          <w:rFonts w:ascii="Sylfaen" w:hAnsi="Sylfaen"/>
          <w:sz w:val="28"/>
          <w:szCs w:val="28"/>
        </w:rPr>
        <w:t>In January 2000, I had casual discussions on the 17</w:t>
      </w:r>
      <w:r w:rsidRPr="00FE5865">
        <w:rPr>
          <w:rFonts w:ascii="Sylfaen" w:hAnsi="Sylfaen"/>
          <w:sz w:val="28"/>
          <w:szCs w:val="28"/>
          <w:vertAlign w:val="superscript"/>
        </w:rPr>
        <w:t>th</w:t>
      </w:r>
      <w:r w:rsidRPr="00FE5865">
        <w:rPr>
          <w:rFonts w:ascii="Sylfaen" w:hAnsi="Sylfaen"/>
          <w:sz w:val="28"/>
          <w:szCs w:val="28"/>
        </w:rPr>
        <w:t xml:space="preserve"> Centenary with two Armenians (one male, one female) in Canada and Cyprus. In order to give them the opportunity to express their views spontaneously, I did not formulate questions. </w:t>
      </w:r>
      <w:r w:rsidRPr="00FE5865">
        <w:rPr>
          <w:rFonts w:ascii="Sylfaen" w:hAnsi="Sylfaen"/>
          <w:b/>
          <w:sz w:val="28"/>
          <w:szCs w:val="28"/>
        </w:rPr>
        <w:t>Renewal of Christian faith, exploration of national and cultural values, national identity and reform of the Armenian Church</w:t>
      </w:r>
      <w:r w:rsidRPr="00FE5865">
        <w:rPr>
          <w:rFonts w:ascii="Sylfaen" w:hAnsi="Sylfaen"/>
          <w:sz w:val="28"/>
          <w:szCs w:val="28"/>
        </w:rPr>
        <w:t xml:space="preserve"> were the topics we had discussed. </w:t>
      </w:r>
    </w:p>
    <w:p w14:paraId="759689B0" w14:textId="77777777" w:rsidR="00C722DA" w:rsidRPr="00FE5865" w:rsidRDefault="00C722DA" w:rsidP="00C722DA">
      <w:pPr>
        <w:rPr>
          <w:rFonts w:ascii="Sylfaen" w:hAnsi="Sylfaen"/>
          <w:sz w:val="28"/>
          <w:szCs w:val="28"/>
        </w:rPr>
      </w:pPr>
    </w:p>
    <w:p w14:paraId="2B2D26B7" w14:textId="77777777" w:rsidR="00C722DA" w:rsidRPr="00FE5865" w:rsidRDefault="00C722DA" w:rsidP="00C722DA">
      <w:pPr>
        <w:jc w:val="both"/>
        <w:rPr>
          <w:rFonts w:ascii="Sylfaen" w:hAnsi="Sylfaen"/>
          <w:sz w:val="28"/>
          <w:szCs w:val="28"/>
        </w:rPr>
      </w:pPr>
      <w:r w:rsidRPr="00FE5865">
        <w:rPr>
          <w:rFonts w:ascii="Sylfaen" w:hAnsi="Sylfaen"/>
          <w:sz w:val="28"/>
          <w:szCs w:val="28"/>
        </w:rPr>
        <w:lastRenderedPageBreak/>
        <w:t>The dominating trend was their high expectations from the clerical hierarchy of the Church in making the 17</w:t>
      </w:r>
      <w:r w:rsidRPr="00FE5865">
        <w:rPr>
          <w:rFonts w:ascii="Sylfaen" w:hAnsi="Sylfaen"/>
          <w:sz w:val="28"/>
          <w:szCs w:val="28"/>
          <w:vertAlign w:val="superscript"/>
        </w:rPr>
        <w:t>th</w:t>
      </w:r>
      <w:r w:rsidRPr="00FE5865">
        <w:rPr>
          <w:rFonts w:ascii="Sylfaen" w:hAnsi="Sylfaen"/>
          <w:sz w:val="28"/>
          <w:szCs w:val="28"/>
        </w:rPr>
        <w:t xml:space="preserve"> Centenary an occasion of positive –I can add miraculous– changes. Also, their dissatisfaction with their respective pastors was surfaced.</w:t>
      </w:r>
    </w:p>
    <w:p w14:paraId="7E330508" w14:textId="77777777" w:rsidR="00C722DA" w:rsidRPr="00FE5865" w:rsidRDefault="00C722DA" w:rsidP="00C722DA">
      <w:pPr>
        <w:rPr>
          <w:rFonts w:ascii="Sylfaen" w:hAnsi="Sylfaen"/>
          <w:sz w:val="28"/>
          <w:szCs w:val="28"/>
        </w:rPr>
      </w:pPr>
    </w:p>
    <w:p w14:paraId="0654F9D9" w14:textId="77777777" w:rsidR="00C722DA" w:rsidRPr="00FE5865" w:rsidRDefault="00C722DA" w:rsidP="00C722DA">
      <w:pPr>
        <w:jc w:val="both"/>
        <w:rPr>
          <w:rFonts w:ascii="Sylfaen" w:hAnsi="Sylfaen"/>
          <w:sz w:val="28"/>
          <w:szCs w:val="28"/>
        </w:rPr>
      </w:pPr>
      <w:r w:rsidRPr="00FE5865">
        <w:rPr>
          <w:rFonts w:ascii="Sylfaen" w:hAnsi="Sylfaen"/>
          <w:sz w:val="28"/>
          <w:szCs w:val="28"/>
        </w:rPr>
        <w:t>Then, in February 2000, I participated in an Internet discussion group (</w:t>
      </w:r>
      <w:r w:rsidRPr="00FE5865">
        <w:rPr>
          <w:rFonts w:ascii="Sylfaen" w:hAnsi="Sylfaen"/>
          <w:b/>
          <w:sz w:val="28"/>
          <w:szCs w:val="28"/>
        </w:rPr>
        <w:t>eCircles – Armenian Church</w:t>
      </w:r>
      <w:r w:rsidRPr="00FE5865">
        <w:rPr>
          <w:rFonts w:ascii="Sylfaen" w:hAnsi="Sylfaen"/>
          <w:sz w:val="28"/>
          <w:szCs w:val="28"/>
        </w:rPr>
        <w:t>) by posting a thought-provoking message.</w:t>
      </w:r>
    </w:p>
    <w:p w14:paraId="0501A991" w14:textId="77777777" w:rsidR="00C722DA" w:rsidRPr="00FE5865" w:rsidRDefault="00C722DA" w:rsidP="00C722DA">
      <w:pPr>
        <w:jc w:val="both"/>
        <w:rPr>
          <w:rFonts w:ascii="Sylfaen" w:hAnsi="Sylfaen"/>
          <w:sz w:val="28"/>
          <w:szCs w:val="28"/>
        </w:rPr>
      </w:pPr>
      <w:r w:rsidRPr="00FE5865">
        <w:rPr>
          <w:rFonts w:ascii="Sylfaen" w:hAnsi="Sylfaen"/>
          <w:sz w:val="28"/>
          <w:szCs w:val="28"/>
        </w:rPr>
        <w:t xml:space="preserve"> </w:t>
      </w:r>
      <w:r w:rsidRPr="00FE5865">
        <w:rPr>
          <w:rFonts w:ascii="Sylfaen" w:hAnsi="Sylfaen"/>
          <w:sz w:val="28"/>
          <w:szCs w:val="28"/>
        </w:rPr>
        <w:br/>
        <w:t>Same day, I received an encouraging response from a .com friend in Toronto-Canada, and later I followed up with him.</w:t>
      </w:r>
    </w:p>
    <w:p w14:paraId="2BD2C7D7" w14:textId="77777777" w:rsidR="00C722DA" w:rsidRPr="00FE5865" w:rsidRDefault="00C722DA" w:rsidP="00C722DA">
      <w:pPr>
        <w:rPr>
          <w:rFonts w:ascii="Sylfaen" w:hAnsi="Sylfaen"/>
          <w:sz w:val="28"/>
          <w:szCs w:val="28"/>
        </w:rPr>
      </w:pPr>
      <w:r w:rsidRPr="00FE5865">
        <w:rPr>
          <w:rFonts w:ascii="Sylfaen" w:hAnsi="Sylfaen"/>
          <w:sz w:val="28"/>
          <w:szCs w:val="28"/>
        </w:rPr>
        <w:t xml:space="preserve"> </w:t>
      </w:r>
    </w:p>
    <w:p w14:paraId="5049445E" w14:textId="77777777" w:rsidR="00C722DA" w:rsidRPr="00FE5865" w:rsidRDefault="00C722DA" w:rsidP="00C722DA">
      <w:pPr>
        <w:pStyle w:val="Heading2"/>
        <w:spacing w:before="0"/>
        <w:rPr>
          <w:rFonts w:ascii="Sylfaen" w:hAnsi="Sylfaen"/>
          <w:color w:val="000000" w:themeColor="text1"/>
          <w:sz w:val="28"/>
          <w:szCs w:val="28"/>
        </w:rPr>
      </w:pPr>
      <w:r w:rsidRPr="00FE5865">
        <w:rPr>
          <w:rFonts w:ascii="Sylfaen" w:hAnsi="Sylfaen"/>
          <w:color w:val="000000" w:themeColor="text1"/>
          <w:sz w:val="28"/>
          <w:szCs w:val="28"/>
        </w:rPr>
        <w:t>C. FURTHER DEVELOPMENT</w:t>
      </w:r>
    </w:p>
    <w:p w14:paraId="25D0AC02" w14:textId="77777777" w:rsidR="00C722DA" w:rsidRPr="00FE5865" w:rsidRDefault="00C722DA" w:rsidP="00C722DA">
      <w:pPr>
        <w:jc w:val="both"/>
        <w:rPr>
          <w:rFonts w:ascii="Sylfaen" w:hAnsi="Sylfaen"/>
          <w:sz w:val="28"/>
          <w:szCs w:val="28"/>
        </w:rPr>
      </w:pPr>
      <w:r w:rsidRPr="00FE5865">
        <w:rPr>
          <w:rFonts w:ascii="Sylfaen" w:hAnsi="Sylfaen"/>
          <w:sz w:val="28"/>
          <w:szCs w:val="28"/>
        </w:rPr>
        <w:t>On February 21, 2000, I posted the following detailed message with a series of concrete questions:</w:t>
      </w:r>
    </w:p>
    <w:p w14:paraId="516384BE" w14:textId="77777777" w:rsidR="00C722DA" w:rsidRPr="00FE5865" w:rsidRDefault="00C722DA" w:rsidP="00C722DA">
      <w:pPr>
        <w:pStyle w:val="BodyText"/>
        <w:spacing w:after="0"/>
        <w:jc w:val="both"/>
        <w:rPr>
          <w:rFonts w:ascii="Sylfaen" w:hAnsi="Sylfaen"/>
          <w:sz w:val="28"/>
          <w:szCs w:val="28"/>
        </w:rPr>
      </w:pPr>
    </w:p>
    <w:p w14:paraId="71E859D1" w14:textId="77777777" w:rsidR="00C722DA" w:rsidRPr="00FE5865" w:rsidRDefault="00C722DA" w:rsidP="00C722DA">
      <w:pPr>
        <w:pStyle w:val="BodyText"/>
        <w:spacing w:after="0"/>
        <w:jc w:val="both"/>
        <w:rPr>
          <w:rFonts w:ascii="Sylfaen" w:hAnsi="Sylfaen"/>
          <w:sz w:val="28"/>
          <w:szCs w:val="28"/>
        </w:rPr>
      </w:pPr>
      <w:r w:rsidRPr="00FE5865">
        <w:rPr>
          <w:rFonts w:ascii="Sylfaen" w:hAnsi="Sylfaen"/>
          <w:sz w:val="28"/>
          <w:szCs w:val="28"/>
        </w:rPr>
        <w:t>As a follow up to my initial introduction to the discussion topic of the 17</w:t>
      </w:r>
      <w:r w:rsidRPr="00FE5865">
        <w:rPr>
          <w:rFonts w:ascii="Sylfaen" w:hAnsi="Sylfaen"/>
          <w:sz w:val="28"/>
          <w:szCs w:val="28"/>
          <w:vertAlign w:val="superscript"/>
        </w:rPr>
        <w:t>th</w:t>
      </w:r>
      <w:r w:rsidRPr="00FE5865">
        <w:rPr>
          <w:rFonts w:ascii="Sylfaen" w:hAnsi="Sylfaen"/>
          <w:sz w:val="28"/>
          <w:szCs w:val="28"/>
        </w:rPr>
        <w:t xml:space="preserve"> Centenary of the Proclamation of Christianity in Armenia as state religion, I would like to share with you an article I wrote as the Executive Director of the 17</w:t>
      </w:r>
      <w:r w:rsidRPr="00FE5865">
        <w:rPr>
          <w:rFonts w:ascii="Sylfaen" w:hAnsi="Sylfaen"/>
          <w:sz w:val="28"/>
          <w:szCs w:val="28"/>
          <w:vertAlign w:val="superscript"/>
        </w:rPr>
        <w:t>th</w:t>
      </w:r>
      <w:r w:rsidRPr="00FE5865">
        <w:rPr>
          <w:rFonts w:ascii="Sylfaen" w:hAnsi="Sylfaen"/>
          <w:sz w:val="28"/>
          <w:szCs w:val="28"/>
        </w:rPr>
        <w:t xml:space="preserve"> Centenary Committee of the Armenian Catholicosate of Cilicia and get your reflections and comments on some statements and questions.</w:t>
      </w:r>
    </w:p>
    <w:p w14:paraId="79CA9D3C" w14:textId="77777777" w:rsidR="00C722DA" w:rsidRPr="00FE5865" w:rsidRDefault="00C722DA" w:rsidP="00C722DA">
      <w:pPr>
        <w:pStyle w:val="BodyText"/>
        <w:spacing w:after="0"/>
        <w:jc w:val="both"/>
        <w:rPr>
          <w:rFonts w:ascii="Sylfaen" w:hAnsi="Sylfaen"/>
          <w:sz w:val="28"/>
          <w:szCs w:val="28"/>
        </w:rPr>
      </w:pPr>
    </w:p>
    <w:p w14:paraId="6CFEFFCE" w14:textId="77777777" w:rsidR="00C722DA" w:rsidRPr="00FE5865" w:rsidRDefault="00C722DA" w:rsidP="00C722DA">
      <w:pPr>
        <w:pStyle w:val="BodyText"/>
        <w:spacing w:after="0"/>
        <w:jc w:val="both"/>
        <w:rPr>
          <w:rFonts w:ascii="Sylfaen" w:hAnsi="Sylfaen"/>
          <w:sz w:val="28"/>
          <w:szCs w:val="28"/>
        </w:rPr>
      </w:pPr>
      <w:r w:rsidRPr="00FE5865">
        <w:rPr>
          <w:rFonts w:ascii="Sylfaen" w:hAnsi="Sylfaen"/>
          <w:sz w:val="28"/>
          <w:szCs w:val="28"/>
        </w:rPr>
        <w:t>Here is my article:</w:t>
      </w:r>
    </w:p>
    <w:p w14:paraId="0DA8692A" w14:textId="77777777" w:rsidR="00C722DA" w:rsidRPr="00FE5865" w:rsidRDefault="00C722DA" w:rsidP="00C722DA">
      <w:pPr>
        <w:pStyle w:val="BodyText"/>
        <w:spacing w:after="0"/>
        <w:jc w:val="both"/>
        <w:rPr>
          <w:rFonts w:ascii="Sylfaen" w:hAnsi="Sylfaen"/>
          <w:sz w:val="28"/>
          <w:szCs w:val="28"/>
        </w:rPr>
      </w:pPr>
    </w:p>
    <w:p w14:paraId="10D73652" w14:textId="1AA99655" w:rsidR="00C722DA" w:rsidRPr="00FE5865" w:rsidRDefault="00C722DA" w:rsidP="00191246">
      <w:pPr>
        <w:pStyle w:val="BodyText"/>
        <w:spacing w:after="0"/>
        <w:jc w:val="center"/>
        <w:rPr>
          <w:rFonts w:ascii="Sylfaen" w:hAnsi="Sylfaen"/>
          <w:sz w:val="28"/>
          <w:szCs w:val="28"/>
        </w:rPr>
      </w:pPr>
      <w:r w:rsidRPr="00FE5865">
        <w:rPr>
          <w:rFonts w:ascii="Sylfaen" w:hAnsi="Sylfaen"/>
          <w:sz w:val="28"/>
          <w:szCs w:val="28"/>
        </w:rPr>
        <w:t xml:space="preserve">17TH CENTENARY PROGRAMS OF THE ARMENIAN </w:t>
      </w:r>
    </w:p>
    <w:p w14:paraId="2B4B94E6" w14:textId="77777777" w:rsidR="00C722DA" w:rsidRPr="00FE5865" w:rsidRDefault="00C722DA" w:rsidP="00C722DA">
      <w:pPr>
        <w:pStyle w:val="BodyText"/>
        <w:spacing w:after="0"/>
        <w:jc w:val="center"/>
        <w:rPr>
          <w:rFonts w:ascii="Sylfaen" w:hAnsi="Sylfaen"/>
          <w:sz w:val="28"/>
          <w:szCs w:val="28"/>
          <w:u w:val="single"/>
        </w:rPr>
      </w:pPr>
      <w:r w:rsidRPr="00FE5865">
        <w:rPr>
          <w:rFonts w:ascii="Sylfaen" w:hAnsi="Sylfaen"/>
          <w:sz w:val="28"/>
          <w:szCs w:val="28"/>
        </w:rPr>
        <w:t>CATHOLICOSATE OF CILICIA PROGRESSING AT FULL SPEED</w:t>
      </w:r>
    </w:p>
    <w:p w14:paraId="0D9BFC5F" w14:textId="77777777" w:rsidR="00C722DA" w:rsidRPr="00FE5865" w:rsidRDefault="00C722DA" w:rsidP="00C722DA">
      <w:pPr>
        <w:rPr>
          <w:rFonts w:ascii="Sylfaen" w:hAnsi="Sylfaen"/>
          <w:sz w:val="28"/>
          <w:szCs w:val="28"/>
        </w:rPr>
      </w:pPr>
    </w:p>
    <w:p w14:paraId="342D808F" w14:textId="76F905F4" w:rsidR="00C722DA" w:rsidRPr="00FE5865" w:rsidRDefault="00C722DA" w:rsidP="00C722DA">
      <w:pPr>
        <w:pStyle w:val="BodyText"/>
        <w:spacing w:after="0"/>
        <w:jc w:val="both"/>
        <w:rPr>
          <w:rFonts w:ascii="Sylfaen" w:hAnsi="Sylfaen"/>
          <w:sz w:val="28"/>
          <w:szCs w:val="28"/>
        </w:rPr>
      </w:pPr>
      <w:r w:rsidRPr="00FE5865">
        <w:rPr>
          <w:rFonts w:ascii="Sylfaen" w:hAnsi="Sylfaen"/>
          <w:sz w:val="28"/>
          <w:szCs w:val="28"/>
        </w:rPr>
        <w:t>The year 2001 will mark the 17</w:t>
      </w:r>
      <w:r w:rsidRPr="00FE5865">
        <w:rPr>
          <w:rFonts w:ascii="Sylfaen" w:hAnsi="Sylfaen"/>
          <w:sz w:val="28"/>
          <w:szCs w:val="28"/>
          <w:vertAlign w:val="superscript"/>
        </w:rPr>
        <w:t>th</w:t>
      </w:r>
      <w:r w:rsidRPr="00FE5865">
        <w:rPr>
          <w:rFonts w:ascii="Sylfaen" w:hAnsi="Sylfaen"/>
          <w:sz w:val="28"/>
          <w:szCs w:val="28"/>
        </w:rPr>
        <w:t xml:space="preserve"> Centenary of the Proclamation of Christianity in Armenia. Christianity reached Armenia in the first century when St. Thaddeus and St. Bartholomew, two apostles of our Lord Jesus Christ, came to preach </w:t>
      </w:r>
      <w:r w:rsidRPr="00FE5865">
        <w:rPr>
          <w:rFonts w:ascii="Sylfaen" w:hAnsi="Sylfaen"/>
          <w:i/>
          <w:iCs/>
          <w:sz w:val="28"/>
          <w:szCs w:val="28"/>
        </w:rPr>
        <w:t>“the way, the truth and the life”</w:t>
      </w:r>
      <w:r w:rsidRPr="00FE5865">
        <w:rPr>
          <w:rFonts w:ascii="Sylfaen" w:hAnsi="Sylfaen"/>
          <w:sz w:val="28"/>
          <w:szCs w:val="28"/>
        </w:rPr>
        <w:t xml:space="preserve"> (John 14.6) to the Armenian nation. In 301 A. D., through the dedicated efforts of St. Gregory the Illuminator and the ardent support of King Tiridates III Christianity was declared Armenia’s state religion, thus granting the Armenians the honor of becoming the first nation to embrace Christianity.</w:t>
      </w:r>
      <w:r w:rsidRPr="00FE5865">
        <w:rPr>
          <w:rFonts w:ascii="Sylfaen" w:hAnsi="Sylfaen"/>
          <w:sz w:val="28"/>
          <w:szCs w:val="28"/>
        </w:rPr>
        <w:br/>
      </w:r>
      <w:r w:rsidRPr="00FE5865">
        <w:rPr>
          <w:rFonts w:ascii="Sylfaen" w:hAnsi="Sylfaen"/>
          <w:sz w:val="28"/>
          <w:szCs w:val="28"/>
        </w:rPr>
        <w:lastRenderedPageBreak/>
        <w:t>Commencing in mid 1990’s the Armenian Church and Republic of Armenia started the process of commemorating this historical milestone. Now, as we draw close to the year 2001 we are more equipped with diversified activities enabling our faithful and the international community at large to focus on the momentum and message of the 17</w:t>
      </w:r>
      <w:r w:rsidRPr="00FE5865">
        <w:rPr>
          <w:rFonts w:ascii="Sylfaen" w:hAnsi="Sylfaen"/>
          <w:sz w:val="28"/>
          <w:szCs w:val="28"/>
          <w:vertAlign w:val="superscript"/>
        </w:rPr>
        <w:t>th</w:t>
      </w:r>
      <w:r w:rsidRPr="00FE5865">
        <w:rPr>
          <w:rFonts w:ascii="Sylfaen" w:hAnsi="Sylfaen"/>
          <w:sz w:val="28"/>
          <w:szCs w:val="28"/>
        </w:rPr>
        <w:t xml:space="preserve"> Centenary.</w:t>
      </w:r>
    </w:p>
    <w:p w14:paraId="50A9C2B1" w14:textId="77777777" w:rsidR="00C722DA" w:rsidRPr="00FE5865" w:rsidRDefault="00C722DA" w:rsidP="00C722DA">
      <w:pPr>
        <w:pStyle w:val="BodyText"/>
        <w:spacing w:after="0"/>
        <w:jc w:val="both"/>
        <w:rPr>
          <w:rFonts w:ascii="Sylfaen" w:hAnsi="Sylfaen"/>
          <w:sz w:val="28"/>
          <w:szCs w:val="28"/>
        </w:rPr>
      </w:pPr>
    </w:p>
    <w:p w14:paraId="1B9EEADA" w14:textId="77777777" w:rsidR="00C722DA" w:rsidRPr="00FE5865" w:rsidRDefault="00C722DA" w:rsidP="00C722DA">
      <w:pPr>
        <w:pStyle w:val="BodyText"/>
        <w:spacing w:after="0"/>
        <w:jc w:val="both"/>
        <w:rPr>
          <w:rFonts w:ascii="Sylfaen" w:hAnsi="Sylfaen"/>
          <w:sz w:val="28"/>
          <w:szCs w:val="28"/>
        </w:rPr>
      </w:pPr>
      <w:r w:rsidRPr="00FE5865">
        <w:rPr>
          <w:rFonts w:ascii="Sylfaen" w:hAnsi="Sylfaen"/>
          <w:sz w:val="28"/>
          <w:szCs w:val="28"/>
        </w:rPr>
        <w:t>The Armenian Catholicosate of Cilicia, Antelias-Lebanon, continues to be actively involved in the 17</w:t>
      </w:r>
      <w:r w:rsidRPr="00FE5865">
        <w:rPr>
          <w:rFonts w:ascii="Sylfaen" w:hAnsi="Sylfaen"/>
          <w:sz w:val="28"/>
          <w:szCs w:val="28"/>
          <w:vertAlign w:val="superscript"/>
        </w:rPr>
        <w:t>th</w:t>
      </w:r>
      <w:r w:rsidRPr="00FE5865">
        <w:rPr>
          <w:rFonts w:ascii="Sylfaen" w:hAnsi="Sylfaen"/>
          <w:sz w:val="28"/>
          <w:szCs w:val="28"/>
        </w:rPr>
        <w:t xml:space="preserve"> Centenary Central Committee of the Armenian Church and works in close collaboration with the 17</w:t>
      </w:r>
      <w:r w:rsidRPr="00FE5865">
        <w:rPr>
          <w:rFonts w:ascii="Sylfaen" w:hAnsi="Sylfaen"/>
          <w:sz w:val="28"/>
          <w:szCs w:val="28"/>
          <w:vertAlign w:val="superscript"/>
        </w:rPr>
        <w:t>th</w:t>
      </w:r>
      <w:r w:rsidRPr="00FE5865">
        <w:rPr>
          <w:rFonts w:ascii="Sylfaen" w:hAnsi="Sylfaen"/>
          <w:sz w:val="28"/>
          <w:szCs w:val="28"/>
        </w:rPr>
        <w:t xml:space="preserve"> Centenary Committee of the Republic of Armenia. Furthermore, the Catholicosate has followed the mandate of the initial meeting of the 17</w:t>
      </w:r>
      <w:r w:rsidRPr="00FE5865">
        <w:rPr>
          <w:rFonts w:ascii="Sylfaen" w:hAnsi="Sylfaen"/>
          <w:sz w:val="28"/>
          <w:szCs w:val="28"/>
          <w:vertAlign w:val="superscript"/>
        </w:rPr>
        <w:t>th</w:t>
      </w:r>
      <w:r w:rsidRPr="00FE5865">
        <w:rPr>
          <w:rFonts w:ascii="Sylfaen" w:hAnsi="Sylfaen"/>
          <w:sz w:val="28"/>
          <w:szCs w:val="28"/>
        </w:rPr>
        <w:t xml:space="preserve"> Centenary to organize events befitting the celebration of this milestone anniversary in the framework of the Hierarchical Sees of the Armenian Church.</w:t>
      </w:r>
    </w:p>
    <w:p w14:paraId="3AA46BE9" w14:textId="77777777" w:rsidR="00C722DA" w:rsidRPr="00FE5865" w:rsidRDefault="00C722DA" w:rsidP="00C722DA">
      <w:pPr>
        <w:pStyle w:val="BodyText"/>
        <w:spacing w:after="0"/>
        <w:jc w:val="both"/>
        <w:rPr>
          <w:rFonts w:ascii="Sylfaen" w:hAnsi="Sylfaen"/>
          <w:sz w:val="28"/>
          <w:szCs w:val="28"/>
        </w:rPr>
      </w:pPr>
    </w:p>
    <w:p w14:paraId="50CCA4C2" w14:textId="77777777" w:rsidR="00C722DA" w:rsidRPr="00FE5865" w:rsidRDefault="00C722DA" w:rsidP="00C722DA">
      <w:pPr>
        <w:pStyle w:val="BodyText"/>
        <w:spacing w:after="0"/>
        <w:jc w:val="both"/>
        <w:rPr>
          <w:rFonts w:ascii="Sylfaen" w:hAnsi="Sylfaen"/>
          <w:sz w:val="28"/>
          <w:szCs w:val="28"/>
        </w:rPr>
      </w:pPr>
      <w:r w:rsidRPr="00FE5865">
        <w:rPr>
          <w:rFonts w:ascii="Sylfaen" w:hAnsi="Sylfaen"/>
          <w:sz w:val="28"/>
          <w:szCs w:val="28"/>
        </w:rPr>
        <w:t>In 1997, under the auspices of His Holiness Aram I, the 17</w:t>
      </w:r>
      <w:r w:rsidRPr="00FE5865">
        <w:rPr>
          <w:rFonts w:ascii="Sylfaen" w:hAnsi="Sylfaen"/>
          <w:sz w:val="28"/>
          <w:szCs w:val="28"/>
          <w:vertAlign w:val="superscript"/>
        </w:rPr>
        <w:t>th</w:t>
      </w:r>
      <w:r w:rsidRPr="00FE5865">
        <w:rPr>
          <w:rFonts w:ascii="Sylfaen" w:hAnsi="Sylfaen"/>
          <w:sz w:val="28"/>
          <w:szCs w:val="28"/>
        </w:rPr>
        <w:t xml:space="preserve"> Centenary Committee of the Armenian Catholicosate of Cilicia was formed and the necessary guidance was provided to its respected Dioceses for the preparations of the celebrations of this anniversary. The Catholicosate and its Dioceses have embarked on many activities to commemorate the 17</w:t>
      </w:r>
      <w:r w:rsidRPr="00FE5865">
        <w:rPr>
          <w:rFonts w:ascii="Sylfaen" w:hAnsi="Sylfaen"/>
          <w:sz w:val="28"/>
          <w:szCs w:val="28"/>
          <w:vertAlign w:val="superscript"/>
        </w:rPr>
        <w:t>th</w:t>
      </w:r>
      <w:r w:rsidRPr="00FE5865">
        <w:rPr>
          <w:rFonts w:ascii="Sylfaen" w:hAnsi="Sylfaen"/>
          <w:sz w:val="28"/>
          <w:szCs w:val="28"/>
        </w:rPr>
        <w:t xml:space="preserve"> Centenary. Some events have already been realized with many more on the way. </w:t>
      </w:r>
    </w:p>
    <w:p w14:paraId="55D97B85" w14:textId="77777777" w:rsidR="00C722DA" w:rsidRPr="00FE5865" w:rsidRDefault="00C722DA" w:rsidP="00C722DA">
      <w:pPr>
        <w:pStyle w:val="BodyText"/>
        <w:spacing w:after="0"/>
        <w:jc w:val="both"/>
        <w:rPr>
          <w:rFonts w:ascii="Sylfaen" w:hAnsi="Sylfaen"/>
          <w:sz w:val="28"/>
          <w:szCs w:val="28"/>
        </w:rPr>
      </w:pPr>
    </w:p>
    <w:p w14:paraId="13647D61" w14:textId="77777777" w:rsidR="00C722DA" w:rsidRPr="00FE5865" w:rsidRDefault="00C722DA" w:rsidP="00191246">
      <w:pPr>
        <w:pStyle w:val="BodyText"/>
        <w:spacing w:after="0"/>
        <w:jc w:val="both"/>
        <w:rPr>
          <w:rFonts w:ascii="Sylfaen" w:hAnsi="Sylfaen"/>
          <w:sz w:val="28"/>
          <w:szCs w:val="28"/>
        </w:rPr>
      </w:pPr>
      <w:r w:rsidRPr="00FE5865">
        <w:rPr>
          <w:rFonts w:ascii="Sylfaen" w:hAnsi="Sylfaen"/>
          <w:sz w:val="28"/>
          <w:szCs w:val="28"/>
        </w:rPr>
        <w:t>The 17</w:t>
      </w:r>
      <w:r w:rsidRPr="00FE5865">
        <w:rPr>
          <w:rFonts w:ascii="Sylfaen" w:hAnsi="Sylfaen"/>
          <w:sz w:val="28"/>
          <w:szCs w:val="28"/>
          <w:vertAlign w:val="superscript"/>
        </w:rPr>
        <w:t>th</w:t>
      </w:r>
      <w:r w:rsidRPr="00FE5865">
        <w:rPr>
          <w:rFonts w:ascii="Sylfaen" w:hAnsi="Sylfaen"/>
          <w:sz w:val="28"/>
          <w:szCs w:val="28"/>
        </w:rPr>
        <w:t xml:space="preserve"> Centenary Committee adhered to the advice of Catholicos Aram and envisioned activities that could capture the attention of the international and ecumenical communities and transform the collective life of the Christian Armenians in a precise and profound way. From the outset, these activities might resemble many other activities carried on in Armenia and the Diaspora. For a clear understanding of the peculiarities of what is in store for the 17</w:t>
      </w:r>
      <w:r w:rsidRPr="00FE5865">
        <w:rPr>
          <w:rFonts w:ascii="Sylfaen" w:hAnsi="Sylfaen"/>
          <w:sz w:val="28"/>
          <w:szCs w:val="28"/>
          <w:vertAlign w:val="superscript"/>
        </w:rPr>
        <w:t>th</w:t>
      </w:r>
      <w:r w:rsidRPr="00FE5865">
        <w:rPr>
          <w:rFonts w:ascii="Sylfaen" w:hAnsi="Sylfaen"/>
          <w:sz w:val="28"/>
          <w:szCs w:val="28"/>
        </w:rPr>
        <w:t xml:space="preserve"> Centenary during the period of 2000–2001, I would like to summarize the following areas related to the distinctive activities organized by the Armenian Catholicosate of Cilicia:</w:t>
      </w:r>
      <w:r w:rsidRPr="00FE5865">
        <w:rPr>
          <w:rFonts w:ascii="Sylfaen" w:hAnsi="Sylfaen"/>
          <w:sz w:val="28"/>
          <w:szCs w:val="28"/>
        </w:rPr>
        <w:br/>
      </w:r>
      <w:r w:rsidRPr="00FE5865">
        <w:rPr>
          <w:rFonts w:ascii="Sylfaen" w:hAnsi="Sylfaen"/>
          <w:sz w:val="28"/>
          <w:szCs w:val="28"/>
        </w:rPr>
        <w:br/>
        <w:t xml:space="preserve">1) </w:t>
      </w:r>
      <w:r w:rsidRPr="00FE5865">
        <w:rPr>
          <w:rFonts w:ascii="Sylfaen" w:hAnsi="Sylfaen"/>
          <w:b/>
          <w:sz w:val="28"/>
          <w:szCs w:val="28"/>
        </w:rPr>
        <w:t xml:space="preserve">A series of international conferences will be held in the United States of America, Lebanon, Switzerland, Syria and Iran. </w:t>
      </w:r>
      <w:r w:rsidRPr="00FE5865">
        <w:rPr>
          <w:rFonts w:ascii="Sylfaen" w:hAnsi="Sylfaen"/>
          <w:sz w:val="28"/>
          <w:szCs w:val="28"/>
        </w:rPr>
        <w:t>“The Spirituality of the Armenian Church” conference scheduled for June 2001, in Geneva, has generated a worldwide interest from many noted scholars, Armenian and non-</w:t>
      </w:r>
      <w:r w:rsidRPr="00FE5865">
        <w:rPr>
          <w:rFonts w:ascii="Sylfaen" w:hAnsi="Sylfaen"/>
          <w:sz w:val="28"/>
          <w:szCs w:val="28"/>
        </w:rPr>
        <w:lastRenderedPageBreak/>
        <w:t>Armenian, who are eager to participate in the critical reflection on one of the most significant aspects of Armenian Christianity.</w:t>
      </w:r>
    </w:p>
    <w:p w14:paraId="112AA079" w14:textId="77777777" w:rsidR="00C722DA" w:rsidRPr="00FE5865" w:rsidRDefault="00C722DA" w:rsidP="00191246">
      <w:pPr>
        <w:pStyle w:val="BodyText"/>
        <w:spacing w:after="0"/>
        <w:jc w:val="both"/>
        <w:rPr>
          <w:rFonts w:ascii="Sylfaen" w:hAnsi="Sylfaen"/>
          <w:sz w:val="28"/>
          <w:szCs w:val="28"/>
        </w:rPr>
      </w:pPr>
    </w:p>
    <w:p w14:paraId="2B5AF835" w14:textId="77777777" w:rsidR="00C722DA" w:rsidRPr="00FE5865" w:rsidRDefault="00C722DA" w:rsidP="00191246">
      <w:pPr>
        <w:pStyle w:val="BodyText"/>
        <w:spacing w:after="0"/>
        <w:jc w:val="both"/>
        <w:rPr>
          <w:rFonts w:ascii="Sylfaen" w:hAnsi="Sylfaen"/>
          <w:sz w:val="28"/>
          <w:szCs w:val="28"/>
        </w:rPr>
      </w:pPr>
      <w:r w:rsidRPr="00FE5865">
        <w:rPr>
          <w:rFonts w:ascii="Sylfaen" w:hAnsi="Sylfaen"/>
          <w:sz w:val="28"/>
          <w:szCs w:val="28"/>
        </w:rPr>
        <w:t xml:space="preserve">2) </w:t>
      </w:r>
      <w:r w:rsidRPr="00FE5865">
        <w:rPr>
          <w:rFonts w:ascii="Sylfaen" w:hAnsi="Sylfaen"/>
          <w:b/>
          <w:sz w:val="28"/>
          <w:szCs w:val="28"/>
        </w:rPr>
        <w:t xml:space="preserve">A series of international exhibitions will be organized in collaboration with the Catholicosate and prestigious museums. </w:t>
      </w:r>
      <w:r w:rsidRPr="00FE5865">
        <w:rPr>
          <w:rFonts w:ascii="Sylfaen" w:hAnsi="Sylfaen"/>
          <w:sz w:val="28"/>
          <w:szCs w:val="28"/>
        </w:rPr>
        <w:t xml:space="preserve">The treasures of the ‘Cilicia’ Museum of the Catholicosate will circulate through Germany, the United States, Switzerland, Syria and Iran. These exhibits will become moving testimonies of the artifacts rescued during the Armenian Genocide and the forced abandonment of Cilicia by Armenians. Survivors, initially scattered in the Middle East, became a creative force in the Armenian Diaspora under the inspired leadership of the Catholicosate. </w:t>
      </w:r>
      <w:r w:rsidRPr="00FE5865">
        <w:rPr>
          <w:rFonts w:ascii="Sylfaen" w:hAnsi="Sylfaen"/>
          <w:sz w:val="28"/>
          <w:szCs w:val="28"/>
        </w:rPr>
        <w:br/>
      </w:r>
      <w:r w:rsidRPr="00FE5865">
        <w:rPr>
          <w:rFonts w:ascii="Sylfaen" w:hAnsi="Sylfaen"/>
          <w:sz w:val="28"/>
          <w:szCs w:val="28"/>
        </w:rPr>
        <w:br/>
        <w:t xml:space="preserve">3) </w:t>
      </w:r>
      <w:r w:rsidRPr="00FE5865">
        <w:rPr>
          <w:rFonts w:ascii="Sylfaen" w:hAnsi="Sylfaen"/>
          <w:b/>
          <w:sz w:val="28"/>
          <w:szCs w:val="28"/>
        </w:rPr>
        <w:t>A series of multilingual publications will enrich the Armenian literature.</w:t>
      </w:r>
      <w:r w:rsidRPr="00FE5865">
        <w:rPr>
          <w:rFonts w:ascii="Sylfaen" w:hAnsi="Sylfaen"/>
          <w:sz w:val="28"/>
          <w:szCs w:val="28"/>
        </w:rPr>
        <w:t xml:space="preserve"> Two monumental works will be: </w:t>
      </w:r>
      <w:r w:rsidRPr="00FE5865">
        <w:rPr>
          <w:rFonts w:ascii="Sylfaen" w:hAnsi="Sylfaen"/>
          <w:i/>
          <w:iCs/>
          <w:sz w:val="28"/>
          <w:szCs w:val="28"/>
        </w:rPr>
        <w:t>The Catalogue of the Treasures of the ‘Cilicia’ Museum</w:t>
      </w:r>
      <w:r w:rsidRPr="00FE5865">
        <w:rPr>
          <w:rFonts w:ascii="Sylfaen" w:hAnsi="Sylfaen"/>
          <w:sz w:val="28"/>
          <w:szCs w:val="28"/>
        </w:rPr>
        <w:t xml:space="preserve"> featuring the liturgical vestments and vessels, Holy Bibles and manuscripts, and paintings and artifacts preserved in Antelias; and the special issue of </w:t>
      </w:r>
      <w:r w:rsidRPr="00FE5865">
        <w:rPr>
          <w:rFonts w:ascii="Sylfaen" w:hAnsi="Sylfaen"/>
          <w:i/>
          <w:iCs/>
          <w:sz w:val="28"/>
          <w:szCs w:val="28"/>
        </w:rPr>
        <w:t>The Armenological Hask</w:t>
      </w:r>
      <w:r w:rsidRPr="00FE5865">
        <w:rPr>
          <w:rFonts w:ascii="Sylfaen" w:hAnsi="Sylfaen"/>
          <w:sz w:val="28"/>
          <w:szCs w:val="28"/>
        </w:rPr>
        <w:t xml:space="preserve"> (The official periodical of the Catholicosate) dedicated to the theology and history of the Armenian Church.</w:t>
      </w:r>
    </w:p>
    <w:p w14:paraId="5BF0D036" w14:textId="77777777" w:rsidR="00C722DA" w:rsidRPr="00FE5865" w:rsidRDefault="00C722DA" w:rsidP="00191246">
      <w:pPr>
        <w:pStyle w:val="BodyText"/>
        <w:spacing w:after="0"/>
        <w:jc w:val="both"/>
        <w:rPr>
          <w:rFonts w:ascii="Sylfaen" w:hAnsi="Sylfaen"/>
          <w:sz w:val="28"/>
          <w:szCs w:val="28"/>
        </w:rPr>
      </w:pPr>
    </w:p>
    <w:p w14:paraId="407081FB" w14:textId="77777777" w:rsidR="00C722DA" w:rsidRPr="00FE5865" w:rsidRDefault="00C722DA" w:rsidP="00191246">
      <w:pPr>
        <w:pStyle w:val="BodyText"/>
        <w:spacing w:after="0"/>
        <w:jc w:val="both"/>
        <w:rPr>
          <w:rFonts w:ascii="Sylfaen" w:hAnsi="Sylfaen"/>
          <w:sz w:val="28"/>
          <w:szCs w:val="28"/>
        </w:rPr>
      </w:pPr>
      <w:r w:rsidRPr="00FE5865">
        <w:rPr>
          <w:rFonts w:ascii="Sylfaen" w:hAnsi="Sylfaen"/>
          <w:sz w:val="28"/>
          <w:szCs w:val="28"/>
        </w:rPr>
        <w:t xml:space="preserve">4) </w:t>
      </w:r>
      <w:r w:rsidRPr="00FE5865">
        <w:rPr>
          <w:rFonts w:ascii="Sylfaen" w:hAnsi="Sylfaen"/>
          <w:b/>
          <w:sz w:val="28"/>
          <w:szCs w:val="28"/>
        </w:rPr>
        <w:t>A series of artistic and educational programs will attract all Armenians, especially the youth and students, to come closer to the Armenian Church and mark the 17</w:t>
      </w:r>
      <w:r w:rsidRPr="00FE5865">
        <w:rPr>
          <w:rFonts w:ascii="Sylfaen" w:hAnsi="Sylfaen"/>
          <w:b/>
          <w:sz w:val="28"/>
          <w:szCs w:val="28"/>
          <w:vertAlign w:val="superscript"/>
        </w:rPr>
        <w:t>th</w:t>
      </w:r>
      <w:r w:rsidRPr="00FE5865">
        <w:rPr>
          <w:rFonts w:ascii="Sylfaen" w:hAnsi="Sylfaen"/>
          <w:b/>
          <w:sz w:val="28"/>
          <w:szCs w:val="28"/>
        </w:rPr>
        <w:t xml:space="preserve"> Centenary as an occasion of renewal of Christian faith and Armenian values.</w:t>
      </w:r>
      <w:r w:rsidRPr="00FE5865">
        <w:rPr>
          <w:rFonts w:ascii="Sylfaen" w:hAnsi="Sylfaen"/>
          <w:sz w:val="28"/>
          <w:szCs w:val="28"/>
        </w:rPr>
        <w:t xml:space="preserve"> The culmination of the 17</w:t>
      </w:r>
      <w:r w:rsidRPr="00FE5865">
        <w:rPr>
          <w:rFonts w:ascii="Sylfaen" w:hAnsi="Sylfaen"/>
          <w:sz w:val="28"/>
          <w:szCs w:val="28"/>
          <w:vertAlign w:val="superscript"/>
        </w:rPr>
        <w:t>th</w:t>
      </w:r>
      <w:r w:rsidRPr="00FE5865">
        <w:rPr>
          <w:rFonts w:ascii="Sylfaen" w:hAnsi="Sylfaen"/>
          <w:sz w:val="28"/>
          <w:szCs w:val="28"/>
        </w:rPr>
        <w:t xml:space="preserve"> Centenary activities will take place in May 2001, in Lebanon, with the contemporary presentation of the musical-theatrical performance of “St. Gregory the Illuminator and the Official Conversion of the Armenians to Christianity.”</w:t>
      </w:r>
    </w:p>
    <w:p w14:paraId="37375645" w14:textId="77777777" w:rsidR="00C722DA" w:rsidRPr="00FE5865" w:rsidRDefault="00C722DA" w:rsidP="00191246">
      <w:pPr>
        <w:pStyle w:val="BodyText"/>
        <w:spacing w:after="0"/>
        <w:jc w:val="both"/>
        <w:rPr>
          <w:rFonts w:ascii="Sylfaen" w:hAnsi="Sylfaen"/>
          <w:sz w:val="28"/>
          <w:szCs w:val="28"/>
        </w:rPr>
      </w:pPr>
    </w:p>
    <w:p w14:paraId="60F577F8" w14:textId="77777777" w:rsidR="00C722DA" w:rsidRPr="00FE5865" w:rsidRDefault="00C722DA" w:rsidP="00191246">
      <w:pPr>
        <w:pStyle w:val="BodyText"/>
        <w:spacing w:after="0"/>
        <w:jc w:val="both"/>
        <w:rPr>
          <w:rFonts w:ascii="Sylfaen" w:hAnsi="Sylfaen"/>
          <w:sz w:val="28"/>
          <w:szCs w:val="28"/>
        </w:rPr>
      </w:pPr>
      <w:r w:rsidRPr="00FE5865">
        <w:rPr>
          <w:rFonts w:ascii="Sylfaen" w:hAnsi="Sylfaen"/>
          <w:sz w:val="28"/>
          <w:szCs w:val="28"/>
        </w:rPr>
        <w:t>The Armenian Catholicosate of Cilicia is fully committed to serving the Armenian Church, the Armenian nation and the Armenian homeland. The 17</w:t>
      </w:r>
      <w:r w:rsidRPr="00FE5865">
        <w:rPr>
          <w:rFonts w:ascii="Sylfaen" w:hAnsi="Sylfaen"/>
          <w:sz w:val="28"/>
          <w:szCs w:val="28"/>
          <w:vertAlign w:val="superscript"/>
        </w:rPr>
        <w:t>th</w:t>
      </w:r>
      <w:r w:rsidRPr="00FE5865">
        <w:rPr>
          <w:rFonts w:ascii="Sylfaen" w:hAnsi="Sylfaen"/>
          <w:sz w:val="28"/>
          <w:szCs w:val="28"/>
        </w:rPr>
        <w:t xml:space="preserve"> Centenary is an occasion to crystallize this commitment. With this firm belief and clear vision the Catholicosate is commemorating this historic landmark with a reflection on the past, a calling in the present and anticipation for the future. </w:t>
      </w:r>
      <w:r w:rsidRPr="00FE5865">
        <w:rPr>
          <w:rFonts w:ascii="Sylfaen" w:hAnsi="Sylfaen"/>
          <w:sz w:val="28"/>
          <w:szCs w:val="28"/>
        </w:rPr>
        <w:br/>
      </w:r>
    </w:p>
    <w:p w14:paraId="44085C4E" w14:textId="77777777" w:rsidR="00C722DA" w:rsidRPr="00FE5865" w:rsidRDefault="00C722DA" w:rsidP="00C722DA">
      <w:pPr>
        <w:pStyle w:val="BodyText"/>
        <w:spacing w:after="0"/>
        <w:rPr>
          <w:rFonts w:ascii="Sylfaen" w:hAnsi="Sylfaen"/>
          <w:sz w:val="28"/>
          <w:szCs w:val="28"/>
        </w:rPr>
      </w:pPr>
    </w:p>
    <w:p w14:paraId="0FC9F5CE" w14:textId="77777777" w:rsidR="00C722DA" w:rsidRPr="00FE5865" w:rsidRDefault="00C722DA" w:rsidP="00C722DA">
      <w:pPr>
        <w:pStyle w:val="BodyText"/>
        <w:spacing w:after="0"/>
        <w:rPr>
          <w:rFonts w:ascii="Sylfaen" w:hAnsi="Sylfaen"/>
          <w:sz w:val="28"/>
          <w:szCs w:val="28"/>
        </w:rPr>
      </w:pPr>
    </w:p>
    <w:p w14:paraId="51E78EAA" w14:textId="77777777" w:rsidR="00C722DA" w:rsidRPr="00FE5865" w:rsidRDefault="00C722DA" w:rsidP="00C722DA">
      <w:pPr>
        <w:jc w:val="center"/>
        <w:rPr>
          <w:rFonts w:ascii="Sylfaen" w:hAnsi="Sylfaen"/>
          <w:sz w:val="28"/>
          <w:szCs w:val="28"/>
          <w:u w:val="single"/>
        </w:rPr>
      </w:pPr>
      <w:r w:rsidRPr="00FE5865">
        <w:rPr>
          <w:rFonts w:ascii="Sylfaen" w:hAnsi="Sylfaen"/>
          <w:sz w:val="28"/>
          <w:szCs w:val="28"/>
          <w:u w:val="single"/>
        </w:rPr>
        <w:lastRenderedPageBreak/>
        <w:t>Statements of His Holiness Catholicos Aram I</w:t>
      </w:r>
    </w:p>
    <w:p w14:paraId="3B58FDC1" w14:textId="77777777" w:rsidR="00C722DA" w:rsidRPr="00FE5865" w:rsidRDefault="00C722DA" w:rsidP="00C722DA">
      <w:pPr>
        <w:jc w:val="both"/>
        <w:rPr>
          <w:rFonts w:ascii="Sylfaen" w:hAnsi="Sylfaen"/>
          <w:sz w:val="28"/>
          <w:szCs w:val="28"/>
        </w:rPr>
      </w:pPr>
    </w:p>
    <w:p w14:paraId="600BA177" w14:textId="77777777" w:rsidR="00C722DA" w:rsidRPr="00FE5865" w:rsidRDefault="00C722DA" w:rsidP="00C722DA">
      <w:pPr>
        <w:pStyle w:val="ListParagraph"/>
        <w:numPr>
          <w:ilvl w:val="0"/>
          <w:numId w:val="10"/>
        </w:numPr>
        <w:jc w:val="both"/>
        <w:rPr>
          <w:rFonts w:ascii="Sylfaen" w:hAnsi="Sylfaen"/>
          <w:sz w:val="28"/>
          <w:szCs w:val="28"/>
        </w:rPr>
      </w:pPr>
      <w:r w:rsidRPr="00FE5865">
        <w:rPr>
          <w:rFonts w:ascii="Sylfaen" w:hAnsi="Sylfaen"/>
          <w:sz w:val="28"/>
          <w:szCs w:val="28"/>
        </w:rPr>
        <w:t>All the functions organized on the occasion of the 17</w:t>
      </w:r>
      <w:r w:rsidRPr="00FE5865">
        <w:rPr>
          <w:rFonts w:ascii="Sylfaen" w:hAnsi="Sylfaen"/>
          <w:sz w:val="28"/>
          <w:szCs w:val="28"/>
          <w:vertAlign w:val="superscript"/>
        </w:rPr>
        <w:t>th</w:t>
      </w:r>
      <w:r w:rsidRPr="00FE5865">
        <w:rPr>
          <w:rFonts w:ascii="Sylfaen" w:hAnsi="Sylfaen"/>
          <w:sz w:val="28"/>
          <w:szCs w:val="28"/>
        </w:rPr>
        <w:t xml:space="preserve"> Centenary mean nothing if they do not bring new vitality in our personal and collective lives. In other words, the 17</w:t>
      </w:r>
      <w:r w:rsidRPr="00FE5865">
        <w:rPr>
          <w:rFonts w:ascii="Sylfaen" w:hAnsi="Sylfaen"/>
          <w:sz w:val="28"/>
          <w:szCs w:val="28"/>
          <w:vertAlign w:val="superscript"/>
        </w:rPr>
        <w:t>th</w:t>
      </w:r>
      <w:r w:rsidRPr="00FE5865">
        <w:rPr>
          <w:rFonts w:ascii="Sylfaen" w:hAnsi="Sylfaen"/>
          <w:sz w:val="28"/>
          <w:szCs w:val="28"/>
        </w:rPr>
        <w:t xml:space="preserve"> Centenary should become in the life of the Armenian Church an occasion of vitality of Christian faith and mission. Here lies the meaning of the 17</w:t>
      </w:r>
      <w:r w:rsidRPr="00FE5865">
        <w:rPr>
          <w:rFonts w:ascii="Sylfaen" w:hAnsi="Sylfaen"/>
          <w:sz w:val="28"/>
          <w:szCs w:val="28"/>
          <w:vertAlign w:val="superscript"/>
        </w:rPr>
        <w:t>th</w:t>
      </w:r>
      <w:r w:rsidRPr="00FE5865">
        <w:rPr>
          <w:rFonts w:ascii="Sylfaen" w:hAnsi="Sylfaen"/>
          <w:sz w:val="28"/>
          <w:szCs w:val="28"/>
        </w:rPr>
        <w:t xml:space="preserve"> Centenary.</w:t>
      </w:r>
    </w:p>
    <w:p w14:paraId="393E2F98" w14:textId="77777777" w:rsidR="00C722DA" w:rsidRPr="00FE5865" w:rsidRDefault="00C722DA" w:rsidP="00C722DA">
      <w:pPr>
        <w:pStyle w:val="ListParagraph"/>
        <w:jc w:val="both"/>
        <w:rPr>
          <w:rFonts w:ascii="Sylfaen" w:hAnsi="Sylfaen"/>
          <w:sz w:val="28"/>
          <w:szCs w:val="28"/>
        </w:rPr>
      </w:pPr>
    </w:p>
    <w:p w14:paraId="21B49A22" w14:textId="77777777" w:rsidR="00C722DA" w:rsidRPr="00FE5865" w:rsidRDefault="00C722DA" w:rsidP="00C722DA">
      <w:pPr>
        <w:pStyle w:val="ListParagraph"/>
        <w:numPr>
          <w:ilvl w:val="0"/>
          <w:numId w:val="10"/>
        </w:numPr>
        <w:jc w:val="both"/>
        <w:rPr>
          <w:rFonts w:ascii="Sylfaen" w:hAnsi="Sylfaen"/>
          <w:sz w:val="28"/>
          <w:szCs w:val="28"/>
        </w:rPr>
      </w:pPr>
      <w:r w:rsidRPr="00FE5865">
        <w:rPr>
          <w:rFonts w:ascii="Sylfaen" w:hAnsi="Sylfaen"/>
          <w:sz w:val="28"/>
          <w:szCs w:val="28"/>
        </w:rPr>
        <w:t>The 17</w:t>
      </w:r>
      <w:r w:rsidRPr="00FE5865">
        <w:rPr>
          <w:rFonts w:ascii="Sylfaen" w:hAnsi="Sylfaen"/>
          <w:sz w:val="28"/>
          <w:szCs w:val="28"/>
          <w:vertAlign w:val="superscript"/>
        </w:rPr>
        <w:t>th</w:t>
      </w:r>
      <w:r w:rsidRPr="00FE5865">
        <w:rPr>
          <w:rFonts w:ascii="Sylfaen" w:hAnsi="Sylfaen"/>
          <w:sz w:val="28"/>
          <w:szCs w:val="28"/>
        </w:rPr>
        <w:t xml:space="preserve"> Centenary should become a turning point in the life of our believers not only as an occasion of praising the past achievements of our church, but also and especially as an occasion of opening up our church to the future and developing the ministry of our church in the life of our faithful with a renewed faith and commitment. The church, and in this case the Armenian Church, is not merely an administrative self-centered and self-serving entity, but it is a faith mission.</w:t>
      </w:r>
    </w:p>
    <w:p w14:paraId="2889E1DF" w14:textId="77777777" w:rsidR="00C722DA" w:rsidRPr="00FE5865" w:rsidRDefault="00C722DA" w:rsidP="00C722DA">
      <w:pPr>
        <w:pStyle w:val="ListParagraph"/>
        <w:rPr>
          <w:rFonts w:ascii="Sylfaen" w:hAnsi="Sylfaen"/>
          <w:sz w:val="28"/>
          <w:szCs w:val="28"/>
        </w:rPr>
      </w:pPr>
    </w:p>
    <w:p w14:paraId="4CAAE17B" w14:textId="77777777" w:rsidR="00C722DA" w:rsidRPr="00FE5865" w:rsidRDefault="00C722DA" w:rsidP="00C722DA">
      <w:pPr>
        <w:pStyle w:val="ListParagraph"/>
        <w:numPr>
          <w:ilvl w:val="0"/>
          <w:numId w:val="10"/>
        </w:numPr>
        <w:jc w:val="both"/>
        <w:rPr>
          <w:rFonts w:ascii="Sylfaen" w:hAnsi="Sylfaen"/>
          <w:sz w:val="28"/>
          <w:szCs w:val="28"/>
        </w:rPr>
      </w:pPr>
      <w:r w:rsidRPr="00FE5865">
        <w:rPr>
          <w:rFonts w:ascii="Sylfaen" w:hAnsi="Sylfaen"/>
          <w:sz w:val="28"/>
          <w:szCs w:val="28"/>
        </w:rPr>
        <w:t>The 17</w:t>
      </w:r>
      <w:r w:rsidRPr="00FE5865">
        <w:rPr>
          <w:rFonts w:ascii="Sylfaen" w:hAnsi="Sylfaen"/>
          <w:sz w:val="28"/>
          <w:szCs w:val="28"/>
          <w:vertAlign w:val="superscript"/>
        </w:rPr>
        <w:t>th</w:t>
      </w:r>
      <w:r w:rsidRPr="00FE5865">
        <w:rPr>
          <w:rFonts w:ascii="Sylfaen" w:hAnsi="Sylfaen"/>
          <w:sz w:val="28"/>
          <w:szCs w:val="28"/>
        </w:rPr>
        <w:t xml:space="preserve"> Centenary should leave its mark in our life, should give new impetus to our thoughts and works, should strengthen our belonging to our nation, church and homeland and should become a unique occasion of evaluating our presence in the family of nations and churches. Therefore, it is imperative that our church, with the collaboration of its four Hierarchical Sees and all dioceses, with this zeal prepares the 17</w:t>
      </w:r>
      <w:r w:rsidRPr="00FE5865">
        <w:rPr>
          <w:rFonts w:ascii="Sylfaen" w:hAnsi="Sylfaen"/>
          <w:sz w:val="28"/>
          <w:szCs w:val="28"/>
          <w:vertAlign w:val="superscript"/>
        </w:rPr>
        <w:t>th</w:t>
      </w:r>
      <w:r w:rsidRPr="00FE5865">
        <w:rPr>
          <w:rFonts w:ascii="Sylfaen" w:hAnsi="Sylfaen"/>
          <w:sz w:val="28"/>
          <w:szCs w:val="28"/>
        </w:rPr>
        <w:t xml:space="preserve"> Centenary and with this consciousness gets prepared to mark this pan-Armenian event.</w:t>
      </w:r>
    </w:p>
    <w:p w14:paraId="529911BC" w14:textId="77777777" w:rsidR="00C722DA" w:rsidRPr="00FE5865" w:rsidRDefault="00C722DA" w:rsidP="00C722DA">
      <w:pPr>
        <w:pStyle w:val="ListParagraph"/>
        <w:rPr>
          <w:rFonts w:ascii="Sylfaen" w:hAnsi="Sylfaen"/>
          <w:sz w:val="28"/>
          <w:szCs w:val="28"/>
        </w:rPr>
      </w:pPr>
    </w:p>
    <w:p w14:paraId="554A4245" w14:textId="77777777" w:rsidR="00C722DA" w:rsidRPr="00FE5865" w:rsidRDefault="00C722DA" w:rsidP="00C722DA">
      <w:pPr>
        <w:pStyle w:val="ListParagraph"/>
        <w:numPr>
          <w:ilvl w:val="0"/>
          <w:numId w:val="10"/>
        </w:numPr>
        <w:jc w:val="both"/>
        <w:rPr>
          <w:rFonts w:ascii="Sylfaen" w:hAnsi="Sylfaen"/>
          <w:sz w:val="28"/>
          <w:szCs w:val="28"/>
        </w:rPr>
      </w:pPr>
      <w:r w:rsidRPr="00FE5865">
        <w:rPr>
          <w:rFonts w:ascii="Sylfaen" w:hAnsi="Sylfaen"/>
          <w:sz w:val="28"/>
          <w:szCs w:val="28"/>
        </w:rPr>
        <w:t>On the threshold of the 17</w:t>
      </w:r>
      <w:r w:rsidRPr="00FE5865">
        <w:rPr>
          <w:rFonts w:ascii="Sylfaen" w:hAnsi="Sylfaen"/>
          <w:sz w:val="28"/>
          <w:szCs w:val="28"/>
          <w:vertAlign w:val="superscript"/>
        </w:rPr>
        <w:t>th</w:t>
      </w:r>
      <w:r w:rsidRPr="00FE5865">
        <w:rPr>
          <w:rFonts w:ascii="Sylfaen" w:hAnsi="Sylfaen"/>
          <w:sz w:val="28"/>
          <w:szCs w:val="28"/>
        </w:rPr>
        <w:t xml:space="preserve"> Centenary and the 3</w:t>
      </w:r>
      <w:r w:rsidRPr="00FE5865">
        <w:rPr>
          <w:rFonts w:ascii="Sylfaen" w:hAnsi="Sylfaen"/>
          <w:sz w:val="28"/>
          <w:szCs w:val="28"/>
          <w:vertAlign w:val="superscript"/>
        </w:rPr>
        <w:t>rd</w:t>
      </w:r>
      <w:r w:rsidRPr="00FE5865">
        <w:rPr>
          <w:rFonts w:ascii="Sylfaen" w:hAnsi="Sylfaen"/>
          <w:sz w:val="28"/>
          <w:szCs w:val="28"/>
        </w:rPr>
        <w:t xml:space="preserve"> millennium we have to ask ourselves, ‘What is the mission of our church?’ The world has been changed and our church is called to reexamine itself and its life and mission.</w:t>
      </w:r>
    </w:p>
    <w:p w14:paraId="1CDD3D44" w14:textId="77777777" w:rsidR="00C722DA" w:rsidRPr="00FE5865" w:rsidRDefault="00C722DA" w:rsidP="00C722DA">
      <w:pPr>
        <w:pStyle w:val="ListParagraph"/>
        <w:rPr>
          <w:rFonts w:ascii="Sylfaen" w:hAnsi="Sylfaen"/>
          <w:sz w:val="28"/>
          <w:szCs w:val="28"/>
        </w:rPr>
      </w:pPr>
    </w:p>
    <w:p w14:paraId="6E841844" w14:textId="77777777" w:rsidR="00C722DA" w:rsidRPr="00FE5865" w:rsidRDefault="00C722DA" w:rsidP="00C722DA">
      <w:pPr>
        <w:pStyle w:val="ListParagraph"/>
        <w:numPr>
          <w:ilvl w:val="0"/>
          <w:numId w:val="10"/>
        </w:numPr>
        <w:jc w:val="both"/>
        <w:rPr>
          <w:rFonts w:ascii="Sylfaen" w:hAnsi="Sylfaen"/>
          <w:sz w:val="28"/>
          <w:szCs w:val="28"/>
        </w:rPr>
      </w:pPr>
      <w:r w:rsidRPr="00FE5865">
        <w:rPr>
          <w:rFonts w:ascii="Sylfaen" w:hAnsi="Sylfaen"/>
          <w:sz w:val="28"/>
          <w:szCs w:val="28"/>
        </w:rPr>
        <w:t>The commemoration of the 17</w:t>
      </w:r>
      <w:r w:rsidRPr="00FE5865">
        <w:rPr>
          <w:rFonts w:ascii="Sylfaen" w:hAnsi="Sylfaen"/>
          <w:sz w:val="28"/>
          <w:szCs w:val="28"/>
          <w:vertAlign w:val="superscript"/>
        </w:rPr>
        <w:t>th</w:t>
      </w:r>
      <w:r w:rsidRPr="00FE5865">
        <w:rPr>
          <w:rFonts w:ascii="Sylfaen" w:hAnsi="Sylfaen"/>
          <w:sz w:val="28"/>
          <w:szCs w:val="28"/>
        </w:rPr>
        <w:t xml:space="preserve"> Centenary becomes a meaningless series of tourism, sacramental and ritual activities if it does not bring transformation and revival in the life of our people.</w:t>
      </w:r>
    </w:p>
    <w:p w14:paraId="5CA3DC3E" w14:textId="77777777" w:rsidR="00C722DA" w:rsidRPr="00FE5865" w:rsidRDefault="00C722DA" w:rsidP="00C722DA">
      <w:pPr>
        <w:pStyle w:val="ListParagraph"/>
        <w:rPr>
          <w:rFonts w:ascii="Sylfaen" w:hAnsi="Sylfaen"/>
          <w:sz w:val="28"/>
          <w:szCs w:val="28"/>
        </w:rPr>
      </w:pPr>
    </w:p>
    <w:p w14:paraId="154513D0" w14:textId="77777777" w:rsidR="00C722DA" w:rsidRPr="00FE5865" w:rsidRDefault="00C722DA" w:rsidP="00C722DA">
      <w:pPr>
        <w:pStyle w:val="ListParagraph"/>
        <w:numPr>
          <w:ilvl w:val="0"/>
          <w:numId w:val="10"/>
        </w:numPr>
        <w:jc w:val="both"/>
        <w:rPr>
          <w:rFonts w:ascii="Sylfaen" w:hAnsi="Sylfaen"/>
          <w:sz w:val="28"/>
          <w:szCs w:val="28"/>
        </w:rPr>
      </w:pPr>
      <w:r w:rsidRPr="00FE5865">
        <w:rPr>
          <w:rFonts w:ascii="Sylfaen" w:hAnsi="Sylfaen"/>
          <w:sz w:val="28"/>
          <w:szCs w:val="28"/>
        </w:rPr>
        <w:lastRenderedPageBreak/>
        <w:t>We should not only boast by the 17</w:t>
      </w:r>
      <w:r w:rsidRPr="00FE5865">
        <w:rPr>
          <w:rFonts w:ascii="Sylfaen" w:hAnsi="Sylfaen"/>
          <w:sz w:val="28"/>
          <w:szCs w:val="28"/>
          <w:vertAlign w:val="superscript"/>
        </w:rPr>
        <w:t>th</w:t>
      </w:r>
      <w:r w:rsidRPr="00FE5865">
        <w:rPr>
          <w:rFonts w:ascii="Sylfaen" w:hAnsi="Sylfaen"/>
          <w:sz w:val="28"/>
          <w:szCs w:val="28"/>
        </w:rPr>
        <w:t xml:space="preserve"> Centenary as the occasion for Armenians of becoming the first nation to adopt Christianity as state religion. 17</w:t>
      </w:r>
      <w:r w:rsidRPr="00FE5865">
        <w:rPr>
          <w:rFonts w:ascii="Sylfaen" w:hAnsi="Sylfaen"/>
          <w:sz w:val="28"/>
          <w:szCs w:val="28"/>
          <w:vertAlign w:val="superscript"/>
        </w:rPr>
        <w:t>th</w:t>
      </w:r>
      <w:r w:rsidRPr="00FE5865">
        <w:rPr>
          <w:rFonts w:ascii="Sylfaen" w:hAnsi="Sylfaen"/>
          <w:sz w:val="28"/>
          <w:szCs w:val="28"/>
        </w:rPr>
        <w:t xml:space="preserve"> Centenary invites all of us –clergy and laity– to a self-critical evaluation of our responsibilities. First and foremost, we, the clergy, should question ourselves, ‘How are we implementing our calling in the lives of our church and people? How are we holding to the moral values of our church?’ Then, the members of our church should question themselves, ‘What are our responsibilities towards our church? How much are we involved in the life and mission of our church? How do we adhere to the teachings and traditions of our church?’</w:t>
      </w:r>
    </w:p>
    <w:p w14:paraId="1615CB83" w14:textId="77777777" w:rsidR="00C722DA" w:rsidRPr="00FE5865" w:rsidRDefault="00C722DA" w:rsidP="00C722DA">
      <w:pPr>
        <w:rPr>
          <w:rFonts w:ascii="Sylfaen" w:hAnsi="Sylfaen"/>
          <w:sz w:val="28"/>
          <w:szCs w:val="28"/>
        </w:rPr>
      </w:pPr>
    </w:p>
    <w:p w14:paraId="5D2D15DD" w14:textId="77777777" w:rsidR="00C722DA" w:rsidRPr="00FE5865" w:rsidRDefault="00C722DA" w:rsidP="00C722DA">
      <w:pPr>
        <w:jc w:val="center"/>
        <w:rPr>
          <w:rFonts w:ascii="Sylfaen" w:hAnsi="Sylfaen"/>
          <w:sz w:val="28"/>
          <w:szCs w:val="28"/>
          <w:u w:val="single"/>
        </w:rPr>
      </w:pPr>
      <w:r w:rsidRPr="00FE5865">
        <w:rPr>
          <w:rFonts w:ascii="Sylfaen" w:hAnsi="Sylfaen"/>
          <w:sz w:val="28"/>
          <w:szCs w:val="28"/>
        </w:rPr>
        <w:br/>
      </w:r>
      <w:r w:rsidRPr="00FE5865">
        <w:rPr>
          <w:rFonts w:ascii="Sylfaen" w:hAnsi="Sylfaen"/>
          <w:sz w:val="28"/>
          <w:szCs w:val="28"/>
          <w:u w:val="single"/>
        </w:rPr>
        <w:t xml:space="preserve">Statement of Mr. Vartan Oskanian, Minister of Foreign Affairs </w:t>
      </w:r>
    </w:p>
    <w:p w14:paraId="25AC9EBF" w14:textId="77777777" w:rsidR="00C722DA" w:rsidRPr="00FE5865" w:rsidRDefault="00C722DA" w:rsidP="00C722DA">
      <w:pPr>
        <w:jc w:val="center"/>
        <w:rPr>
          <w:rFonts w:ascii="Sylfaen" w:hAnsi="Sylfaen"/>
          <w:sz w:val="28"/>
          <w:szCs w:val="28"/>
          <w:u w:val="single"/>
        </w:rPr>
      </w:pPr>
      <w:r w:rsidRPr="00FE5865">
        <w:rPr>
          <w:rFonts w:ascii="Sylfaen" w:hAnsi="Sylfaen"/>
          <w:sz w:val="28"/>
          <w:szCs w:val="28"/>
          <w:u w:val="single"/>
        </w:rPr>
        <w:t>of the Republic of Armenia, at the 30</w:t>
      </w:r>
      <w:r w:rsidRPr="00FE5865">
        <w:rPr>
          <w:rFonts w:ascii="Sylfaen" w:hAnsi="Sylfaen"/>
          <w:sz w:val="28"/>
          <w:szCs w:val="28"/>
          <w:u w:val="single"/>
          <w:vertAlign w:val="superscript"/>
        </w:rPr>
        <w:t>th</w:t>
      </w:r>
      <w:r w:rsidRPr="00FE5865">
        <w:rPr>
          <w:rFonts w:ascii="Sylfaen" w:hAnsi="Sylfaen"/>
          <w:sz w:val="28"/>
          <w:szCs w:val="28"/>
          <w:u w:val="single"/>
        </w:rPr>
        <w:t xml:space="preserve"> General Conference of UNESCO, </w:t>
      </w:r>
    </w:p>
    <w:p w14:paraId="6A52C898" w14:textId="77777777" w:rsidR="00C722DA" w:rsidRPr="00FE5865" w:rsidRDefault="00C722DA" w:rsidP="00C722DA">
      <w:pPr>
        <w:jc w:val="center"/>
        <w:rPr>
          <w:rFonts w:ascii="Sylfaen" w:hAnsi="Sylfaen"/>
          <w:sz w:val="28"/>
          <w:szCs w:val="28"/>
          <w:u w:val="single"/>
        </w:rPr>
      </w:pPr>
      <w:r w:rsidRPr="00FE5865">
        <w:rPr>
          <w:rFonts w:ascii="Sylfaen" w:hAnsi="Sylfaen"/>
          <w:sz w:val="28"/>
          <w:szCs w:val="28"/>
          <w:u w:val="single"/>
        </w:rPr>
        <w:t>Paris-France, October 30, 1999</w:t>
      </w:r>
      <w:r w:rsidRPr="00FE5865">
        <w:rPr>
          <w:rFonts w:ascii="Sylfaen" w:hAnsi="Sylfaen"/>
          <w:sz w:val="28"/>
          <w:szCs w:val="28"/>
          <w:u w:val="single"/>
        </w:rPr>
        <w:br/>
      </w:r>
    </w:p>
    <w:p w14:paraId="04E66CCD" w14:textId="77777777" w:rsidR="00C722DA" w:rsidRPr="00FE5865" w:rsidRDefault="00C722DA" w:rsidP="00C722DA">
      <w:pPr>
        <w:pStyle w:val="ListParagraph"/>
        <w:numPr>
          <w:ilvl w:val="0"/>
          <w:numId w:val="11"/>
        </w:numPr>
        <w:jc w:val="both"/>
        <w:rPr>
          <w:rFonts w:ascii="Sylfaen" w:hAnsi="Sylfaen"/>
          <w:sz w:val="28"/>
          <w:szCs w:val="28"/>
        </w:rPr>
      </w:pPr>
      <w:r w:rsidRPr="00FE5865">
        <w:rPr>
          <w:rFonts w:ascii="Sylfaen" w:hAnsi="Sylfaen"/>
          <w:sz w:val="28"/>
          <w:szCs w:val="28"/>
        </w:rPr>
        <w:t>I cannot conclude my remarks without reminding my colleagues that in less than two years, in 2001, we will celebrate the 1700</w:t>
      </w:r>
      <w:r w:rsidRPr="00FE5865">
        <w:rPr>
          <w:rFonts w:ascii="Sylfaen" w:hAnsi="Sylfaen"/>
          <w:sz w:val="28"/>
          <w:szCs w:val="28"/>
          <w:vertAlign w:val="superscript"/>
        </w:rPr>
        <w:t>th</w:t>
      </w:r>
      <w:r w:rsidRPr="00FE5865">
        <w:rPr>
          <w:rFonts w:ascii="Sylfaen" w:hAnsi="Sylfaen"/>
          <w:sz w:val="28"/>
          <w:szCs w:val="28"/>
        </w:rPr>
        <w:t xml:space="preserve"> anniversary of the acceptance of Christianity as a state religion in Armenia. UNESCO has adopted this anniversary as part of its calendar of international programs because, indeed, this historic event has significance beyond just Armenia. We welcome the participation of the organizations and citizens of the world in what is a celebration of the survival of belief, culture, civilization and spirit –– the human spirit.</w:t>
      </w:r>
    </w:p>
    <w:p w14:paraId="16E8B86F" w14:textId="77777777" w:rsidR="00C722DA" w:rsidRPr="00FE5865" w:rsidRDefault="00C722DA" w:rsidP="00C722DA">
      <w:pPr>
        <w:jc w:val="both"/>
        <w:rPr>
          <w:rFonts w:ascii="Sylfaen" w:hAnsi="Sylfaen"/>
          <w:sz w:val="28"/>
          <w:szCs w:val="28"/>
        </w:rPr>
      </w:pPr>
    </w:p>
    <w:p w14:paraId="78F84A7F" w14:textId="77777777" w:rsidR="00C722DA" w:rsidRPr="00FE5865" w:rsidRDefault="00C722DA" w:rsidP="00C722DA">
      <w:pPr>
        <w:jc w:val="both"/>
        <w:rPr>
          <w:rFonts w:ascii="Sylfaen" w:hAnsi="Sylfaen"/>
          <w:sz w:val="28"/>
          <w:szCs w:val="28"/>
        </w:rPr>
      </w:pPr>
    </w:p>
    <w:p w14:paraId="684ED19C" w14:textId="77777777" w:rsidR="00C722DA" w:rsidRPr="00FE5865" w:rsidRDefault="00C722DA" w:rsidP="00C722DA">
      <w:pPr>
        <w:jc w:val="center"/>
        <w:rPr>
          <w:rFonts w:ascii="Sylfaen" w:hAnsi="Sylfaen"/>
          <w:sz w:val="28"/>
          <w:szCs w:val="28"/>
          <w:u w:val="single"/>
        </w:rPr>
      </w:pPr>
      <w:r w:rsidRPr="00FE5865">
        <w:rPr>
          <w:rFonts w:ascii="Sylfaen" w:hAnsi="Sylfaen"/>
          <w:sz w:val="28"/>
          <w:szCs w:val="28"/>
          <w:u w:val="single"/>
        </w:rPr>
        <w:t>Questions</w:t>
      </w:r>
    </w:p>
    <w:p w14:paraId="32CC4808" w14:textId="77777777" w:rsidR="00C722DA" w:rsidRPr="00FE5865" w:rsidRDefault="00C722DA" w:rsidP="00C722DA">
      <w:pPr>
        <w:jc w:val="both"/>
        <w:rPr>
          <w:rFonts w:ascii="Sylfaen" w:hAnsi="Sylfaen"/>
          <w:sz w:val="28"/>
          <w:szCs w:val="28"/>
        </w:rPr>
      </w:pPr>
    </w:p>
    <w:p w14:paraId="61F42622" w14:textId="77777777" w:rsidR="00C722DA" w:rsidRPr="00FE5865" w:rsidRDefault="00C722DA" w:rsidP="00C722DA">
      <w:pPr>
        <w:jc w:val="both"/>
        <w:rPr>
          <w:rFonts w:ascii="Sylfaen" w:hAnsi="Sylfaen"/>
          <w:sz w:val="28"/>
          <w:szCs w:val="28"/>
        </w:rPr>
      </w:pPr>
      <w:r w:rsidRPr="00FE5865">
        <w:rPr>
          <w:rFonts w:ascii="Sylfaen" w:hAnsi="Sylfaen"/>
          <w:sz w:val="28"/>
          <w:szCs w:val="28"/>
        </w:rPr>
        <w:t xml:space="preserve">1. What is the Christian Church for you? </w:t>
      </w:r>
    </w:p>
    <w:p w14:paraId="6E67CE46" w14:textId="77777777" w:rsidR="00C722DA" w:rsidRPr="00FE5865" w:rsidRDefault="00C722DA" w:rsidP="00C722DA">
      <w:pPr>
        <w:jc w:val="both"/>
        <w:rPr>
          <w:rFonts w:ascii="Sylfaen" w:hAnsi="Sylfaen"/>
          <w:sz w:val="28"/>
          <w:szCs w:val="28"/>
        </w:rPr>
      </w:pPr>
      <w:r w:rsidRPr="00FE5865">
        <w:rPr>
          <w:rFonts w:ascii="Sylfaen" w:hAnsi="Sylfaen"/>
          <w:sz w:val="28"/>
          <w:szCs w:val="28"/>
        </w:rPr>
        <w:t>2. How do you define the Armenian Church?</w:t>
      </w:r>
    </w:p>
    <w:p w14:paraId="1F615129" w14:textId="77777777" w:rsidR="00C722DA" w:rsidRPr="00FE5865" w:rsidRDefault="00C722DA" w:rsidP="00C722DA">
      <w:pPr>
        <w:jc w:val="both"/>
        <w:rPr>
          <w:rFonts w:ascii="Sylfaen" w:hAnsi="Sylfaen"/>
          <w:sz w:val="28"/>
          <w:szCs w:val="28"/>
        </w:rPr>
      </w:pPr>
      <w:r w:rsidRPr="00FE5865">
        <w:rPr>
          <w:rFonts w:ascii="Sylfaen" w:hAnsi="Sylfaen"/>
          <w:sz w:val="28"/>
          <w:szCs w:val="28"/>
        </w:rPr>
        <w:t>3. Have you heard of the 17</w:t>
      </w:r>
      <w:r w:rsidRPr="00FE5865">
        <w:rPr>
          <w:rFonts w:ascii="Sylfaen" w:hAnsi="Sylfaen"/>
          <w:sz w:val="28"/>
          <w:szCs w:val="28"/>
          <w:vertAlign w:val="superscript"/>
        </w:rPr>
        <w:t>th</w:t>
      </w:r>
      <w:r w:rsidRPr="00FE5865">
        <w:rPr>
          <w:rFonts w:ascii="Sylfaen" w:hAnsi="Sylfaen"/>
          <w:sz w:val="28"/>
          <w:szCs w:val="28"/>
        </w:rPr>
        <w:t xml:space="preserve"> Centenary? When? How?</w:t>
      </w:r>
    </w:p>
    <w:p w14:paraId="737363CA" w14:textId="77777777" w:rsidR="00C722DA" w:rsidRPr="00FE5865" w:rsidRDefault="00C722DA" w:rsidP="00C722DA">
      <w:pPr>
        <w:jc w:val="both"/>
        <w:rPr>
          <w:rFonts w:ascii="Sylfaen" w:hAnsi="Sylfaen"/>
          <w:sz w:val="28"/>
          <w:szCs w:val="28"/>
        </w:rPr>
      </w:pPr>
      <w:r w:rsidRPr="00FE5865">
        <w:rPr>
          <w:rFonts w:ascii="Sylfaen" w:hAnsi="Sylfaen"/>
          <w:sz w:val="28"/>
          <w:szCs w:val="28"/>
        </w:rPr>
        <w:t>4. Is the Armenian Church taking the necessary steps to make 17</w:t>
      </w:r>
      <w:r w:rsidRPr="00FE5865">
        <w:rPr>
          <w:rFonts w:ascii="Sylfaen" w:hAnsi="Sylfaen"/>
          <w:sz w:val="28"/>
          <w:szCs w:val="28"/>
          <w:vertAlign w:val="superscript"/>
        </w:rPr>
        <w:t>th</w:t>
      </w:r>
      <w:r w:rsidRPr="00FE5865">
        <w:rPr>
          <w:rFonts w:ascii="Sylfaen" w:hAnsi="Sylfaen"/>
          <w:sz w:val="28"/>
          <w:szCs w:val="28"/>
        </w:rPr>
        <w:t xml:space="preserve"> Centenary known to the Armenians and to the international and ecumenical circles worldwide?</w:t>
      </w:r>
    </w:p>
    <w:p w14:paraId="2CC82AAE" w14:textId="77777777" w:rsidR="00C722DA" w:rsidRPr="00FE5865" w:rsidRDefault="00C722DA" w:rsidP="00C722DA">
      <w:pPr>
        <w:jc w:val="both"/>
        <w:rPr>
          <w:rFonts w:ascii="Sylfaen" w:hAnsi="Sylfaen"/>
          <w:sz w:val="28"/>
          <w:szCs w:val="28"/>
        </w:rPr>
      </w:pPr>
      <w:r w:rsidRPr="00FE5865">
        <w:rPr>
          <w:rFonts w:ascii="Sylfaen" w:hAnsi="Sylfaen"/>
          <w:sz w:val="28"/>
          <w:szCs w:val="28"/>
        </w:rPr>
        <w:lastRenderedPageBreak/>
        <w:t>5. Are you feeling a sense of celebration and transformation, joy and responsibility in the 17</w:t>
      </w:r>
      <w:r w:rsidRPr="00FE5865">
        <w:rPr>
          <w:rFonts w:ascii="Sylfaen" w:hAnsi="Sylfaen"/>
          <w:sz w:val="28"/>
          <w:szCs w:val="28"/>
          <w:vertAlign w:val="superscript"/>
        </w:rPr>
        <w:t>th</w:t>
      </w:r>
      <w:r w:rsidRPr="00FE5865">
        <w:rPr>
          <w:rFonts w:ascii="Sylfaen" w:hAnsi="Sylfaen"/>
          <w:sz w:val="28"/>
          <w:szCs w:val="28"/>
        </w:rPr>
        <w:t xml:space="preserve"> Centenary? Why?</w:t>
      </w:r>
    </w:p>
    <w:p w14:paraId="161A1713" w14:textId="77777777" w:rsidR="00C722DA" w:rsidRPr="00FE5865" w:rsidRDefault="00C722DA" w:rsidP="00C722DA">
      <w:pPr>
        <w:jc w:val="both"/>
        <w:rPr>
          <w:rFonts w:ascii="Sylfaen" w:hAnsi="Sylfaen"/>
          <w:sz w:val="28"/>
          <w:szCs w:val="28"/>
        </w:rPr>
      </w:pPr>
      <w:r w:rsidRPr="00FE5865">
        <w:rPr>
          <w:rFonts w:ascii="Sylfaen" w:hAnsi="Sylfaen"/>
          <w:sz w:val="28"/>
          <w:szCs w:val="28"/>
        </w:rPr>
        <w:t>6. Do you believe that the 17</w:t>
      </w:r>
      <w:r w:rsidRPr="00FE5865">
        <w:rPr>
          <w:rFonts w:ascii="Sylfaen" w:hAnsi="Sylfaen"/>
          <w:sz w:val="28"/>
          <w:szCs w:val="28"/>
          <w:vertAlign w:val="superscript"/>
        </w:rPr>
        <w:t>th</w:t>
      </w:r>
      <w:r w:rsidRPr="00FE5865">
        <w:rPr>
          <w:rFonts w:ascii="Sylfaen" w:hAnsi="Sylfaen"/>
          <w:sz w:val="28"/>
          <w:szCs w:val="28"/>
        </w:rPr>
        <w:t xml:space="preserve"> Centenary will bring spiritual, national and cultural reform to the Armenian Church?</w:t>
      </w:r>
    </w:p>
    <w:p w14:paraId="01F400C8" w14:textId="77777777" w:rsidR="00C722DA" w:rsidRPr="00FE5865" w:rsidRDefault="00C722DA" w:rsidP="00C722DA">
      <w:pPr>
        <w:jc w:val="both"/>
        <w:rPr>
          <w:rFonts w:ascii="Sylfaen" w:hAnsi="Sylfaen"/>
          <w:sz w:val="28"/>
          <w:szCs w:val="28"/>
        </w:rPr>
      </w:pPr>
      <w:r w:rsidRPr="00FE5865">
        <w:rPr>
          <w:rFonts w:ascii="Sylfaen" w:hAnsi="Sylfaen"/>
          <w:sz w:val="28"/>
          <w:szCs w:val="28"/>
        </w:rPr>
        <w:t>7. What is the impact of the 17</w:t>
      </w:r>
      <w:r w:rsidRPr="00FE5865">
        <w:rPr>
          <w:rFonts w:ascii="Sylfaen" w:hAnsi="Sylfaen"/>
          <w:sz w:val="28"/>
          <w:szCs w:val="28"/>
          <w:vertAlign w:val="superscript"/>
        </w:rPr>
        <w:t>th</w:t>
      </w:r>
      <w:r w:rsidRPr="00FE5865">
        <w:rPr>
          <w:rFonts w:ascii="Sylfaen" w:hAnsi="Sylfaen"/>
          <w:sz w:val="28"/>
          <w:szCs w:val="28"/>
        </w:rPr>
        <w:t xml:space="preserve"> Centenary in your life and what are your expectations of it?</w:t>
      </w:r>
    </w:p>
    <w:p w14:paraId="08CEBA13" w14:textId="77777777" w:rsidR="00C722DA" w:rsidRPr="00FE5865" w:rsidRDefault="00C722DA" w:rsidP="00C722DA">
      <w:pPr>
        <w:jc w:val="both"/>
        <w:rPr>
          <w:rFonts w:ascii="Sylfaen" w:hAnsi="Sylfaen"/>
          <w:sz w:val="28"/>
          <w:szCs w:val="28"/>
        </w:rPr>
      </w:pPr>
    </w:p>
    <w:p w14:paraId="7DC50DF8" w14:textId="77777777" w:rsidR="00C722DA" w:rsidRPr="00FE5865" w:rsidRDefault="00C722DA" w:rsidP="00C722DA">
      <w:pPr>
        <w:pStyle w:val="BodyText"/>
        <w:spacing w:after="0"/>
        <w:jc w:val="both"/>
        <w:rPr>
          <w:rFonts w:ascii="Sylfaen" w:hAnsi="Sylfaen"/>
          <w:sz w:val="28"/>
          <w:szCs w:val="28"/>
        </w:rPr>
      </w:pPr>
      <w:r w:rsidRPr="00FE5865">
        <w:rPr>
          <w:rFonts w:ascii="Sylfaen" w:hAnsi="Sylfaen"/>
          <w:sz w:val="28"/>
          <w:szCs w:val="28"/>
        </w:rPr>
        <w:t>These seven questions were posed in writing to a member of my Brotherhood (male) and an Armenian university student (female) in Lebanon. Hereby, I summarize their answers pertaining to our general discussion:</w:t>
      </w:r>
    </w:p>
    <w:p w14:paraId="0BB5D43B" w14:textId="77777777" w:rsidR="00C722DA" w:rsidRPr="00FE5865" w:rsidRDefault="00C722DA" w:rsidP="00C722DA">
      <w:pPr>
        <w:pStyle w:val="BodyText"/>
        <w:spacing w:after="0"/>
        <w:rPr>
          <w:rFonts w:ascii="Sylfaen" w:hAnsi="Sylfaen"/>
          <w:sz w:val="28"/>
          <w:szCs w:val="28"/>
        </w:rPr>
      </w:pPr>
    </w:p>
    <w:p w14:paraId="599B8A43" w14:textId="77777777" w:rsidR="00C722DA" w:rsidRPr="00FE5865" w:rsidRDefault="00C722DA" w:rsidP="00C722DA">
      <w:pPr>
        <w:pStyle w:val="BodyText"/>
        <w:numPr>
          <w:ilvl w:val="0"/>
          <w:numId w:val="1"/>
        </w:numPr>
        <w:spacing w:after="0"/>
        <w:ind w:left="284" w:hanging="284"/>
        <w:jc w:val="both"/>
        <w:rPr>
          <w:rFonts w:ascii="Sylfaen" w:hAnsi="Sylfaen"/>
          <w:sz w:val="28"/>
          <w:szCs w:val="28"/>
        </w:rPr>
      </w:pPr>
      <w:r w:rsidRPr="00FE5865">
        <w:rPr>
          <w:rFonts w:ascii="Sylfaen" w:hAnsi="Sylfaen"/>
          <w:sz w:val="28"/>
          <w:szCs w:val="28"/>
        </w:rPr>
        <w:t xml:space="preserve">The Christian Church is the community of people called by God, united in faith and love with Christ whose message and mission was transmitted through the Apostles. The Christian Church is a universal institution, where variety of gifts is shared (I Cor. 12.28), it is the body of Christ, Christ being its head (Eph. 1.22). It is God’s household (I Tim. 3.15). The faithful are required to face many hardships for God’s sake (II Thess. 1.4). Also, they </w:t>
      </w:r>
      <w:r w:rsidRPr="00FE5865">
        <w:rPr>
          <w:rFonts w:ascii="Sylfaen" w:hAnsi="Sylfaen"/>
          <w:i/>
          <w:iCs/>
          <w:sz w:val="28"/>
          <w:szCs w:val="28"/>
        </w:rPr>
        <w:t>“are called to be saints”</w:t>
      </w:r>
      <w:r w:rsidRPr="00FE5865">
        <w:rPr>
          <w:rFonts w:ascii="Sylfaen" w:hAnsi="Sylfaen"/>
          <w:sz w:val="28"/>
          <w:szCs w:val="28"/>
        </w:rPr>
        <w:t xml:space="preserve"> (Rom. 1.7).</w:t>
      </w:r>
    </w:p>
    <w:p w14:paraId="3F141A56" w14:textId="77777777" w:rsidR="00C722DA" w:rsidRPr="00FE5865" w:rsidRDefault="00C722DA" w:rsidP="00C722DA">
      <w:pPr>
        <w:pStyle w:val="BodyText"/>
        <w:spacing w:after="0"/>
        <w:ind w:left="284"/>
        <w:jc w:val="both"/>
        <w:rPr>
          <w:rFonts w:ascii="Sylfaen" w:hAnsi="Sylfaen"/>
          <w:sz w:val="28"/>
          <w:szCs w:val="28"/>
        </w:rPr>
      </w:pPr>
    </w:p>
    <w:p w14:paraId="01432199" w14:textId="77777777" w:rsidR="00C722DA" w:rsidRPr="00FE5865" w:rsidRDefault="00C722DA" w:rsidP="00C722DA">
      <w:pPr>
        <w:pStyle w:val="BodyText"/>
        <w:numPr>
          <w:ilvl w:val="0"/>
          <w:numId w:val="1"/>
        </w:numPr>
        <w:spacing w:after="0"/>
        <w:ind w:left="284" w:hanging="284"/>
        <w:jc w:val="both"/>
        <w:rPr>
          <w:rFonts w:ascii="Sylfaen" w:hAnsi="Sylfaen"/>
          <w:sz w:val="28"/>
          <w:szCs w:val="28"/>
        </w:rPr>
      </w:pPr>
      <w:r w:rsidRPr="00FE5865">
        <w:rPr>
          <w:rFonts w:ascii="Sylfaen" w:hAnsi="Sylfaen"/>
          <w:sz w:val="28"/>
          <w:szCs w:val="28"/>
        </w:rPr>
        <w:t>Two Apostles of Jesus Christ, St. Thaddeus and St. Bartholomew, founded the Armenian Church, who is a member of the universal church and at the same time it is a local church in the sense that it has its unique Armenian identity, culture and history. The Armenian language, culture, identity and life are molded in the belonging to God. It is more than a church; it is the keeper of the Armenian national heritage and culture.</w:t>
      </w:r>
    </w:p>
    <w:p w14:paraId="076CA195" w14:textId="77777777" w:rsidR="00C722DA" w:rsidRPr="00FE5865" w:rsidRDefault="00C722DA" w:rsidP="00C722DA">
      <w:pPr>
        <w:pStyle w:val="ListParagraph"/>
        <w:rPr>
          <w:rFonts w:ascii="Sylfaen" w:hAnsi="Sylfaen"/>
          <w:sz w:val="28"/>
          <w:szCs w:val="28"/>
        </w:rPr>
      </w:pPr>
    </w:p>
    <w:p w14:paraId="51EC3603" w14:textId="759A94EB" w:rsidR="00C722DA" w:rsidRPr="00191246" w:rsidRDefault="00C722DA" w:rsidP="00191246">
      <w:pPr>
        <w:pStyle w:val="BodyText"/>
        <w:numPr>
          <w:ilvl w:val="0"/>
          <w:numId w:val="1"/>
        </w:numPr>
        <w:spacing w:after="0"/>
        <w:ind w:left="284" w:hanging="284"/>
        <w:jc w:val="both"/>
        <w:rPr>
          <w:rFonts w:ascii="Sylfaen" w:hAnsi="Sylfaen"/>
          <w:sz w:val="28"/>
          <w:szCs w:val="28"/>
        </w:rPr>
      </w:pPr>
      <w:r w:rsidRPr="00FE5865">
        <w:rPr>
          <w:rFonts w:ascii="Sylfaen" w:hAnsi="Sylfaen"/>
          <w:sz w:val="28"/>
          <w:szCs w:val="28"/>
        </w:rPr>
        <w:t>The celebration of the 17</w:t>
      </w:r>
      <w:r w:rsidRPr="00FE5865">
        <w:rPr>
          <w:rFonts w:ascii="Sylfaen" w:hAnsi="Sylfaen"/>
          <w:sz w:val="28"/>
          <w:szCs w:val="28"/>
          <w:vertAlign w:val="superscript"/>
        </w:rPr>
        <w:t>th</w:t>
      </w:r>
      <w:r w:rsidRPr="00FE5865">
        <w:rPr>
          <w:rFonts w:ascii="Sylfaen" w:hAnsi="Sylfaen"/>
          <w:sz w:val="28"/>
          <w:szCs w:val="28"/>
        </w:rPr>
        <w:t xml:space="preserve"> Centenary should bring transformation, joy and responsibility to all Armenians worldwide. We should feel proud of being the first nation to embrace Christianity. This event will bring transformation for Armenians, especially the youth, who have lost communication with the Armenian world. It will bring them together to achieve renewal in the Armenian Church. As for responsibilities, this celebration will develop a sense of leadership in Armenians to respond positively to the challenges of the present times and of the coming years, and to defend their rights such as the recognition of the Armenian Genocide. </w:t>
      </w:r>
    </w:p>
    <w:p w14:paraId="6DE0FF9B" w14:textId="77777777" w:rsidR="00C722DA" w:rsidRPr="00FE5865" w:rsidRDefault="00C722DA" w:rsidP="00C722DA">
      <w:pPr>
        <w:pStyle w:val="BodyText"/>
        <w:numPr>
          <w:ilvl w:val="0"/>
          <w:numId w:val="1"/>
        </w:numPr>
        <w:spacing w:after="0"/>
        <w:ind w:left="284" w:hanging="284"/>
        <w:jc w:val="both"/>
        <w:rPr>
          <w:rFonts w:ascii="Sylfaen" w:hAnsi="Sylfaen"/>
          <w:sz w:val="28"/>
          <w:szCs w:val="28"/>
        </w:rPr>
      </w:pPr>
      <w:r w:rsidRPr="00FE5865">
        <w:rPr>
          <w:rFonts w:ascii="Sylfaen" w:hAnsi="Sylfaen"/>
          <w:sz w:val="28"/>
          <w:szCs w:val="28"/>
        </w:rPr>
        <w:lastRenderedPageBreak/>
        <w:t>I am not satisfied with the level of public relations of the 17</w:t>
      </w:r>
      <w:r w:rsidRPr="00FE5865">
        <w:rPr>
          <w:rFonts w:ascii="Sylfaen" w:hAnsi="Sylfaen"/>
          <w:sz w:val="28"/>
          <w:szCs w:val="28"/>
          <w:vertAlign w:val="superscript"/>
        </w:rPr>
        <w:t>th</w:t>
      </w:r>
      <w:r w:rsidRPr="00FE5865">
        <w:rPr>
          <w:rFonts w:ascii="Sylfaen" w:hAnsi="Sylfaen"/>
          <w:sz w:val="28"/>
          <w:szCs w:val="28"/>
        </w:rPr>
        <w:t xml:space="preserve"> Centenary. We should utilize all the necessary channels available –such as, radio, television, computer– on national, international and ecumenical levels. We should not ignore the students and the Armenian public at large. </w:t>
      </w:r>
    </w:p>
    <w:p w14:paraId="6BBADA70" w14:textId="77777777" w:rsidR="00C722DA" w:rsidRPr="00FE5865" w:rsidRDefault="00C722DA" w:rsidP="00C722DA">
      <w:pPr>
        <w:pStyle w:val="BodyText"/>
        <w:spacing w:after="0"/>
        <w:ind w:left="284"/>
        <w:jc w:val="both"/>
        <w:rPr>
          <w:rFonts w:ascii="Sylfaen" w:hAnsi="Sylfaen"/>
          <w:sz w:val="28"/>
          <w:szCs w:val="28"/>
        </w:rPr>
      </w:pPr>
    </w:p>
    <w:p w14:paraId="7A5AE190" w14:textId="77777777" w:rsidR="00C722DA" w:rsidRPr="00FE5865" w:rsidRDefault="00C722DA" w:rsidP="00C722DA">
      <w:pPr>
        <w:pStyle w:val="BodyText"/>
        <w:numPr>
          <w:ilvl w:val="0"/>
          <w:numId w:val="1"/>
        </w:numPr>
        <w:spacing w:after="0"/>
        <w:ind w:left="284" w:hanging="284"/>
        <w:jc w:val="both"/>
        <w:rPr>
          <w:rFonts w:ascii="Sylfaen" w:hAnsi="Sylfaen"/>
          <w:sz w:val="28"/>
          <w:szCs w:val="28"/>
        </w:rPr>
      </w:pPr>
      <w:r w:rsidRPr="00FE5865">
        <w:rPr>
          <w:rFonts w:ascii="Sylfaen" w:hAnsi="Sylfaen"/>
          <w:sz w:val="28"/>
          <w:szCs w:val="28"/>
        </w:rPr>
        <w:t>I believe that the 17</w:t>
      </w:r>
      <w:r w:rsidRPr="00FE5865">
        <w:rPr>
          <w:rFonts w:ascii="Sylfaen" w:hAnsi="Sylfaen"/>
          <w:sz w:val="28"/>
          <w:szCs w:val="28"/>
          <w:vertAlign w:val="superscript"/>
        </w:rPr>
        <w:t>th</w:t>
      </w:r>
      <w:r w:rsidRPr="00FE5865">
        <w:rPr>
          <w:rFonts w:ascii="Sylfaen" w:hAnsi="Sylfaen"/>
          <w:sz w:val="28"/>
          <w:szCs w:val="28"/>
        </w:rPr>
        <w:t xml:space="preserve"> Centenary should be an occasion of reforming the Armenian Church. This reformation could be achieved only through the active and responsible participation of all in the life of our church. In terms of spiritual reform, this event will strengthen the faith of the Armenians and enhance their spirituality in order to be more involved in the life and mission of the church.</w:t>
      </w:r>
    </w:p>
    <w:p w14:paraId="0B8C3A4A" w14:textId="77777777" w:rsidR="00C722DA" w:rsidRPr="00FE5865" w:rsidRDefault="00C722DA" w:rsidP="00C722DA">
      <w:pPr>
        <w:pStyle w:val="ListParagraph"/>
        <w:rPr>
          <w:rFonts w:ascii="Sylfaen" w:hAnsi="Sylfaen"/>
          <w:sz w:val="28"/>
          <w:szCs w:val="28"/>
        </w:rPr>
      </w:pPr>
    </w:p>
    <w:p w14:paraId="1DA4EECB" w14:textId="77777777" w:rsidR="00C722DA" w:rsidRPr="00FE5865" w:rsidRDefault="00C722DA" w:rsidP="00C722DA">
      <w:pPr>
        <w:pStyle w:val="BodyText"/>
        <w:numPr>
          <w:ilvl w:val="0"/>
          <w:numId w:val="1"/>
        </w:numPr>
        <w:spacing w:after="0"/>
        <w:ind w:left="284" w:hanging="284"/>
        <w:jc w:val="both"/>
        <w:rPr>
          <w:rFonts w:ascii="Sylfaen" w:hAnsi="Sylfaen"/>
          <w:sz w:val="28"/>
          <w:szCs w:val="28"/>
        </w:rPr>
      </w:pPr>
      <w:r w:rsidRPr="00FE5865">
        <w:rPr>
          <w:rFonts w:ascii="Sylfaen" w:hAnsi="Sylfaen"/>
          <w:sz w:val="28"/>
          <w:szCs w:val="28"/>
        </w:rPr>
        <w:t>The 17</w:t>
      </w:r>
      <w:r w:rsidRPr="00FE5865">
        <w:rPr>
          <w:rFonts w:ascii="Sylfaen" w:hAnsi="Sylfaen"/>
          <w:sz w:val="28"/>
          <w:szCs w:val="28"/>
          <w:vertAlign w:val="superscript"/>
        </w:rPr>
        <w:t>th</w:t>
      </w:r>
      <w:r w:rsidRPr="00FE5865">
        <w:rPr>
          <w:rFonts w:ascii="Sylfaen" w:hAnsi="Sylfaen"/>
          <w:sz w:val="28"/>
          <w:szCs w:val="28"/>
        </w:rPr>
        <w:t xml:space="preserve"> Centenary proves how strong is the faith of the Armenian people. We hold to our beliefs, values and traditions that are the basis of the collective personality of a people. By celebrating the 17</w:t>
      </w:r>
      <w:r w:rsidRPr="00FE5865">
        <w:rPr>
          <w:rFonts w:ascii="Sylfaen" w:hAnsi="Sylfaen"/>
          <w:sz w:val="28"/>
          <w:szCs w:val="28"/>
          <w:vertAlign w:val="superscript"/>
        </w:rPr>
        <w:t>th</w:t>
      </w:r>
      <w:r w:rsidRPr="00FE5865">
        <w:rPr>
          <w:rFonts w:ascii="Sylfaen" w:hAnsi="Sylfaen"/>
          <w:sz w:val="28"/>
          <w:szCs w:val="28"/>
        </w:rPr>
        <w:t xml:space="preserve"> Centenary we, as Armenians, are making an effort to persevere, to become hopeful. We should not repeat the mistakes of the past and we should make use of all the experience we have gained since the 1915 Genocide. The words freedom, independence, justice and peace are to be applied in all the nations instead of being applied in some of them and our rights should be preserved. Our past could become future if only we make the effort to safeguard it.</w:t>
      </w:r>
    </w:p>
    <w:p w14:paraId="5B69A747" w14:textId="77777777" w:rsidR="00C722DA" w:rsidRPr="00FE5865" w:rsidRDefault="00C722DA" w:rsidP="00C722DA">
      <w:pPr>
        <w:pStyle w:val="BodyText"/>
        <w:spacing w:after="0"/>
        <w:rPr>
          <w:rFonts w:ascii="Sylfaen" w:hAnsi="Sylfaen"/>
          <w:sz w:val="28"/>
          <w:szCs w:val="28"/>
        </w:rPr>
      </w:pPr>
    </w:p>
    <w:p w14:paraId="7F433E35" w14:textId="77777777" w:rsidR="00C722DA" w:rsidRPr="00FE5865" w:rsidRDefault="00C722DA" w:rsidP="00C722DA">
      <w:pPr>
        <w:pStyle w:val="BodyText"/>
        <w:spacing w:after="0"/>
        <w:jc w:val="center"/>
        <w:rPr>
          <w:rFonts w:ascii="Sylfaen" w:hAnsi="Sylfaen"/>
          <w:sz w:val="28"/>
          <w:szCs w:val="28"/>
        </w:rPr>
      </w:pPr>
      <w:r w:rsidRPr="00FE5865">
        <w:rPr>
          <w:rFonts w:ascii="Sylfaen" w:hAnsi="Sylfaen"/>
          <w:sz w:val="28"/>
          <w:szCs w:val="28"/>
        </w:rPr>
        <w:t>* * *</w:t>
      </w:r>
    </w:p>
    <w:p w14:paraId="51B67B47" w14:textId="77777777" w:rsidR="00C722DA" w:rsidRPr="00FE5865" w:rsidRDefault="00C722DA" w:rsidP="00C722DA">
      <w:pPr>
        <w:pStyle w:val="BodyText"/>
        <w:spacing w:after="0"/>
        <w:rPr>
          <w:rFonts w:ascii="Sylfaen" w:hAnsi="Sylfaen"/>
          <w:sz w:val="28"/>
          <w:szCs w:val="28"/>
        </w:rPr>
      </w:pPr>
    </w:p>
    <w:p w14:paraId="60A42E94" w14:textId="77777777" w:rsidR="00C722DA" w:rsidRPr="00FE5865" w:rsidRDefault="00C722DA" w:rsidP="00C722DA">
      <w:pPr>
        <w:pStyle w:val="BodyText"/>
        <w:spacing w:after="0"/>
        <w:jc w:val="both"/>
        <w:rPr>
          <w:rFonts w:ascii="Sylfaen" w:hAnsi="Sylfaen"/>
          <w:sz w:val="28"/>
          <w:szCs w:val="28"/>
        </w:rPr>
      </w:pPr>
      <w:r w:rsidRPr="00FE5865">
        <w:rPr>
          <w:rFonts w:ascii="Sylfaen" w:hAnsi="Sylfaen"/>
          <w:sz w:val="28"/>
          <w:szCs w:val="28"/>
        </w:rPr>
        <w:t>The outcome of this written response could be characterized as naïve and passive optimism in preservation of national Christianity, identity and values heavily dominated by the 1915 Armenian Genocide syndrome. The crucial question comes up: Are we experiencing a human need of a religion without God? (Cupitt)</w:t>
      </w:r>
    </w:p>
    <w:p w14:paraId="159BD12A" w14:textId="77777777" w:rsidR="00C722DA" w:rsidRPr="00FE5865" w:rsidRDefault="00C722DA" w:rsidP="00C722DA">
      <w:pPr>
        <w:pStyle w:val="BodyText"/>
        <w:spacing w:after="0"/>
        <w:rPr>
          <w:rFonts w:ascii="Sylfaen" w:hAnsi="Sylfaen"/>
          <w:sz w:val="28"/>
          <w:szCs w:val="28"/>
        </w:rPr>
      </w:pPr>
    </w:p>
    <w:p w14:paraId="15B3F33B" w14:textId="77777777" w:rsidR="00C722DA" w:rsidRPr="00FE5865" w:rsidRDefault="00C722DA" w:rsidP="00C722DA">
      <w:pPr>
        <w:pStyle w:val="BodyText"/>
        <w:spacing w:after="0"/>
        <w:rPr>
          <w:rFonts w:ascii="Sylfaen" w:hAnsi="Sylfaen"/>
          <w:bCs/>
          <w:sz w:val="28"/>
          <w:szCs w:val="28"/>
        </w:rPr>
      </w:pPr>
      <w:r w:rsidRPr="00FE5865">
        <w:rPr>
          <w:rFonts w:ascii="Sylfaen" w:hAnsi="Sylfaen"/>
          <w:bCs/>
          <w:sz w:val="28"/>
          <w:szCs w:val="28"/>
        </w:rPr>
        <w:t>D. FINAL STAGES</w:t>
      </w:r>
    </w:p>
    <w:p w14:paraId="3386D00A" w14:textId="77777777" w:rsidR="00C722DA" w:rsidRPr="00FE5865" w:rsidRDefault="00C722DA" w:rsidP="00C722DA">
      <w:pPr>
        <w:pStyle w:val="BodyText"/>
        <w:spacing w:after="0"/>
        <w:jc w:val="both"/>
        <w:rPr>
          <w:rFonts w:ascii="Sylfaen" w:hAnsi="Sylfaen"/>
          <w:sz w:val="28"/>
          <w:szCs w:val="28"/>
        </w:rPr>
      </w:pPr>
      <w:r w:rsidRPr="00FE5865">
        <w:rPr>
          <w:rFonts w:ascii="Sylfaen" w:hAnsi="Sylfaen"/>
          <w:sz w:val="28"/>
          <w:szCs w:val="28"/>
        </w:rPr>
        <w:t>On April 5, 2000, this discussion was concluded with emails exchanged between my two male friends in Canada, where the following concerns were highlighted and partial answers were formulated:</w:t>
      </w:r>
    </w:p>
    <w:p w14:paraId="55E7CC8C" w14:textId="77777777" w:rsidR="00C722DA" w:rsidRPr="00FE5865" w:rsidRDefault="00C722DA" w:rsidP="00C722DA">
      <w:pPr>
        <w:pStyle w:val="BodyText"/>
        <w:spacing w:after="0"/>
        <w:rPr>
          <w:rFonts w:ascii="Sylfaen" w:hAnsi="Sylfaen"/>
          <w:sz w:val="28"/>
          <w:szCs w:val="28"/>
        </w:rPr>
      </w:pPr>
    </w:p>
    <w:p w14:paraId="389F0A8D" w14:textId="77777777" w:rsidR="00C722DA" w:rsidRPr="00FE5865" w:rsidRDefault="00C722DA" w:rsidP="00C722DA">
      <w:pPr>
        <w:pStyle w:val="BodyText"/>
        <w:numPr>
          <w:ilvl w:val="0"/>
          <w:numId w:val="7"/>
        </w:numPr>
        <w:spacing w:after="0"/>
        <w:rPr>
          <w:rFonts w:ascii="Sylfaen" w:hAnsi="Sylfaen"/>
          <w:sz w:val="28"/>
          <w:szCs w:val="28"/>
        </w:rPr>
      </w:pPr>
      <w:r w:rsidRPr="00FE5865">
        <w:rPr>
          <w:rFonts w:ascii="Sylfaen" w:hAnsi="Sylfaen"/>
          <w:sz w:val="28"/>
          <w:szCs w:val="28"/>
        </w:rPr>
        <w:t xml:space="preserve">How will the collective life of the Christian Armenians be transformed? </w:t>
      </w:r>
    </w:p>
    <w:p w14:paraId="48648815" w14:textId="77777777" w:rsidR="00C722DA" w:rsidRPr="00FE5865" w:rsidRDefault="00C722DA" w:rsidP="00C722DA">
      <w:pPr>
        <w:pStyle w:val="BodyText"/>
        <w:spacing w:after="0"/>
        <w:jc w:val="both"/>
        <w:rPr>
          <w:rFonts w:ascii="Sylfaen" w:hAnsi="Sylfaen"/>
          <w:iCs/>
          <w:sz w:val="28"/>
          <w:szCs w:val="28"/>
        </w:rPr>
      </w:pPr>
      <w:r w:rsidRPr="00FE5865">
        <w:rPr>
          <w:rFonts w:ascii="Sylfaen" w:hAnsi="Sylfaen"/>
          <w:iCs/>
          <w:sz w:val="28"/>
          <w:szCs w:val="28"/>
        </w:rPr>
        <w:lastRenderedPageBreak/>
        <w:t>Self-critical evaluation should go beyond rhetoric and become action in the decision-making process of our church, in Christian education, in family values etc.</w:t>
      </w:r>
      <w:r w:rsidRPr="00FE5865">
        <w:rPr>
          <w:rFonts w:ascii="Sylfaen" w:hAnsi="Sylfaen"/>
          <w:iCs/>
          <w:sz w:val="28"/>
          <w:szCs w:val="28"/>
        </w:rPr>
        <w:br/>
      </w:r>
    </w:p>
    <w:p w14:paraId="53C564B2" w14:textId="77777777" w:rsidR="00C722DA" w:rsidRPr="00FE5865" w:rsidRDefault="00C722DA" w:rsidP="00C722DA">
      <w:pPr>
        <w:pStyle w:val="BodyText"/>
        <w:numPr>
          <w:ilvl w:val="0"/>
          <w:numId w:val="7"/>
        </w:numPr>
        <w:spacing w:after="0"/>
        <w:jc w:val="both"/>
        <w:rPr>
          <w:rFonts w:ascii="Sylfaen" w:hAnsi="Sylfaen"/>
          <w:sz w:val="28"/>
          <w:szCs w:val="28"/>
        </w:rPr>
      </w:pPr>
      <w:r w:rsidRPr="00FE5865">
        <w:rPr>
          <w:rFonts w:ascii="Sylfaen" w:hAnsi="Sylfaen"/>
          <w:sz w:val="28"/>
          <w:szCs w:val="28"/>
        </w:rPr>
        <w:t>How will the clergy have an instrumental role in facilitating this transformation?</w:t>
      </w:r>
    </w:p>
    <w:p w14:paraId="56B4DD0D" w14:textId="77777777" w:rsidR="00C722DA" w:rsidRPr="00FE5865" w:rsidRDefault="00C722DA" w:rsidP="00C722DA">
      <w:pPr>
        <w:pStyle w:val="BodyText"/>
        <w:spacing w:after="0"/>
        <w:jc w:val="both"/>
        <w:rPr>
          <w:rFonts w:ascii="Sylfaen" w:hAnsi="Sylfaen"/>
          <w:iCs/>
          <w:sz w:val="28"/>
          <w:szCs w:val="28"/>
        </w:rPr>
      </w:pPr>
      <w:r w:rsidRPr="00FE5865">
        <w:rPr>
          <w:rFonts w:ascii="Sylfaen" w:hAnsi="Sylfaen"/>
          <w:iCs/>
          <w:sz w:val="28"/>
          <w:szCs w:val="28"/>
        </w:rPr>
        <w:t>In the dynamic interaction of clergy and laity especially in the parishes and dioceses.</w:t>
      </w:r>
      <w:r w:rsidRPr="00FE5865">
        <w:rPr>
          <w:rFonts w:ascii="Sylfaen" w:hAnsi="Sylfaen"/>
          <w:iCs/>
          <w:sz w:val="28"/>
          <w:szCs w:val="28"/>
        </w:rPr>
        <w:br/>
      </w:r>
    </w:p>
    <w:p w14:paraId="73911423" w14:textId="77777777" w:rsidR="00C722DA" w:rsidRPr="00FE5865" w:rsidRDefault="00C722DA" w:rsidP="00C722DA">
      <w:pPr>
        <w:pStyle w:val="BodyText"/>
        <w:numPr>
          <w:ilvl w:val="0"/>
          <w:numId w:val="8"/>
        </w:numPr>
        <w:spacing w:after="0"/>
        <w:jc w:val="both"/>
        <w:rPr>
          <w:rFonts w:ascii="Sylfaen" w:hAnsi="Sylfaen"/>
          <w:sz w:val="28"/>
          <w:szCs w:val="28"/>
        </w:rPr>
      </w:pPr>
      <w:r w:rsidRPr="00FE5865">
        <w:rPr>
          <w:rFonts w:ascii="Sylfaen" w:hAnsi="Sylfaen"/>
          <w:sz w:val="28"/>
          <w:szCs w:val="28"/>
        </w:rPr>
        <w:t>How are we implementing our calling in the lives of our faithful? How are we holding to the moral values of our church?</w:t>
      </w:r>
    </w:p>
    <w:p w14:paraId="1FBE6972" w14:textId="77777777" w:rsidR="00C722DA" w:rsidRPr="00FE5865" w:rsidRDefault="00C722DA" w:rsidP="00C722DA">
      <w:pPr>
        <w:pStyle w:val="BodyText"/>
        <w:spacing w:after="0"/>
        <w:jc w:val="both"/>
        <w:rPr>
          <w:rFonts w:ascii="Sylfaen" w:hAnsi="Sylfaen"/>
          <w:iCs/>
          <w:sz w:val="28"/>
          <w:szCs w:val="28"/>
        </w:rPr>
      </w:pPr>
      <w:r w:rsidRPr="00FE5865">
        <w:rPr>
          <w:rFonts w:ascii="Sylfaen" w:hAnsi="Sylfaen"/>
          <w:iCs/>
          <w:sz w:val="28"/>
          <w:szCs w:val="28"/>
        </w:rPr>
        <w:t>The moral values of our church used to be the moral values of our people. Nowadays, the Armenian Church should feel responsible to define these moral values and then invite the faithful to implement them.</w:t>
      </w:r>
    </w:p>
    <w:p w14:paraId="66DFEF16" w14:textId="77777777" w:rsidR="00C722DA" w:rsidRPr="00FE5865" w:rsidRDefault="00C722DA" w:rsidP="00C722DA">
      <w:pPr>
        <w:pStyle w:val="BodyText"/>
        <w:spacing w:after="0"/>
        <w:rPr>
          <w:rFonts w:ascii="Sylfaen" w:hAnsi="Sylfaen"/>
          <w:sz w:val="28"/>
          <w:szCs w:val="28"/>
        </w:rPr>
      </w:pPr>
    </w:p>
    <w:p w14:paraId="37E4136E" w14:textId="77777777" w:rsidR="00C722DA" w:rsidRPr="00FE5865" w:rsidRDefault="00C722DA" w:rsidP="00C722DA">
      <w:pPr>
        <w:pStyle w:val="BodyText"/>
        <w:numPr>
          <w:ilvl w:val="0"/>
          <w:numId w:val="9"/>
        </w:numPr>
        <w:spacing w:after="0"/>
        <w:jc w:val="both"/>
        <w:rPr>
          <w:rFonts w:ascii="Sylfaen" w:hAnsi="Sylfaen"/>
          <w:sz w:val="28"/>
          <w:szCs w:val="28"/>
        </w:rPr>
      </w:pPr>
      <w:r w:rsidRPr="00FE5865">
        <w:rPr>
          <w:rFonts w:ascii="Sylfaen" w:hAnsi="Sylfaen"/>
          <w:sz w:val="28"/>
          <w:szCs w:val="28"/>
        </w:rPr>
        <w:t>Is the church truly ready to listen? Is it ready for reform? Does it think reform is necessary? Does the Brotherhood have the readiness to introduce changes within the church?</w:t>
      </w:r>
    </w:p>
    <w:p w14:paraId="43CA4724" w14:textId="77777777" w:rsidR="00C722DA" w:rsidRPr="00FE5865" w:rsidRDefault="00C722DA" w:rsidP="00C722DA">
      <w:pPr>
        <w:pStyle w:val="BodyText"/>
        <w:spacing w:after="0"/>
        <w:jc w:val="both"/>
        <w:rPr>
          <w:rFonts w:ascii="Sylfaen" w:hAnsi="Sylfaen"/>
          <w:iCs/>
          <w:sz w:val="28"/>
          <w:szCs w:val="28"/>
        </w:rPr>
      </w:pPr>
      <w:r w:rsidRPr="00FE5865">
        <w:rPr>
          <w:rFonts w:ascii="Sylfaen" w:hAnsi="Sylfaen"/>
          <w:iCs/>
          <w:sz w:val="28"/>
          <w:szCs w:val="28"/>
        </w:rPr>
        <w:t>I see three groups within the North Americans: [a] People who do not believe in the Christian message and are indifferent. [b] People who are Christian and question the church organization. [c] People who are Christian and do not think it is right to question the church. The intention of this forum was meant to start a dialogue between the second and the third group.</w:t>
      </w:r>
    </w:p>
    <w:p w14:paraId="4218044C" w14:textId="77777777" w:rsidR="00C722DA" w:rsidRPr="00FE5865" w:rsidRDefault="00C722DA" w:rsidP="00C722DA">
      <w:pPr>
        <w:pStyle w:val="BodyText"/>
        <w:spacing w:after="0"/>
        <w:rPr>
          <w:rFonts w:ascii="Sylfaen" w:hAnsi="Sylfaen"/>
          <w:sz w:val="28"/>
          <w:szCs w:val="28"/>
        </w:rPr>
      </w:pPr>
      <w:r w:rsidRPr="00FE5865">
        <w:rPr>
          <w:rFonts w:ascii="Sylfaen" w:hAnsi="Sylfaen"/>
          <w:sz w:val="28"/>
          <w:szCs w:val="28"/>
        </w:rPr>
        <w:t xml:space="preserve"> </w:t>
      </w:r>
    </w:p>
    <w:p w14:paraId="2E69B7BE" w14:textId="77777777" w:rsidR="00C722DA" w:rsidRPr="00FE5865" w:rsidRDefault="00C722DA" w:rsidP="00C722DA">
      <w:pPr>
        <w:pStyle w:val="BodyText"/>
        <w:spacing w:after="0"/>
        <w:jc w:val="both"/>
        <w:rPr>
          <w:rFonts w:ascii="Sylfaen" w:hAnsi="Sylfaen"/>
          <w:iCs/>
          <w:sz w:val="28"/>
          <w:szCs w:val="28"/>
        </w:rPr>
      </w:pPr>
      <w:r w:rsidRPr="00FE5865">
        <w:rPr>
          <w:rFonts w:ascii="Sylfaen" w:hAnsi="Sylfaen"/>
          <w:iCs/>
          <w:sz w:val="28"/>
          <w:szCs w:val="28"/>
        </w:rPr>
        <w:t>I had the experience of North America and I do not believe in categorizing people in this way. We should not lose hope on the first group. God works in mysterious ways and we might end up facing big surprises of homecoming.</w:t>
      </w:r>
    </w:p>
    <w:p w14:paraId="28BACF96" w14:textId="77777777" w:rsidR="00C722DA" w:rsidRPr="00FE5865" w:rsidRDefault="00C722DA" w:rsidP="00C722DA">
      <w:pPr>
        <w:pStyle w:val="BodyText"/>
        <w:spacing w:after="0"/>
        <w:jc w:val="both"/>
        <w:rPr>
          <w:rFonts w:ascii="Sylfaen" w:hAnsi="Sylfaen"/>
          <w:iCs/>
          <w:sz w:val="28"/>
          <w:szCs w:val="28"/>
        </w:rPr>
      </w:pPr>
    </w:p>
    <w:p w14:paraId="21BA85FC" w14:textId="77777777" w:rsidR="00C722DA" w:rsidRPr="00FE5865" w:rsidRDefault="00C722DA" w:rsidP="00C722DA">
      <w:pPr>
        <w:pStyle w:val="BodyText"/>
        <w:spacing w:after="0"/>
        <w:jc w:val="both"/>
        <w:rPr>
          <w:rFonts w:ascii="Sylfaen" w:hAnsi="Sylfaen"/>
          <w:iCs/>
          <w:sz w:val="28"/>
          <w:szCs w:val="28"/>
        </w:rPr>
      </w:pPr>
      <w:r w:rsidRPr="00FE5865">
        <w:rPr>
          <w:rFonts w:ascii="Sylfaen" w:hAnsi="Sylfaen"/>
          <w:iCs/>
          <w:sz w:val="28"/>
          <w:szCs w:val="28"/>
        </w:rPr>
        <w:t>The church hierarchy is truly ready to listen, to respond and to implement reforms. Keep up the discussion and be constructive in putting pressure on the ordained and lay leaders of the church to reform. The Catholicosate of Cilicia is preparing a folder on the Reformation of the Armenian Church. It might take longer than expected but at least the reform sparkles are there.</w:t>
      </w:r>
    </w:p>
    <w:p w14:paraId="0BB2DBE2" w14:textId="77777777" w:rsidR="00C722DA" w:rsidRPr="00FE5865" w:rsidRDefault="00C722DA" w:rsidP="00C722DA">
      <w:pPr>
        <w:pStyle w:val="BodyText"/>
        <w:spacing w:after="0"/>
        <w:jc w:val="both"/>
        <w:rPr>
          <w:rFonts w:ascii="Sylfaen" w:hAnsi="Sylfaen"/>
          <w:iCs/>
          <w:sz w:val="28"/>
          <w:szCs w:val="28"/>
        </w:rPr>
      </w:pPr>
    </w:p>
    <w:p w14:paraId="67AA1D94" w14:textId="77777777" w:rsidR="00C722DA" w:rsidRPr="00FE5865" w:rsidRDefault="00C722DA" w:rsidP="00C722DA">
      <w:pPr>
        <w:pStyle w:val="BodyText"/>
        <w:spacing w:after="0"/>
        <w:jc w:val="both"/>
        <w:rPr>
          <w:rFonts w:ascii="Sylfaen" w:hAnsi="Sylfaen"/>
          <w:iCs/>
          <w:sz w:val="28"/>
          <w:szCs w:val="28"/>
        </w:rPr>
      </w:pPr>
    </w:p>
    <w:p w14:paraId="043DA49D" w14:textId="77777777" w:rsidR="00C722DA" w:rsidRPr="00FE5865" w:rsidRDefault="00C722DA" w:rsidP="00C722DA">
      <w:pPr>
        <w:pStyle w:val="BodyText"/>
        <w:spacing w:after="0"/>
        <w:jc w:val="both"/>
        <w:rPr>
          <w:rFonts w:ascii="Sylfaen" w:hAnsi="Sylfaen"/>
          <w:iCs/>
          <w:sz w:val="28"/>
          <w:szCs w:val="28"/>
        </w:rPr>
      </w:pPr>
      <w:r w:rsidRPr="00FE5865">
        <w:rPr>
          <w:rFonts w:ascii="Sylfaen" w:hAnsi="Sylfaen"/>
          <w:bCs/>
          <w:sz w:val="28"/>
          <w:szCs w:val="28"/>
        </w:rPr>
        <w:lastRenderedPageBreak/>
        <w:t>E. CONCLUSION</w:t>
      </w:r>
    </w:p>
    <w:p w14:paraId="4BE0D973" w14:textId="77777777" w:rsidR="00C722DA" w:rsidRPr="00FE5865" w:rsidRDefault="00C722DA" w:rsidP="00C722DA">
      <w:pPr>
        <w:pStyle w:val="BodyText"/>
        <w:spacing w:after="0"/>
        <w:jc w:val="both"/>
        <w:rPr>
          <w:rFonts w:ascii="Sylfaen" w:hAnsi="Sylfaen"/>
          <w:sz w:val="28"/>
          <w:szCs w:val="28"/>
        </w:rPr>
      </w:pPr>
      <w:r w:rsidRPr="00FE5865">
        <w:rPr>
          <w:rFonts w:ascii="Sylfaen" w:hAnsi="Sylfaen"/>
          <w:sz w:val="28"/>
          <w:szCs w:val="28"/>
        </w:rPr>
        <w:t>Reflecting on this project, I can highlight the following points as the challenges and insights of the 17</w:t>
      </w:r>
      <w:r w:rsidRPr="00FE5865">
        <w:rPr>
          <w:rFonts w:ascii="Sylfaen" w:hAnsi="Sylfaen"/>
          <w:sz w:val="28"/>
          <w:szCs w:val="28"/>
          <w:vertAlign w:val="superscript"/>
        </w:rPr>
        <w:t>th</w:t>
      </w:r>
      <w:r w:rsidRPr="00FE5865">
        <w:rPr>
          <w:rFonts w:ascii="Sylfaen" w:hAnsi="Sylfaen"/>
          <w:sz w:val="28"/>
          <w:szCs w:val="28"/>
        </w:rPr>
        <w:t xml:space="preserve"> Centenary breakthrough:</w:t>
      </w:r>
    </w:p>
    <w:p w14:paraId="0C02F662" w14:textId="77777777" w:rsidR="00C722DA" w:rsidRPr="00FE5865" w:rsidRDefault="00C722DA" w:rsidP="00C722DA">
      <w:pPr>
        <w:pStyle w:val="BodyText"/>
        <w:spacing w:after="0"/>
        <w:rPr>
          <w:rFonts w:ascii="Sylfaen" w:hAnsi="Sylfaen"/>
          <w:sz w:val="28"/>
          <w:szCs w:val="28"/>
        </w:rPr>
      </w:pPr>
    </w:p>
    <w:p w14:paraId="68B2CCC4" w14:textId="77777777" w:rsidR="00C722DA" w:rsidRPr="00FE5865" w:rsidRDefault="00C722DA" w:rsidP="00C722DA">
      <w:pPr>
        <w:numPr>
          <w:ilvl w:val="0"/>
          <w:numId w:val="2"/>
        </w:numPr>
        <w:jc w:val="both"/>
        <w:rPr>
          <w:rFonts w:ascii="Sylfaen" w:hAnsi="Sylfaen"/>
          <w:sz w:val="28"/>
          <w:szCs w:val="28"/>
        </w:rPr>
      </w:pPr>
      <w:r w:rsidRPr="00FE5865">
        <w:rPr>
          <w:rFonts w:ascii="Sylfaen" w:hAnsi="Sylfaen"/>
          <w:b/>
          <w:sz w:val="28"/>
          <w:szCs w:val="28"/>
        </w:rPr>
        <w:t>The Armenian Church should initiate trust and community building process.</w:t>
      </w:r>
      <w:r w:rsidRPr="00FE5865">
        <w:rPr>
          <w:rFonts w:ascii="Sylfaen" w:hAnsi="Sylfaen"/>
          <w:sz w:val="28"/>
          <w:szCs w:val="28"/>
        </w:rPr>
        <w:t xml:space="preserve"> In order for the church to be able to serve its people it needs to become the genuine manifestation of divine truth. Armenians conceive their church as a valuable asset for the expression and preservation of their national identity and values. The church is not a place where authority is practiced. It should become a community of reciprocal trust between the leadership and the faithful, the clergy and the laity led by the grace of the Holy Spirit for the service of God and the others we are in communion with. </w:t>
      </w:r>
    </w:p>
    <w:p w14:paraId="2E6659C4" w14:textId="77777777" w:rsidR="00C722DA" w:rsidRPr="00FE5865" w:rsidRDefault="00C722DA" w:rsidP="00C722DA">
      <w:pPr>
        <w:rPr>
          <w:rFonts w:ascii="Sylfaen" w:hAnsi="Sylfaen"/>
          <w:sz w:val="28"/>
          <w:szCs w:val="28"/>
        </w:rPr>
      </w:pPr>
    </w:p>
    <w:p w14:paraId="278E7086" w14:textId="77777777" w:rsidR="00C722DA" w:rsidRPr="00FE5865" w:rsidRDefault="00C722DA" w:rsidP="00C722DA">
      <w:pPr>
        <w:ind w:left="360"/>
        <w:jc w:val="both"/>
        <w:rPr>
          <w:rFonts w:ascii="Sylfaen" w:hAnsi="Sylfaen"/>
          <w:sz w:val="28"/>
          <w:szCs w:val="28"/>
        </w:rPr>
      </w:pPr>
      <w:r w:rsidRPr="00FE5865">
        <w:rPr>
          <w:rFonts w:ascii="Sylfaen" w:hAnsi="Sylfaen"/>
          <w:sz w:val="28"/>
          <w:szCs w:val="28"/>
        </w:rPr>
        <w:t>This is the concrete expectation of one of my friends who wrote, “Your words ‘reassess their Christian identity in a self-critical spirit and with a forward-looking vision’ is the starting point. How do we achieve that? The dilemma that I see is that the laymen have lost communication with the clergy. Maybe we get along very well with the clergy on social grounds, we drink and eat with them and crack a few jokes. At the end when I start a discussion on Christianity, it goes nowhere. We stay away from the church because of lack of communion. The way Christ wants his Church to be in communion with him, he also wants us to be in communion with each other. Communion through Holy Spirit is the blood flowing through the body of Christ. How do we proceed from here? How do we achieve ‘self-critical spirit’ if do not get the chance to talk?”</w:t>
      </w:r>
    </w:p>
    <w:p w14:paraId="1E7F80A0" w14:textId="77777777" w:rsidR="00C722DA" w:rsidRPr="00FE5865" w:rsidRDefault="00C722DA" w:rsidP="00C722DA">
      <w:pPr>
        <w:rPr>
          <w:rFonts w:ascii="Sylfaen" w:hAnsi="Sylfaen"/>
          <w:sz w:val="28"/>
          <w:szCs w:val="28"/>
        </w:rPr>
      </w:pPr>
    </w:p>
    <w:p w14:paraId="1C763997" w14:textId="77777777" w:rsidR="00C722DA" w:rsidRPr="00FE5865" w:rsidRDefault="00C722DA" w:rsidP="00C722DA">
      <w:pPr>
        <w:numPr>
          <w:ilvl w:val="0"/>
          <w:numId w:val="3"/>
        </w:numPr>
        <w:jc w:val="both"/>
        <w:rPr>
          <w:rFonts w:ascii="Sylfaen" w:hAnsi="Sylfaen"/>
          <w:sz w:val="28"/>
          <w:szCs w:val="28"/>
        </w:rPr>
      </w:pPr>
      <w:r w:rsidRPr="00FE5865">
        <w:rPr>
          <w:rFonts w:ascii="Sylfaen" w:hAnsi="Sylfaen"/>
          <w:b/>
          <w:sz w:val="28"/>
          <w:szCs w:val="28"/>
        </w:rPr>
        <w:t xml:space="preserve">The Armenian Church should become a community of love and care. </w:t>
      </w:r>
      <w:r w:rsidRPr="00FE5865">
        <w:rPr>
          <w:rFonts w:ascii="Sylfaen" w:hAnsi="Sylfaen"/>
          <w:sz w:val="28"/>
          <w:szCs w:val="28"/>
        </w:rPr>
        <w:t xml:space="preserve">People are looking to the church for guidance not only in doctrine and creed but for the betterment of their daily Christian life. Christian service can flourish only by Christian sacrificial love. The church is called to express this love by getting rid of superficial monarchical power interests and becoming the servant church, the true image of Christ. </w:t>
      </w:r>
    </w:p>
    <w:p w14:paraId="7E8C29EC" w14:textId="77777777" w:rsidR="00C722DA" w:rsidRPr="00FE5865" w:rsidRDefault="00C722DA" w:rsidP="00C722DA">
      <w:pPr>
        <w:rPr>
          <w:rFonts w:ascii="Sylfaen" w:hAnsi="Sylfaen"/>
          <w:sz w:val="28"/>
          <w:szCs w:val="28"/>
        </w:rPr>
      </w:pPr>
    </w:p>
    <w:p w14:paraId="62313B4B" w14:textId="77777777" w:rsidR="00C722DA" w:rsidRPr="00FE5865" w:rsidRDefault="00C722DA" w:rsidP="00C722DA">
      <w:pPr>
        <w:jc w:val="both"/>
        <w:rPr>
          <w:rFonts w:ascii="Sylfaen" w:hAnsi="Sylfaen"/>
          <w:sz w:val="28"/>
          <w:szCs w:val="28"/>
        </w:rPr>
      </w:pPr>
      <w:r w:rsidRPr="00FE5865">
        <w:rPr>
          <w:rFonts w:ascii="Sylfaen" w:hAnsi="Sylfaen"/>
          <w:sz w:val="28"/>
          <w:szCs w:val="28"/>
        </w:rPr>
        <w:t xml:space="preserve">The two diagrams in Parker Palmer’s article, ‘Knowing in Community - Joined by the Grace of Great Things’ (pp. 100 and 102), are ideal starting points for the </w:t>
      </w:r>
      <w:r w:rsidRPr="00FE5865">
        <w:rPr>
          <w:rFonts w:ascii="Sylfaen" w:hAnsi="Sylfaen"/>
          <w:sz w:val="28"/>
          <w:szCs w:val="28"/>
        </w:rPr>
        <w:lastRenderedPageBreak/>
        <w:t>reformation/transformation the church is longing for. It is a shift from object-expert-amateur traditional model to subject-knower/s dynamism where relationship of love and care can be expressed.</w:t>
      </w:r>
    </w:p>
    <w:p w14:paraId="15BC9021" w14:textId="77777777" w:rsidR="00C722DA" w:rsidRPr="00FE5865" w:rsidRDefault="00C722DA" w:rsidP="00C722DA">
      <w:pPr>
        <w:ind w:left="360"/>
        <w:rPr>
          <w:rFonts w:ascii="Sylfaen" w:hAnsi="Sylfaen"/>
          <w:sz w:val="28"/>
          <w:szCs w:val="28"/>
        </w:rPr>
      </w:pPr>
    </w:p>
    <w:p w14:paraId="7DF1FA55" w14:textId="77777777" w:rsidR="00C722DA" w:rsidRPr="00FE5865" w:rsidRDefault="00C722DA" w:rsidP="00C722DA">
      <w:pPr>
        <w:numPr>
          <w:ilvl w:val="0"/>
          <w:numId w:val="5"/>
        </w:numPr>
        <w:jc w:val="both"/>
        <w:rPr>
          <w:rFonts w:ascii="Sylfaen" w:hAnsi="Sylfaen"/>
          <w:sz w:val="28"/>
          <w:szCs w:val="28"/>
        </w:rPr>
      </w:pPr>
      <w:r w:rsidRPr="00FE5865">
        <w:rPr>
          <w:rFonts w:ascii="Sylfaen" w:hAnsi="Sylfaen"/>
          <w:b/>
          <w:sz w:val="28"/>
          <w:szCs w:val="28"/>
        </w:rPr>
        <w:t xml:space="preserve">The Armenian Church should re-assess its mission. </w:t>
      </w:r>
      <w:r w:rsidRPr="00FE5865">
        <w:rPr>
          <w:rFonts w:ascii="Sylfaen" w:hAnsi="Sylfaen"/>
          <w:sz w:val="28"/>
          <w:szCs w:val="28"/>
        </w:rPr>
        <w:t>The church can survive but cannot revive by only praising its past achievements. The renewal of the church is conditioned in the opening up the church to the future with the listening receptiveness to the voice of its believers. Only then the church hierarchy can confirm its willingness to respond and to accomplish reforms.</w:t>
      </w:r>
    </w:p>
    <w:p w14:paraId="471D7F7F" w14:textId="77777777" w:rsidR="00C722DA" w:rsidRPr="00FE5865" w:rsidRDefault="00C722DA" w:rsidP="00C722DA">
      <w:pPr>
        <w:rPr>
          <w:rFonts w:ascii="Sylfaen" w:hAnsi="Sylfaen"/>
          <w:sz w:val="28"/>
          <w:szCs w:val="28"/>
        </w:rPr>
      </w:pPr>
    </w:p>
    <w:p w14:paraId="51B10546" w14:textId="77777777" w:rsidR="00C722DA" w:rsidRPr="00FE5865" w:rsidRDefault="00C722DA" w:rsidP="00C722DA">
      <w:pPr>
        <w:ind w:left="360"/>
        <w:jc w:val="both"/>
        <w:rPr>
          <w:rFonts w:ascii="Sylfaen" w:hAnsi="Sylfaen"/>
          <w:sz w:val="28"/>
          <w:szCs w:val="28"/>
        </w:rPr>
      </w:pPr>
      <w:r w:rsidRPr="00FE5865">
        <w:rPr>
          <w:rFonts w:ascii="Sylfaen" w:hAnsi="Sylfaen"/>
          <w:sz w:val="28"/>
          <w:szCs w:val="28"/>
        </w:rPr>
        <w:t>The church is called to go beyond its institutionalized administrative boundaries and generate a mission of Christian faith fashioning spiritual, national and cultural identities of the Armenians. Thus, it can secure “the survival of belief, culture, civilization and spirit –– the human spirit” as was stated by the Minister of Foreign Affairs of the Republic of Armenia.</w:t>
      </w:r>
      <w:r w:rsidRPr="00FE5865">
        <w:rPr>
          <w:rFonts w:ascii="Sylfaen" w:hAnsi="Sylfaen"/>
          <w:sz w:val="28"/>
          <w:szCs w:val="28"/>
        </w:rPr>
        <w:br/>
      </w:r>
    </w:p>
    <w:p w14:paraId="0F243BFA" w14:textId="77777777" w:rsidR="00C722DA" w:rsidRPr="00FE5865" w:rsidRDefault="00C722DA" w:rsidP="00C722DA">
      <w:pPr>
        <w:numPr>
          <w:ilvl w:val="0"/>
          <w:numId w:val="6"/>
        </w:numPr>
        <w:jc w:val="both"/>
        <w:rPr>
          <w:rFonts w:ascii="Sylfaen" w:hAnsi="Sylfaen"/>
          <w:sz w:val="28"/>
          <w:szCs w:val="28"/>
        </w:rPr>
      </w:pPr>
      <w:r w:rsidRPr="00FE5865">
        <w:rPr>
          <w:rFonts w:ascii="Sylfaen" w:hAnsi="Sylfaen"/>
          <w:b/>
          <w:sz w:val="28"/>
          <w:szCs w:val="28"/>
        </w:rPr>
        <w:t xml:space="preserve">The Armenian Church should truly evaluate its presence in the international and ecumenical communities. </w:t>
      </w:r>
      <w:r w:rsidRPr="00FE5865">
        <w:rPr>
          <w:rFonts w:ascii="Sylfaen" w:hAnsi="Sylfaen"/>
          <w:sz w:val="28"/>
          <w:szCs w:val="28"/>
        </w:rPr>
        <w:t xml:space="preserve">Being a national church does not mean to be closed in the framework of confined nationalism. A local church is a member of the one and holy Church of Christ. In this age of rapprochement and communication, the Armenian Church cannot remain isolated. The active participation of the Armenian Church in the ecumenical movement proves that it has broader calling for the society at large. </w:t>
      </w:r>
    </w:p>
    <w:p w14:paraId="7C1DAEB9" w14:textId="77777777" w:rsidR="00C722DA" w:rsidRPr="00FE5865" w:rsidRDefault="00C722DA" w:rsidP="00C722DA">
      <w:pPr>
        <w:rPr>
          <w:rFonts w:ascii="Sylfaen" w:hAnsi="Sylfaen"/>
          <w:sz w:val="28"/>
          <w:szCs w:val="28"/>
        </w:rPr>
      </w:pPr>
    </w:p>
    <w:p w14:paraId="19C4E54C" w14:textId="77777777" w:rsidR="00C722DA" w:rsidRPr="00FE5865" w:rsidRDefault="00C722DA" w:rsidP="00C722DA">
      <w:pPr>
        <w:numPr>
          <w:ilvl w:val="0"/>
          <w:numId w:val="4"/>
        </w:numPr>
        <w:jc w:val="both"/>
        <w:rPr>
          <w:rFonts w:ascii="Sylfaen" w:hAnsi="Sylfaen"/>
          <w:sz w:val="28"/>
          <w:szCs w:val="28"/>
        </w:rPr>
      </w:pPr>
      <w:r w:rsidRPr="00FE5865">
        <w:rPr>
          <w:rFonts w:ascii="Sylfaen" w:hAnsi="Sylfaen"/>
          <w:b/>
          <w:sz w:val="28"/>
          <w:szCs w:val="28"/>
        </w:rPr>
        <w:t xml:space="preserve">The Armenian clergy should implement its calling with a growing sense of responsibility. </w:t>
      </w:r>
      <w:r w:rsidRPr="00FE5865">
        <w:rPr>
          <w:rFonts w:ascii="Sylfaen" w:hAnsi="Sylfaen"/>
          <w:sz w:val="28"/>
          <w:szCs w:val="28"/>
        </w:rPr>
        <w:t xml:space="preserve">The reformation/transformation of the church is possible only with the reformation/transformation of its clergy. Thiselton points out to this reality by saying that we come to understand God as God not when we engage in abstract discussion about him (‘theism’) but when God addresses and encounters us in ways which involve, challenge and transform the self. (This statement encompasses the clergy, but in my context it could be focused on it). “Clergy should take measures to become bridge-builders in transforming the language, the attitude and the spiritual emphasis of their calling,” wrote a friend in an email. Gadamer rightly refers to this by stating that dialectic or </w:t>
      </w:r>
      <w:r w:rsidRPr="00FE5865">
        <w:rPr>
          <w:rFonts w:ascii="Sylfaen" w:hAnsi="Sylfaen"/>
          <w:sz w:val="28"/>
          <w:szCs w:val="28"/>
        </w:rPr>
        <w:lastRenderedPageBreak/>
        <w:t xml:space="preserve">conversation constitutes the only non-manipulatory mode of apprehending truth, which does not predetermine what counts as true in advance. </w:t>
      </w:r>
    </w:p>
    <w:p w14:paraId="319D5247" w14:textId="77777777" w:rsidR="00C722DA" w:rsidRPr="00FE5865" w:rsidRDefault="00C722DA" w:rsidP="00C722DA">
      <w:pPr>
        <w:rPr>
          <w:rFonts w:ascii="Sylfaen" w:hAnsi="Sylfaen"/>
          <w:sz w:val="28"/>
          <w:szCs w:val="28"/>
        </w:rPr>
      </w:pPr>
    </w:p>
    <w:p w14:paraId="7B6A3413" w14:textId="77777777" w:rsidR="00C722DA" w:rsidRPr="00FE5865" w:rsidRDefault="00C722DA" w:rsidP="00C722DA">
      <w:pPr>
        <w:jc w:val="center"/>
        <w:rPr>
          <w:rFonts w:ascii="Sylfaen" w:hAnsi="Sylfaen"/>
          <w:sz w:val="28"/>
          <w:szCs w:val="28"/>
        </w:rPr>
      </w:pPr>
      <w:r w:rsidRPr="00FE5865">
        <w:rPr>
          <w:rFonts w:ascii="Sylfaen" w:hAnsi="Sylfaen"/>
          <w:sz w:val="28"/>
          <w:szCs w:val="28"/>
        </w:rPr>
        <w:t>* * *</w:t>
      </w:r>
    </w:p>
    <w:p w14:paraId="345CA547" w14:textId="77777777" w:rsidR="00C722DA" w:rsidRPr="00FE5865" w:rsidRDefault="00C722DA" w:rsidP="00C722DA">
      <w:pPr>
        <w:jc w:val="center"/>
        <w:rPr>
          <w:rFonts w:ascii="Sylfaen" w:hAnsi="Sylfaen"/>
          <w:sz w:val="28"/>
          <w:szCs w:val="28"/>
        </w:rPr>
      </w:pPr>
    </w:p>
    <w:p w14:paraId="613D6FAE" w14:textId="77777777" w:rsidR="00C722DA" w:rsidRPr="00FE5865" w:rsidRDefault="00C722DA" w:rsidP="00C722DA">
      <w:pPr>
        <w:jc w:val="both"/>
        <w:rPr>
          <w:rFonts w:ascii="Sylfaen" w:hAnsi="Sylfaen"/>
          <w:sz w:val="28"/>
          <w:szCs w:val="28"/>
        </w:rPr>
      </w:pPr>
      <w:r w:rsidRPr="00FE5865">
        <w:rPr>
          <w:rFonts w:ascii="Sylfaen" w:hAnsi="Sylfaen"/>
          <w:sz w:val="28"/>
          <w:szCs w:val="28"/>
        </w:rPr>
        <w:t xml:space="preserve">All these efforts will bear fruits with the dawning of a new Pentecost on the Armenian Church in the </w:t>
      </w:r>
      <w:r w:rsidRPr="00FE5865">
        <w:rPr>
          <w:rFonts w:ascii="Sylfaen" w:hAnsi="Sylfaen"/>
          <w:i/>
          <w:iCs/>
          <w:sz w:val="28"/>
          <w:szCs w:val="28"/>
        </w:rPr>
        <w:t>koinonia</w:t>
      </w:r>
      <w:r w:rsidRPr="00FE5865">
        <w:rPr>
          <w:rFonts w:ascii="Sylfaen" w:hAnsi="Sylfaen"/>
          <w:sz w:val="28"/>
          <w:szCs w:val="28"/>
        </w:rPr>
        <w:t xml:space="preserve"> of the Holy Spirit, when the Armenians adhere to the words of God, </w:t>
      </w:r>
      <w:r w:rsidRPr="00FE5865">
        <w:rPr>
          <w:rFonts w:ascii="Sylfaen" w:hAnsi="Sylfaen"/>
          <w:i/>
          <w:sz w:val="28"/>
          <w:szCs w:val="28"/>
        </w:rPr>
        <w:t>“Turn to me and be saved”</w:t>
      </w:r>
      <w:r w:rsidRPr="00FE5865">
        <w:rPr>
          <w:rFonts w:ascii="Sylfaen" w:hAnsi="Sylfaen"/>
          <w:sz w:val="28"/>
          <w:szCs w:val="28"/>
        </w:rPr>
        <w:t xml:space="preserve"> (Isa. 45.22) and say,</w:t>
      </w:r>
      <w:r w:rsidRPr="00FE5865">
        <w:rPr>
          <w:rFonts w:ascii="Sylfaen" w:hAnsi="Sylfaen"/>
          <w:i/>
          <w:sz w:val="28"/>
          <w:szCs w:val="28"/>
        </w:rPr>
        <w:t xml:space="preserve"> </w:t>
      </w:r>
      <w:r w:rsidRPr="00FE5865">
        <w:rPr>
          <w:rFonts w:ascii="Sylfaen" w:hAnsi="Sylfaen"/>
          <w:iCs/>
          <w:sz w:val="28"/>
          <w:szCs w:val="28"/>
        </w:rPr>
        <w:t>“May the Lord God wash away from you all the behavior of the old creature and renew you in spirit and in truth and all of us with you”</w:t>
      </w:r>
      <w:r w:rsidRPr="00FE5865">
        <w:rPr>
          <w:rFonts w:ascii="Sylfaen" w:hAnsi="Sylfaen"/>
          <w:sz w:val="28"/>
          <w:szCs w:val="28"/>
        </w:rPr>
        <w:t xml:space="preserve"> like the celebrant washing the feet of twelve men (in remembrance of Jesus’ washing the feet of his twelve apostles) does in the Syrian Orthodox Church on Maundy Thursday.</w:t>
      </w:r>
    </w:p>
    <w:p w14:paraId="0CF24CB7" w14:textId="77777777" w:rsidR="00C722DA" w:rsidRPr="00FE5865" w:rsidRDefault="00C722DA" w:rsidP="00C722DA">
      <w:pPr>
        <w:rPr>
          <w:rFonts w:ascii="Sylfaen" w:hAnsi="Sylfaen"/>
          <w:sz w:val="28"/>
          <w:szCs w:val="28"/>
        </w:rPr>
      </w:pPr>
    </w:p>
    <w:p w14:paraId="70AE517E" w14:textId="77777777" w:rsidR="00C722DA" w:rsidRDefault="00C722DA" w:rsidP="00C722DA">
      <w:pPr>
        <w:rPr>
          <w:rFonts w:ascii="Sylfaen" w:hAnsi="Sylfaen"/>
          <w:sz w:val="28"/>
          <w:szCs w:val="28"/>
        </w:rPr>
      </w:pPr>
      <w:r w:rsidRPr="00FE5865">
        <w:rPr>
          <w:rFonts w:ascii="Sylfaen" w:hAnsi="Sylfaen"/>
          <w:sz w:val="28"/>
          <w:szCs w:val="28"/>
        </w:rPr>
        <w:t>Nareg Alemezian</w:t>
      </w:r>
      <w:r w:rsidRPr="00FE5865">
        <w:rPr>
          <w:rFonts w:ascii="Sylfaen" w:hAnsi="Sylfaen"/>
          <w:sz w:val="28"/>
          <w:szCs w:val="28"/>
        </w:rPr>
        <w:t xml:space="preserve"> </w:t>
      </w:r>
    </w:p>
    <w:p w14:paraId="4675CE8A" w14:textId="0CECBA28" w:rsidR="00C722DA" w:rsidRPr="00FE5865" w:rsidRDefault="00C722DA" w:rsidP="00C722DA">
      <w:pPr>
        <w:rPr>
          <w:rFonts w:ascii="Sylfaen" w:hAnsi="Sylfaen"/>
          <w:sz w:val="28"/>
          <w:szCs w:val="28"/>
        </w:rPr>
      </w:pPr>
      <w:r w:rsidRPr="00FE5865">
        <w:rPr>
          <w:rFonts w:ascii="Sylfaen" w:hAnsi="Sylfaen"/>
          <w:sz w:val="28"/>
          <w:szCs w:val="28"/>
        </w:rPr>
        <w:t xml:space="preserve">2000 </w:t>
      </w:r>
    </w:p>
    <w:p w14:paraId="45506536"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7425E7" w14:textId="77777777" w:rsidR="005524C0" w:rsidRDefault="005524C0" w:rsidP="00C722DA">
      <w:r>
        <w:separator/>
      </w:r>
    </w:p>
  </w:endnote>
  <w:endnote w:type="continuationSeparator" w:id="0">
    <w:p w14:paraId="2220DA4E" w14:textId="77777777" w:rsidR="005524C0" w:rsidRDefault="005524C0" w:rsidP="00C72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00038194"/>
      <w:docPartObj>
        <w:docPartGallery w:val="Page Numbers (Bottom of Page)"/>
        <w:docPartUnique/>
      </w:docPartObj>
    </w:sdtPr>
    <w:sdtContent>
      <w:p w14:paraId="27D61DF0" w14:textId="340E617D" w:rsidR="00C722DA" w:rsidRDefault="00C722DA"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D0C304" w14:textId="77777777" w:rsidR="00C722DA" w:rsidRDefault="00C722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23632754"/>
      <w:docPartObj>
        <w:docPartGallery w:val="Page Numbers (Bottom of Page)"/>
        <w:docPartUnique/>
      </w:docPartObj>
    </w:sdtPr>
    <w:sdtContent>
      <w:p w14:paraId="53B1938B" w14:textId="1E13A22C" w:rsidR="00C722DA" w:rsidRDefault="00C722DA"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17DE21" w14:textId="77777777" w:rsidR="00C722DA" w:rsidRDefault="00C72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EF3CAD" w14:textId="77777777" w:rsidR="005524C0" w:rsidRDefault="005524C0" w:rsidP="00C722DA">
      <w:r>
        <w:separator/>
      </w:r>
    </w:p>
  </w:footnote>
  <w:footnote w:type="continuationSeparator" w:id="0">
    <w:p w14:paraId="5028B0A2" w14:textId="77777777" w:rsidR="005524C0" w:rsidRDefault="005524C0" w:rsidP="00C722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B7F08"/>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DB03C3E"/>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15A22D78"/>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293B76E7"/>
    <w:multiLevelType w:val="hybridMultilevel"/>
    <w:tmpl w:val="84C61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291EC2"/>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59B5497F"/>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653734D8"/>
    <w:multiLevelType w:val="hybridMultilevel"/>
    <w:tmpl w:val="08DE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5C1663"/>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79243176"/>
    <w:multiLevelType w:val="multilevel"/>
    <w:tmpl w:val="5E98417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7B0C56E2"/>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7CF63ECC"/>
    <w:multiLevelType w:val="singleLevel"/>
    <w:tmpl w:val="F7A86DD8"/>
    <w:lvl w:ilvl="0">
      <w:start w:val="1"/>
      <w:numFmt w:val="bullet"/>
      <w:lvlText w:val=""/>
      <w:lvlJc w:val="left"/>
      <w:pPr>
        <w:tabs>
          <w:tab w:val="num" w:pos="360"/>
        </w:tabs>
        <w:ind w:left="360" w:hanging="360"/>
      </w:pPr>
      <w:rPr>
        <w:rFonts w:ascii="Wingdings" w:hAnsi="Wingdings" w:hint="default"/>
      </w:rPr>
    </w:lvl>
  </w:abstractNum>
  <w:num w:numId="1" w16cid:durableId="317610573">
    <w:abstractNumId w:val="8"/>
  </w:num>
  <w:num w:numId="2" w16cid:durableId="136800208">
    <w:abstractNumId w:val="2"/>
  </w:num>
  <w:num w:numId="3" w16cid:durableId="1767459580">
    <w:abstractNumId w:val="1"/>
  </w:num>
  <w:num w:numId="4" w16cid:durableId="1563180343">
    <w:abstractNumId w:val="9"/>
  </w:num>
  <w:num w:numId="5" w16cid:durableId="532574634">
    <w:abstractNumId w:val="7"/>
  </w:num>
  <w:num w:numId="6" w16cid:durableId="1208224085">
    <w:abstractNumId w:val="0"/>
  </w:num>
  <w:num w:numId="7" w16cid:durableId="1055548509">
    <w:abstractNumId w:val="4"/>
  </w:num>
  <w:num w:numId="8" w16cid:durableId="450905719">
    <w:abstractNumId w:val="10"/>
  </w:num>
  <w:num w:numId="9" w16cid:durableId="327758015">
    <w:abstractNumId w:val="5"/>
  </w:num>
  <w:num w:numId="10" w16cid:durableId="2083526976">
    <w:abstractNumId w:val="6"/>
  </w:num>
  <w:num w:numId="11" w16cid:durableId="78165312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2DA"/>
    <w:rsid w:val="0005237F"/>
    <w:rsid w:val="00157BF2"/>
    <w:rsid w:val="00191246"/>
    <w:rsid w:val="003D7CBC"/>
    <w:rsid w:val="005524C0"/>
    <w:rsid w:val="005824C9"/>
    <w:rsid w:val="007D7895"/>
    <w:rsid w:val="00B41865"/>
    <w:rsid w:val="00C722DA"/>
    <w:rsid w:val="00E80E8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8BA01"/>
  <w15:chartTrackingRefBased/>
  <w15:docId w15:val="{B40733E6-BB0D-6B42-9E2F-2EFA3EAD3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2DA"/>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C722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722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22D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22D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722D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722D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722D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722D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722D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2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722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22D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22D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722D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722D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722D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722D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722D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722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2D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722D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2D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722D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22DA"/>
    <w:rPr>
      <w:i/>
      <w:iCs/>
      <w:color w:val="404040" w:themeColor="text1" w:themeTint="BF"/>
    </w:rPr>
  </w:style>
  <w:style w:type="paragraph" w:styleId="ListParagraph">
    <w:name w:val="List Paragraph"/>
    <w:basedOn w:val="Normal"/>
    <w:uiPriority w:val="34"/>
    <w:qFormat/>
    <w:rsid w:val="00C722DA"/>
    <w:pPr>
      <w:ind w:left="720"/>
      <w:contextualSpacing/>
    </w:pPr>
  </w:style>
  <w:style w:type="character" w:styleId="IntenseEmphasis">
    <w:name w:val="Intense Emphasis"/>
    <w:basedOn w:val="DefaultParagraphFont"/>
    <w:uiPriority w:val="21"/>
    <w:qFormat/>
    <w:rsid w:val="00C722DA"/>
    <w:rPr>
      <w:i/>
      <w:iCs/>
      <w:color w:val="2F5496" w:themeColor="accent1" w:themeShade="BF"/>
    </w:rPr>
  </w:style>
  <w:style w:type="paragraph" w:styleId="IntenseQuote">
    <w:name w:val="Intense Quote"/>
    <w:basedOn w:val="Normal"/>
    <w:next w:val="Normal"/>
    <w:link w:val="IntenseQuoteChar"/>
    <w:uiPriority w:val="30"/>
    <w:qFormat/>
    <w:rsid w:val="00C722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22DA"/>
    <w:rPr>
      <w:i/>
      <w:iCs/>
      <w:color w:val="2F5496" w:themeColor="accent1" w:themeShade="BF"/>
    </w:rPr>
  </w:style>
  <w:style w:type="character" w:styleId="IntenseReference">
    <w:name w:val="Intense Reference"/>
    <w:basedOn w:val="DefaultParagraphFont"/>
    <w:uiPriority w:val="32"/>
    <w:qFormat/>
    <w:rsid w:val="00C722DA"/>
    <w:rPr>
      <w:b/>
      <w:bCs/>
      <w:smallCaps/>
      <w:color w:val="2F5496" w:themeColor="accent1" w:themeShade="BF"/>
      <w:spacing w:val="5"/>
    </w:rPr>
  </w:style>
  <w:style w:type="paragraph" w:styleId="BodyText">
    <w:name w:val="Body Text"/>
    <w:basedOn w:val="Normal"/>
    <w:link w:val="BodyTextChar"/>
    <w:uiPriority w:val="99"/>
    <w:unhideWhenUsed/>
    <w:rsid w:val="00C722DA"/>
    <w:pPr>
      <w:spacing w:after="120"/>
    </w:pPr>
  </w:style>
  <w:style w:type="character" w:customStyle="1" w:styleId="BodyTextChar">
    <w:name w:val="Body Text Char"/>
    <w:basedOn w:val="DefaultParagraphFont"/>
    <w:link w:val="BodyText"/>
    <w:uiPriority w:val="99"/>
    <w:rsid w:val="00C722DA"/>
    <w:rPr>
      <w:rFonts w:ascii="Times New Roman" w:eastAsia="Times New Roman" w:hAnsi="Times New Roman" w:cs="Times New Roman"/>
      <w:color w:val="auto"/>
    </w:rPr>
  </w:style>
  <w:style w:type="paragraph" w:styleId="Footer">
    <w:name w:val="footer"/>
    <w:basedOn w:val="Normal"/>
    <w:link w:val="FooterChar"/>
    <w:uiPriority w:val="99"/>
    <w:unhideWhenUsed/>
    <w:rsid w:val="00C722DA"/>
    <w:pPr>
      <w:tabs>
        <w:tab w:val="center" w:pos="4680"/>
        <w:tab w:val="right" w:pos="9360"/>
      </w:tabs>
    </w:pPr>
  </w:style>
  <w:style w:type="character" w:customStyle="1" w:styleId="FooterChar">
    <w:name w:val="Footer Char"/>
    <w:basedOn w:val="DefaultParagraphFont"/>
    <w:link w:val="Footer"/>
    <w:uiPriority w:val="99"/>
    <w:rsid w:val="00C722DA"/>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C72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3315</Words>
  <Characters>18901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2026-07-10T22:58:00Z</dcterms:created>
  <dcterms:modified xsi:type="dcterms:W3CDTF">2026-07-10T23:02:00Z</dcterms:modified>
</cp:coreProperties>
</file>