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64D27B" w14:textId="77777777" w:rsidR="00EC251C" w:rsidRPr="00D5351A" w:rsidRDefault="00EC251C" w:rsidP="00EC251C">
      <w:pPr>
        <w:pageBreakBefore/>
        <w:jc w:val="center"/>
        <w:rPr>
          <w:rFonts w:ascii="Sylfaen" w:hAnsi="Sylfaen"/>
          <w:sz w:val="32"/>
          <w:szCs w:val="32"/>
        </w:rPr>
      </w:pPr>
      <w:r w:rsidRPr="00D5351A">
        <w:rPr>
          <w:rFonts w:ascii="Sylfaen" w:hAnsi="Sylfaen"/>
          <w:sz w:val="32"/>
          <w:szCs w:val="32"/>
        </w:rPr>
        <w:t>PARISH PROFILE</w:t>
      </w:r>
    </w:p>
    <w:p w14:paraId="01EB95D3" w14:textId="77777777" w:rsidR="00EC251C" w:rsidRPr="00D5351A" w:rsidRDefault="00EC251C" w:rsidP="00EC251C">
      <w:pPr>
        <w:rPr>
          <w:rFonts w:ascii="Sylfaen" w:hAnsi="Sylfaen"/>
          <w:sz w:val="28"/>
          <w:szCs w:val="28"/>
        </w:rPr>
      </w:pPr>
    </w:p>
    <w:p w14:paraId="45DF6AA9" w14:textId="77777777" w:rsidR="00EC251C" w:rsidRPr="00D5351A" w:rsidRDefault="00EC251C" w:rsidP="00EC251C">
      <w:pPr>
        <w:jc w:val="both"/>
        <w:rPr>
          <w:rFonts w:ascii="Sylfaen" w:hAnsi="Sylfaen"/>
          <w:b/>
          <w:bCs/>
          <w:sz w:val="28"/>
          <w:szCs w:val="28"/>
        </w:rPr>
      </w:pPr>
      <w:r w:rsidRPr="00D5351A">
        <w:rPr>
          <w:rFonts w:ascii="Sylfaen" w:hAnsi="Sylfaen"/>
          <w:b/>
          <w:bCs/>
          <w:sz w:val="28"/>
          <w:szCs w:val="28"/>
        </w:rPr>
        <w:t>1. Introduction</w:t>
      </w:r>
    </w:p>
    <w:p w14:paraId="270BB947" w14:textId="31A72048" w:rsidR="00EC251C" w:rsidRPr="00D5351A" w:rsidRDefault="00EC251C" w:rsidP="00EC251C">
      <w:pPr>
        <w:jc w:val="both"/>
        <w:rPr>
          <w:rFonts w:ascii="Sylfaen" w:hAnsi="Sylfaen"/>
          <w:sz w:val="28"/>
          <w:szCs w:val="28"/>
        </w:rPr>
      </w:pPr>
      <w:r w:rsidRPr="00D5351A">
        <w:rPr>
          <w:rFonts w:ascii="Sylfaen" w:hAnsi="Sylfaen"/>
          <w:sz w:val="28"/>
          <w:szCs w:val="28"/>
        </w:rPr>
        <w:t>I am a member of the Monastic Brotherhood of the Armenian Orthodox Church-Catholicosate of Cilicia, in Antelias-Lebanon, which carries out its ministry as a corporate servant leadership. Its ethos is expressed through service delivered to God and the Armenian Church</w:t>
      </w:r>
      <w:r w:rsidR="00EE34AD">
        <w:rPr>
          <w:rStyle w:val="FootnoteReference"/>
          <w:rFonts w:ascii="Sylfaen" w:hAnsi="Sylfaen"/>
          <w:sz w:val="28"/>
          <w:szCs w:val="28"/>
        </w:rPr>
        <w:footnoteReference w:id="1"/>
      </w:r>
      <w:r w:rsidR="00301722">
        <w:rPr>
          <w:rFonts w:ascii="Sylfaen" w:hAnsi="Sylfaen"/>
          <w:sz w:val="28"/>
          <w:szCs w:val="28"/>
        </w:rPr>
        <w:t xml:space="preserve"> </w:t>
      </w:r>
      <w:r w:rsidRPr="00D5351A">
        <w:rPr>
          <w:rFonts w:ascii="Sylfaen" w:hAnsi="Sylfaen"/>
          <w:sz w:val="28"/>
          <w:szCs w:val="28"/>
        </w:rPr>
        <w:t xml:space="preserve">articulated in spiritual, social, ecumenical, educational and cultural domains. </w:t>
      </w:r>
    </w:p>
    <w:p w14:paraId="07CFA825" w14:textId="77777777" w:rsidR="00EC251C" w:rsidRPr="00D5351A" w:rsidRDefault="00EC251C" w:rsidP="00EC251C">
      <w:pPr>
        <w:jc w:val="both"/>
        <w:rPr>
          <w:rFonts w:ascii="Sylfaen" w:hAnsi="Sylfaen"/>
          <w:sz w:val="28"/>
          <w:szCs w:val="28"/>
        </w:rPr>
      </w:pPr>
    </w:p>
    <w:p w14:paraId="447254A1" w14:textId="77777777" w:rsidR="00EC251C" w:rsidRPr="00D5351A" w:rsidRDefault="00EC251C" w:rsidP="00EC251C">
      <w:pPr>
        <w:jc w:val="both"/>
        <w:rPr>
          <w:rFonts w:ascii="Sylfaen" w:hAnsi="Sylfaen"/>
          <w:sz w:val="28"/>
          <w:szCs w:val="28"/>
        </w:rPr>
      </w:pPr>
      <w:r w:rsidRPr="00D5351A">
        <w:rPr>
          <w:rFonts w:ascii="Sylfaen" w:hAnsi="Sylfaen"/>
          <w:sz w:val="28"/>
          <w:szCs w:val="28"/>
        </w:rPr>
        <w:t xml:space="preserve">Today the Brotherhood has forty-six members, who are under the leadership of its Superior, His Holiness Catholicos Aram I. The Catholicos is also the Head of the Catholicosate of Cilicia, for life, and the Moderator of the World Council of Churches, until year 2006. Twenty brothers live and serve at the community headquarters and are in charge of various departments. The remaining twenty-six serve in </w:t>
      </w:r>
      <w:r w:rsidRPr="00D5351A">
        <w:rPr>
          <w:rFonts w:ascii="Sylfaen" w:hAnsi="Sylfaen"/>
          <w:iCs/>
          <w:sz w:val="28"/>
          <w:szCs w:val="28"/>
        </w:rPr>
        <w:t>worldwide thirteen dioceses as bishops, parish priests or students in theological universities.</w:t>
      </w:r>
      <w:r w:rsidRPr="00D5351A">
        <w:rPr>
          <w:rFonts w:ascii="Sylfaen" w:hAnsi="Sylfaen"/>
          <w:sz w:val="28"/>
          <w:szCs w:val="28"/>
        </w:rPr>
        <w:t xml:space="preserve"> </w:t>
      </w:r>
    </w:p>
    <w:p w14:paraId="71257F60" w14:textId="77777777" w:rsidR="00EC251C" w:rsidRPr="00D5351A" w:rsidRDefault="00EC251C" w:rsidP="00EC251C">
      <w:pPr>
        <w:jc w:val="both"/>
        <w:rPr>
          <w:rFonts w:ascii="Sylfaen" w:hAnsi="Sylfaen"/>
          <w:sz w:val="28"/>
          <w:szCs w:val="28"/>
        </w:rPr>
      </w:pPr>
    </w:p>
    <w:p w14:paraId="46946C60" w14:textId="1F6D3E74" w:rsidR="00EC251C" w:rsidRPr="00D5351A" w:rsidRDefault="00EC251C" w:rsidP="00EC251C">
      <w:pPr>
        <w:jc w:val="both"/>
        <w:rPr>
          <w:rFonts w:ascii="Sylfaen" w:hAnsi="Sylfaen"/>
          <w:sz w:val="28"/>
          <w:szCs w:val="28"/>
        </w:rPr>
      </w:pPr>
      <w:r w:rsidRPr="00D5351A">
        <w:rPr>
          <w:rFonts w:ascii="Sylfaen" w:hAnsi="Sylfaen"/>
          <w:sz w:val="28"/>
          <w:szCs w:val="28"/>
        </w:rPr>
        <w:t>Since December 1997, the immediate context of my ministry is the headquarters of the Monastic Brotherhood of the Armenian Orthodox Church-Catholicosate of Cilicia, in Antelias-Lebanon, where I serve as the Ecumenical Officer, and the larger context of my parish is the Armenian Orthodox Church in the Armenian Diaspora.</w:t>
      </w:r>
      <w:r w:rsidR="00301722">
        <w:rPr>
          <w:rStyle w:val="FootnoteReference"/>
          <w:rFonts w:ascii="Sylfaen" w:hAnsi="Sylfaen"/>
          <w:sz w:val="28"/>
          <w:szCs w:val="28"/>
        </w:rPr>
        <w:footnoteReference w:id="2"/>
      </w:r>
    </w:p>
    <w:p w14:paraId="470E8B4C" w14:textId="77777777" w:rsidR="00EC251C" w:rsidRPr="00D5351A" w:rsidRDefault="00EC251C" w:rsidP="00EC251C">
      <w:pPr>
        <w:jc w:val="both"/>
        <w:rPr>
          <w:rFonts w:ascii="Sylfaen" w:hAnsi="Sylfaen"/>
          <w:sz w:val="28"/>
          <w:szCs w:val="28"/>
        </w:rPr>
      </w:pPr>
    </w:p>
    <w:p w14:paraId="1402B615" w14:textId="77777777" w:rsidR="00EC251C" w:rsidRPr="00D5351A" w:rsidRDefault="00EC251C" w:rsidP="00EC251C">
      <w:pPr>
        <w:jc w:val="both"/>
        <w:rPr>
          <w:rFonts w:ascii="Sylfaen" w:hAnsi="Sylfaen"/>
          <w:b/>
          <w:bCs/>
          <w:sz w:val="28"/>
          <w:szCs w:val="28"/>
        </w:rPr>
      </w:pPr>
      <w:r w:rsidRPr="00D5351A">
        <w:rPr>
          <w:rFonts w:ascii="Sylfaen" w:hAnsi="Sylfaen"/>
          <w:b/>
          <w:bCs/>
          <w:sz w:val="28"/>
          <w:szCs w:val="28"/>
        </w:rPr>
        <w:t>2. Historical Background</w:t>
      </w:r>
    </w:p>
    <w:p w14:paraId="47100471" w14:textId="77777777" w:rsidR="00EC251C" w:rsidRPr="00D5351A" w:rsidRDefault="00EC251C" w:rsidP="00EC251C">
      <w:pPr>
        <w:jc w:val="both"/>
        <w:rPr>
          <w:rFonts w:ascii="Sylfaen" w:hAnsi="Sylfaen"/>
          <w:sz w:val="28"/>
          <w:szCs w:val="28"/>
        </w:rPr>
      </w:pPr>
      <w:r w:rsidRPr="00D5351A">
        <w:rPr>
          <w:rFonts w:ascii="Sylfaen" w:hAnsi="Sylfaen"/>
          <w:sz w:val="28"/>
          <w:szCs w:val="28"/>
        </w:rPr>
        <w:t xml:space="preserve">The Armenian Orthodox Church –also known as the Armenian Apostolic Church– belongs to the family of the Oriental Orthodox Churches. The other members of the family are the Coptic, the Syrian, the Ethiopian, the Indian and the Eritrean Churches. These Churches constitute a separate family in the </w:t>
      </w:r>
      <w:r w:rsidRPr="00D5351A">
        <w:rPr>
          <w:rFonts w:ascii="Sylfaen" w:hAnsi="Sylfaen"/>
          <w:sz w:val="28"/>
          <w:szCs w:val="28"/>
        </w:rPr>
        <w:lastRenderedPageBreak/>
        <w:t>Orthodox Church because of their common rejection of the Council of Chalcedon (451).</w:t>
      </w:r>
    </w:p>
    <w:p w14:paraId="4C874176" w14:textId="77777777" w:rsidR="00EC251C" w:rsidRPr="00D5351A" w:rsidRDefault="00EC251C" w:rsidP="00EC251C">
      <w:pPr>
        <w:jc w:val="both"/>
        <w:rPr>
          <w:rFonts w:ascii="Sylfaen" w:hAnsi="Sylfaen"/>
          <w:sz w:val="28"/>
          <w:szCs w:val="28"/>
        </w:rPr>
      </w:pPr>
    </w:p>
    <w:p w14:paraId="7BE7209C" w14:textId="77777777" w:rsidR="00EC251C" w:rsidRPr="00D5351A" w:rsidRDefault="00EC251C" w:rsidP="00EC251C">
      <w:pPr>
        <w:jc w:val="both"/>
        <w:rPr>
          <w:rFonts w:ascii="Sylfaen" w:hAnsi="Sylfaen"/>
          <w:sz w:val="28"/>
          <w:szCs w:val="28"/>
        </w:rPr>
      </w:pPr>
      <w:r w:rsidRPr="00D5351A">
        <w:rPr>
          <w:rFonts w:ascii="Sylfaen" w:hAnsi="Sylfaen"/>
          <w:sz w:val="28"/>
          <w:szCs w:val="28"/>
        </w:rPr>
        <w:t>Christianity was preached in Armenia in the 1</w:t>
      </w:r>
      <w:r w:rsidRPr="00D5351A">
        <w:rPr>
          <w:rFonts w:ascii="Sylfaen" w:hAnsi="Sylfaen"/>
          <w:sz w:val="28"/>
          <w:szCs w:val="28"/>
          <w:vertAlign w:val="superscript"/>
        </w:rPr>
        <w:t>st</w:t>
      </w:r>
      <w:r w:rsidRPr="00D5351A">
        <w:rPr>
          <w:rFonts w:ascii="Sylfaen" w:hAnsi="Sylfaen"/>
          <w:sz w:val="28"/>
          <w:szCs w:val="28"/>
        </w:rPr>
        <w:t xml:space="preserve"> century by Apostles Sts. Thaddeus and Bartholomew, and was proclaimed the state religion in 301. Thus, Armenians are the first nation who declared Christianity as the religion of their homeland. From its inception, Christianity has been fully integrated into the life of the Armenians. The Armenian Church has never been perceived as an institution. Religion and ethnicity are not only interconnected as inseparable entities but embrace the holistic concept of the early ecclesiology and secure the active participation of the entire people of God in the life and witness of the Armenian Church.</w:t>
      </w:r>
    </w:p>
    <w:p w14:paraId="6CDAEB38" w14:textId="77777777" w:rsidR="00EC251C" w:rsidRPr="00D5351A" w:rsidRDefault="00EC251C" w:rsidP="00EC251C">
      <w:pPr>
        <w:jc w:val="both"/>
        <w:rPr>
          <w:rFonts w:ascii="Sylfaen" w:hAnsi="Sylfaen"/>
          <w:sz w:val="28"/>
          <w:szCs w:val="28"/>
        </w:rPr>
      </w:pPr>
    </w:p>
    <w:p w14:paraId="257EA86D" w14:textId="77777777" w:rsidR="00EC251C" w:rsidRPr="00D5351A" w:rsidRDefault="00EC251C" w:rsidP="00EC251C">
      <w:pPr>
        <w:jc w:val="both"/>
        <w:rPr>
          <w:rFonts w:ascii="Sylfaen" w:hAnsi="Sylfaen"/>
          <w:sz w:val="28"/>
          <w:szCs w:val="28"/>
        </w:rPr>
      </w:pPr>
      <w:r w:rsidRPr="00D5351A">
        <w:rPr>
          <w:rFonts w:ascii="Sylfaen" w:hAnsi="Sylfaen"/>
          <w:sz w:val="28"/>
          <w:szCs w:val="28"/>
        </w:rPr>
        <w:t>The Head of the Armenian Church is called Catholicos, having his headquarters at the Catholicosate. Since 1441, there are two Catholicoi and two Catholicosates in the Armenian Church. The Catholicosate of Cilicia was transferred to Antelias in 1930, after the first Genocide of the 20</w:t>
      </w:r>
      <w:r w:rsidRPr="00D5351A">
        <w:rPr>
          <w:rFonts w:ascii="Sylfaen" w:hAnsi="Sylfaen"/>
          <w:sz w:val="28"/>
          <w:szCs w:val="28"/>
          <w:vertAlign w:val="superscript"/>
        </w:rPr>
        <w:t>th</w:t>
      </w:r>
      <w:r w:rsidRPr="00D5351A">
        <w:rPr>
          <w:rFonts w:ascii="Sylfaen" w:hAnsi="Sylfaen"/>
          <w:sz w:val="28"/>
          <w:szCs w:val="28"/>
        </w:rPr>
        <w:t xml:space="preserve"> century, when, during the First World War, 1.5 million Armenians were massacred by the Turks and the rest of the population was driven out of its historical lands of Armenia and Cilicia. The Catholicosate was deported with its people and remains in exile until now. Through the generosity of the US Near East Relief Foundation it is settled in its current location in Antelias, which originally was an Armenian orphanage. As long as justice has not been reattributed to the Armenian people, the Catholicosate will remain the advocate of the human rights of the survivors.</w:t>
      </w:r>
    </w:p>
    <w:p w14:paraId="0710126D" w14:textId="77777777" w:rsidR="00EC251C" w:rsidRPr="00D5351A" w:rsidRDefault="00EC251C" w:rsidP="00EC251C">
      <w:pPr>
        <w:jc w:val="both"/>
        <w:rPr>
          <w:rFonts w:ascii="Sylfaen" w:hAnsi="Sylfaen"/>
          <w:sz w:val="28"/>
          <w:szCs w:val="28"/>
        </w:rPr>
      </w:pPr>
    </w:p>
    <w:p w14:paraId="0E9F9540" w14:textId="77777777" w:rsidR="00EC251C" w:rsidRPr="00D5351A" w:rsidRDefault="00EC251C" w:rsidP="00EC251C">
      <w:pPr>
        <w:jc w:val="both"/>
        <w:rPr>
          <w:rFonts w:ascii="Sylfaen" w:hAnsi="Sylfaen"/>
          <w:sz w:val="28"/>
          <w:szCs w:val="28"/>
        </w:rPr>
      </w:pPr>
      <w:r w:rsidRPr="00D5351A">
        <w:rPr>
          <w:rFonts w:ascii="Sylfaen" w:hAnsi="Sylfaen"/>
          <w:sz w:val="28"/>
          <w:szCs w:val="28"/>
        </w:rPr>
        <w:t xml:space="preserve">The headquarters is the administrative center of the Catholicosate and the living quarters of the Brotherhood. The Catholicosate has thirteen dioceses in the Middle East, Europe, USA, Canada and South America. Additionally, it directly supervises on two educational (a seminary and an orphanage) and two diaconal (an old people home and a sanatorium) institutions in Lebanon. </w:t>
      </w:r>
    </w:p>
    <w:p w14:paraId="1B2D6DD4" w14:textId="77777777" w:rsidR="00EC251C" w:rsidRPr="00D5351A" w:rsidRDefault="00EC251C" w:rsidP="00EC251C">
      <w:pPr>
        <w:jc w:val="both"/>
        <w:rPr>
          <w:rFonts w:ascii="Sylfaen" w:hAnsi="Sylfaen"/>
          <w:b/>
          <w:sz w:val="28"/>
          <w:szCs w:val="28"/>
        </w:rPr>
      </w:pPr>
    </w:p>
    <w:p w14:paraId="38DB0C9F" w14:textId="77777777" w:rsidR="00EC251C" w:rsidRPr="00D5351A" w:rsidRDefault="00EC251C" w:rsidP="00EC251C">
      <w:pPr>
        <w:jc w:val="both"/>
        <w:rPr>
          <w:rFonts w:ascii="Sylfaen" w:hAnsi="Sylfaen"/>
          <w:b/>
          <w:sz w:val="28"/>
          <w:szCs w:val="28"/>
        </w:rPr>
      </w:pPr>
      <w:r w:rsidRPr="00D5351A">
        <w:rPr>
          <w:rFonts w:ascii="Sylfaen" w:hAnsi="Sylfaen"/>
          <w:b/>
          <w:sz w:val="28"/>
          <w:szCs w:val="28"/>
        </w:rPr>
        <w:t>3. Framework</w:t>
      </w:r>
    </w:p>
    <w:p w14:paraId="468008DA" w14:textId="77777777" w:rsidR="00EC251C" w:rsidRPr="00D5351A" w:rsidRDefault="00EC251C" w:rsidP="00EC251C">
      <w:pPr>
        <w:tabs>
          <w:tab w:val="num" w:pos="1440"/>
        </w:tabs>
        <w:jc w:val="both"/>
        <w:rPr>
          <w:rFonts w:ascii="Sylfaen" w:hAnsi="Sylfaen"/>
          <w:iCs/>
          <w:sz w:val="28"/>
          <w:szCs w:val="28"/>
        </w:rPr>
      </w:pPr>
      <w:r w:rsidRPr="00D5351A">
        <w:rPr>
          <w:rFonts w:ascii="Sylfaen" w:hAnsi="Sylfaen"/>
          <w:iCs/>
          <w:sz w:val="28"/>
          <w:szCs w:val="28"/>
        </w:rPr>
        <w:t xml:space="preserve">Celibate priests, who are the graduates of the Theological Seminary of the </w:t>
      </w:r>
      <w:r w:rsidRPr="00D5351A">
        <w:rPr>
          <w:rFonts w:ascii="Sylfaen" w:hAnsi="Sylfaen"/>
          <w:sz w:val="28"/>
          <w:szCs w:val="28"/>
        </w:rPr>
        <w:t>Catholicosate of Cilicia</w:t>
      </w:r>
      <w:r w:rsidRPr="00D5351A">
        <w:rPr>
          <w:rFonts w:ascii="Sylfaen" w:hAnsi="Sylfaen"/>
          <w:iCs/>
          <w:sz w:val="28"/>
          <w:szCs w:val="28"/>
        </w:rPr>
        <w:t xml:space="preserve"> or are ordained according to the rites of the Armenian Orthodox Church, are entitled to become members of the Brotherhood. </w:t>
      </w:r>
    </w:p>
    <w:p w14:paraId="1498A5E2" w14:textId="2330A3C3" w:rsidR="00EC251C" w:rsidRPr="00D5351A" w:rsidRDefault="00EC251C" w:rsidP="00EC251C">
      <w:pPr>
        <w:tabs>
          <w:tab w:val="num" w:pos="1440"/>
        </w:tabs>
        <w:jc w:val="both"/>
        <w:rPr>
          <w:rFonts w:ascii="Sylfaen" w:hAnsi="Sylfaen"/>
          <w:iCs/>
          <w:sz w:val="28"/>
          <w:szCs w:val="28"/>
        </w:rPr>
      </w:pPr>
      <w:r w:rsidRPr="00D5351A">
        <w:rPr>
          <w:rFonts w:ascii="Sylfaen" w:hAnsi="Sylfaen"/>
          <w:iCs/>
          <w:sz w:val="28"/>
          <w:szCs w:val="28"/>
        </w:rPr>
        <w:lastRenderedPageBreak/>
        <w:t>In 1930, when Antelias became the 12</w:t>
      </w:r>
      <w:r w:rsidRPr="00D5351A">
        <w:rPr>
          <w:rFonts w:ascii="Sylfaen" w:hAnsi="Sylfaen"/>
          <w:iCs/>
          <w:sz w:val="28"/>
          <w:szCs w:val="28"/>
          <w:vertAlign w:val="superscript"/>
        </w:rPr>
        <w:t>th</w:t>
      </w:r>
      <w:r w:rsidRPr="00D5351A">
        <w:rPr>
          <w:rFonts w:ascii="Sylfaen" w:hAnsi="Sylfaen"/>
          <w:iCs/>
          <w:sz w:val="28"/>
          <w:szCs w:val="28"/>
        </w:rPr>
        <w:t xml:space="preserve"> See of the Armenian Catholicosate, the seminary was founded to fulfill the spiritual, educational and national needs of the Armenians scattered in the Diaspora.</w:t>
      </w:r>
      <w:r w:rsidR="00BA50AA">
        <w:rPr>
          <w:rStyle w:val="FootnoteReference"/>
          <w:rFonts w:ascii="Sylfaen" w:hAnsi="Sylfaen"/>
          <w:iCs/>
          <w:sz w:val="28"/>
          <w:szCs w:val="28"/>
        </w:rPr>
        <w:footnoteReference w:id="3"/>
      </w:r>
      <w:r w:rsidRPr="00D5351A">
        <w:rPr>
          <w:rFonts w:ascii="Sylfaen" w:hAnsi="Sylfaen"/>
          <w:iCs/>
          <w:sz w:val="28"/>
          <w:szCs w:val="28"/>
        </w:rPr>
        <w:t xml:space="preserve"> After the Genocide of 1915 and the Deportation from Cilicia, 1920–1923, the Armenian communities in the Middle East and beyond were in dire need of reorganization. The Armenian Church, as the indissoluble bond of Armenian communal life, was lacking educated religious and lay leadership, because the majority of the Armenian clergy and intellectuals were killed under horrible conditions of the Genocide. </w:t>
      </w:r>
    </w:p>
    <w:p w14:paraId="3F209995" w14:textId="77777777" w:rsidR="00EC251C" w:rsidRPr="00D5351A" w:rsidRDefault="00EC251C" w:rsidP="00EC251C">
      <w:pPr>
        <w:tabs>
          <w:tab w:val="num" w:pos="1440"/>
        </w:tabs>
        <w:jc w:val="both"/>
        <w:rPr>
          <w:rFonts w:ascii="Sylfaen" w:hAnsi="Sylfaen"/>
          <w:iCs/>
          <w:sz w:val="28"/>
          <w:szCs w:val="28"/>
        </w:rPr>
      </w:pPr>
    </w:p>
    <w:p w14:paraId="60B0B1BC" w14:textId="77777777" w:rsidR="00EC251C" w:rsidRPr="00D5351A" w:rsidRDefault="00EC251C" w:rsidP="00EC251C">
      <w:pPr>
        <w:tabs>
          <w:tab w:val="num" w:pos="1440"/>
        </w:tabs>
        <w:jc w:val="both"/>
        <w:rPr>
          <w:rFonts w:ascii="Sylfaen" w:hAnsi="Sylfaen"/>
          <w:sz w:val="28"/>
          <w:szCs w:val="28"/>
        </w:rPr>
      </w:pPr>
      <w:r w:rsidRPr="00D5351A">
        <w:rPr>
          <w:rFonts w:ascii="Sylfaen" w:hAnsi="Sylfaen"/>
          <w:iCs/>
          <w:sz w:val="28"/>
          <w:szCs w:val="28"/>
        </w:rPr>
        <w:t xml:space="preserve">The land of the Catholicosate in Antelias was purchased in 1937 by the 2.000 British Pounds donated by an anonymous Armenian benefactor from Cairo. In 1939 the new building of the Seminary was inaugurated. In 1978, the Seminary was transferred next to the summer residence of the Brotherhood in Bikfaya, a village about 20 miles away from Antelias, in order to grant seminarians the ideal setting of seclusion for prayer, education and formation of eight years. Today the Seminary has its own building in Bikfaya, surrounded with a chapel, built in 1953, and Armenian Martyrs’ Monument dedicated to the commemoration of the Genocide of 1915, erected in 1970. During the summer break, the members of the Brotherhood, deacons and senior seminarians share a common life, thus facilitating the transition of the seminarians to the ministry of the Brotherhood. After graduating the Seminary, candidates were recommended by the dean of the Seminary to the Catholicos. They submit their written requests for joining the Brotherhood, receive </w:t>
      </w:r>
      <w:r w:rsidRPr="00D5351A">
        <w:rPr>
          <w:rFonts w:ascii="Sylfaen" w:hAnsi="Sylfaen"/>
          <w:sz w:val="28"/>
          <w:szCs w:val="28"/>
        </w:rPr>
        <w:t xml:space="preserve">priestly ordination and promise to fulfill their vows of obedience, poverty and celibacy expressed in </w:t>
      </w:r>
      <w:r w:rsidRPr="00D5351A">
        <w:rPr>
          <w:rFonts w:ascii="Sylfaen" w:hAnsi="Sylfaen"/>
          <w:iCs/>
          <w:sz w:val="28"/>
          <w:szCs w:val="28"/>
        </w:rPr>
        <w:t xml:space="preserve">brotherly common life of Christian love and fellowship. </w:t>
      </w:r>
    </w:p>
    <w:p w14:paraId="759F5382" w14:textId="77777777" w:rsidR="00EC251C" w:rsidRPr="00D5351A" w:rsidRDefault="00EC251C" w:rsidP="00EC251C">
      <w:pPr>
        <w:jc w:val="both"/>
        <w:rPr>
          <w:rFonts w:ascii="Sylfaen" w:hAnsi="Sylfaen"/>
          <w:b/>
          <w:bCs/>
          <w:sz w:val="28"/>
          <w:szCs w:val="28"/>
        </w:rPr>
      </w:pPr>
    </w:p>
    <w:p w14:paraId="7C5396BD" w14:textId="77777777" w:rsidR="00EC251C" w:rsidRPr="00D5351A" w:rsidRDefault="00EC251C" w:rsidP="00EC251C">
      <w:pPr>
        <w:jc w:val="both"/>
        <w:rPr>
          <w:rFonts w:ascii="Sylfaen" w:hAnsi="Sylfaen"/>
          <w:b/>
          <w:bCs/>
          <w:sz w:val="28"/>
          <w:szCs w:val="28"/>
        </w:rPr>
      </w:pPr>
      <w:r w:rsidRPr="00D5351A">
        <w:rPr>
          <w:rFonts w:ascii="Sylfaen" w:hAnsi="Sylfaen"/>
          <w:b/>
          <w:bCs/>
          <w:sz w:val="28"/>
          <w:szCs w:val="28"/>
        </w:rPr>
        <w:t>4. Physical Setting</w:t>
      </w:r>
    </w:p>
    <w:p w14:paraId="2DCABBE2" w14:textId="77777777" w:rsidR="00EC251C" w:rsidRPr="00D5351A" w:rsidRDefault="00EC251C" w:rsidP="00EC251C">
      <w:pPr>
        <w:jc w:val="both"/>
        <w:rPr>
          <w:rFonts w:ascii="Sylfaen" w:hAnsi="Sylfaen"/>
          <w:sz w:val="28"/>
          <w:szCs w:val="28"/>
        </w:rPr>
      </w:pPr>
      <w:r w:rsidRPr="00D5351A">
        <w:rPr>
          <w:rFonts w:ascii="Sylfaen" w:hAnsi="Sylfaen"/>
          <w:sz w:val="28"/>
          <w:szCs w:val="28"/>
        </w:rPr>
        <w:t>Today, the Catholicosate is the prime leadership center of the Armenian Diaspora and houses the following buildings:</w:t>
      </w:r>
    </w:p>
    <w:p w14:paraId="5596A43E" w14:textId="77777777" w:rsidR="00EC251C" w:rsidRPr="00D5351A" w:rsidRDefault="00EC251C" w:rsidP="00EC251C">
      <w:pPr>
        <w:jc w:val="both"/>
        <w:rPr>
          <w:rFonts w:ascii="Sylfaen" w:hAnsi="Sylfaen"/>
          <w:sz w:val="28"/>
          <w:szCs w:val="28"/>
        </w:rPr>
      </w:pPr>
    </w:p>
    <w:p w14:paraId="0F27C1E2" w14:textId="5698F978"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lastRenderedPageBreak/>
        <w:t xml:space="preserve">St. Gregory the Illuminator Cathedral, built in 1940, by the donation of an </w:t>
      </w:r>
      <w:r w:rsidRPr="00D5351A">
        <w:rPr>
          <w:rFonts w:ascii="Sylfaen" w:hAnsi="Sylfaen"/>
          <w:iCs/>
          <w:sz w:val="28"/>
          <w:szCs w:val="28"/>
        </w:rPr>
        <w:t xml:space="preserve">anonymous </w:t>
      </w:r>
      <w:r w:rsidRPr="00D5351A">
        <w:rPr>
          <w:rFonts w:ascii="Sylfaen" w:hAnsi="Sylfaen"/>
          <w:sz w:val="28"/>
          <w:szCs w:val="28"/>
        </w:rPr>
        <w:t>Armenian</w:t>
      </w:r>
      <w:r w:rsidRPr="00D5351A">
        <w:rPr>
          <w:rFonts w:ascii="Sylfaen" w:hAnsi="Sylfaen"/>
          <w:iCs/>
          <w:sz w:val="28"/>
          <w:szCs w:val="28"/>
        </w:rPr>
        <w:t xml:space="preserve"> benefactor from Constantinople</w:t>
      </w:r>
      <w:r w:rsidRPr="00D5351A">
        <w:rPr>
          <w:rFonts w:ascii="Sylfaen" w:hAnsi="Sylfaen"/>
          <w:sz w:val="28"/>
          <w:szCs w:val="28"/>
        </w:rPr>
        <w:t>. The paintings</w:t>
      </w:r>
      <w:r w:rsidR="00C37078">
        <w:rPr>
          <w:rStyle w:val="FootnoteReference"/>
          <w:rFonts w:ascii="Sylfaen" w:hAnsi="Sylfaen"/>
          <w:sz w:val="28"/>
          <w:szCs w:val="28"/>
        </w:rPr>
        <w:footnoteReference w:id="4"/>
      </w:r>
      <w:r w:rsidRPr="00D5351A">
        <w:rPr>
          <w:rFonts w:ascii="Sylfaen" w:hAnsi="Sylfaen"/>
          <w:sz w:val="28"/>
          <w:szCs w:val="28"/>
        </w:rPr>
        <w:t xml:space="preserve"> of the cathedral marvelously combine the Christian faith and national heritage that sustained the Armenians for centuries, genuinely manifesting the inculturation of the Gospel in the life of the Armenian people. Eight paintings depict the themes of Theotokos and infant Jesus,</w:t>
      </w:r>
      <w:r w:rsidR="009C109E">
        <w:rPr>
          <w:rStyle w:val="FootnoteReference"/>
          <w:rFonts w:ascii="Sylfaen" w:hAnsi="Sylfaen"/>
          <w:sz w:val="28"/>
          <w:szCs w:val="28"/>
        </w:rPr>
        <w:footnoteReference w:id="5"/>
      </w:r>
      <w:r w:rsidRPr="00D5351A">
        <w:rPr>
          <w:rFonts w:ascii="Sylfaen" w:hAnsi="Sylfaen"/>
          <w:sz w:val="28"/>
          <w:szCs w:val="28"/>
        </w:rPr>
        <w:t xml:space="preserve"> baptism of our Lord, crucifixion of our Lord, resurrection of our Lord, the Holy Trinity, the baptism of King Tridates III by St. Gregory the Illuminator,</w:t>
      </w:r>
      <w:r w:rsidR="00C37078">
        <w:rPr>
          <w:rStyle w:val="FootnoteReference"/>
          <w:rFonts w:ascii="Sylfaen" w:hAnsi="Sylfaen"/>
          <w:sz w:val="28"/>
          <w:szCs w:val="28"/>
        </w:rPr>
        <w:footnoteReference w:id="6"/>
      </w:r>
      <w:r w:rsidRPr="00D5351A">
        <w:rPr>
          <w:rFonts w:ascii="Sylfaen" w:hAnsi="Sylfaen"/>
          <w:sz w:val="28"/>
          <w:szCs w:val="28"/>
        </w:rPr>
        <w:t xml:space="preserve"> the inauguration of the Cathedral of Holy Etchmiadzin,</w:t>
      </w:r>
      <w:r w:rsidR="00C37078">
        <w:rPr>
          <w:rStyle w:val="FootnoteReference"/>
          <w:rFonts w:ascii="Sylfaen" w:hAnsi="Sylfaen"/>
          <w:sz w:val="28"/>
          <w:szCs w:val="28"/>
        </w:rPr>
        <w:footnoteReference w:id="7"/>
      </w:r>
      <w:r w:rsidRPr="00D5351A">
        <w:rPr>
          <w:rFonts w:ascii="Sylfaen" w:hAnsi="Sylfaen"/>
          <w:sz w:val="28"/>
          <w:szCs w:val="28"/>
        </w:rPr>
        <w:t xml:space="preserve"> the invention of the Armenian Alphabet</w:t>
      </w:r>
      <w:r w:rsidR="00C37078">
        <w:rPr>
          <w:rStyle w:val="FootnoteReference"/>
          <w:rFonts w:ascii="Sylfaen" w:hAnsi="Sylfaen"/>
          <w:sz w:val="28"/>
          <w:szCs w:val="28"/>
        </w:rPr>
        <w:footnoteReference w:id="8"/>
      </w:r>
      <w:r w:rsidRPr="00D5351A">
        <w:rPr>
          <w:rStyle w:val="FootnoteReference"/>
          <w:rFonts w:ascii="Sylfaen" w:hAnsi="Sylfaen"/>
          <w:sz w:val="28"/>
          <w:szCs w:val="28"/>
        </w:rPr>
        <w:t xml:space="preserve"> </w:t>
      </w:r>
      <w:r w:rsidRPr="00D5351A">
        <w:rPr>
          <w:rFonts w:ascii="Sylfaen" w:hAnsi="Sylfaen"/>
          <w:sz w:val="28"/>
          <w:szCs w:val="28"/>
        </w:rPr>
        <w:t>and the battle of Avarayr.</w:t>
      </w:r>
      <w:r w:rsidR="005B52BF">
        <w:rPr>
          <w:rStyle w:val="FootnoteReference"/>
          <w:rFonts w:ascii="Sylfaen" w:hAnsi="Sylfaen"/>
          <w:sz w:val="28"/>
          <w:szCs w:val="28"/>
        </w:rPr>
        <w:footnoteReference w:id="9"/>
      </w:r>
    </w:p>
    <w:p w14:paraId="0345A909" w14:textId="77777777" w:rsidR="00EC251C" w:rsidRPr="00D5351A" w:rsidRDefault="00EC251C" w:rsidP="00EC251C">
      <w:pPr>
        <w:jc w:val="both"/>
        <w:rPr>
          <w:rFonts w:ascii="Sylfaen" w:hAnsi="Sylfaen"/>
          <w:sz w:val="28"/>
          <w:szCs w:val="28"/>
        </w:rPr>
      </w:pPr>
    </w:p>
    <w:p w14:paraId="22727F02" w14:textId="77777777" w:rsidR="00EC251C" w:rsidRPr="00D5351A" w:rsidRDefault="00EC251C" w:rsidP="00EC251C">
      <w:pPr>
        <w:jc w:val="both"/>
        <w:rPr>
          <w:rFonts w:ascii="Sylfaen" w:hAnsi="Sylfaen"/>
          <w:sz w:val="28"/>
          <w:szCs w:val="28"/>
        </w:rPr>
      </w:pPr>
      <w:r w:rsidRPr="00D5351A">
        <w:rPr>
          <w:rFonts w:ascii="Sylfaen" w:hAnsi="Sylfaen"/>
          <w:sz w:val="28"/>
          <w:szCs w:val="28"/>
        </w:rPr>
        <w:t>The cathedral has its choir, formed 30 years ago, whose members are young boys and girls from the Armenian Diocese of Lebanon. It sings the Holy Liturgy in four parts on special occasions and performs annual spiritual concerts.</w:t>
      </w:r>
    </w:p>
    <w:p w14:paraId="1D7F472C" w14:textId="77777777" w:rsidR="00EC251C" w:rsidRPr="00D5351A" w:rsidRDefault="00EC251C" w:rsidP="00EC251C">
      <w:pPr>
        <w:jc w:val="both"/>
        <w:rPr>
          <w:rFonts w:ascii="Sylfaen" w:hAnsi="Sylfaen"/>
          <w:sz w:val="28"/>
          <w:szCs w:val="28"/>
        </w:rPr>
      </w:pPr>
    </w:p>
    <w:p w14:paraId="36DA2C7D" w14:textId="77777777" w:rsidR="00EC251C" w:rsidRPr="00D5351A" w:rsidRDefault="00EC251C" w:rsidP="00EC251C">
      <w:pPr>
        <w:jc w:val="both"/>
        <w:rPr>
          <w:rFonts w:ascii="Sylfaen" w:hAnsi="Sylfaen"/>
          <w:sz w:val="28"/>
          <w:szCs w:val="28"/>
        </w:rPr>
      </w:pPr>
      <w:r w:rsidRPr="00D5351A">
        <w:rPr>
          <w:rFonts w:ascii="Sylfaen" w:hAnsi="Sylfaen"/>
          <w:sz w:val="28"/>
          <w:szCs w:val="28"/>
        </w:rPr>
        <w:t>Thus, the cathedral is not only an ordinary place of worship but a source of inspiration for Christian and national belonging and heritage. Armenian history and martyria become living and life-giving realities for the faithful who gather there for its Armeno-Christian spiritual nourishment. On a regular Sunday the attendance is around 400 worshipers.</w:t>
      </w:r>
    </w:p>
    <w:p w14:paraId="6AE99884" w14:textId="77777777" w:rsidR="00EC251C" w:rsidRPr="00D5351A" w:rsidRDefault="00EC251C" w:rsidP="00EC251C">
      <w:pPr>
        <w:jc w:val="both"/>
        <w:rPr>
          <w:rFonts w:ascii="Sylfaen" w:hAnsi="Sylfaen"/>
          <w:sz w:val="28"/>
          <w:szCs w:val="28"/>
        </w:rPr>
      </w:pPr>
    </w:p>
    <w:p w14:paraId="1E8CE961" w14:textId="7DA4B574"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 xml:space="preserve">Chapel of the Armenian Martyrs, built in 1938, where relics of the victims of the 1915 Genocide, collected from the death deserts, were preserved. It is the first </w:t>
      </w:r>
      <w:r w:rsidR="00E268F2">
        <w:rPr>
          <w:rFonts w:ascii="Sylfaen" w:hAnsi="Sylfaen"/>
          <w:sz w:val="28"/>
          <w:szCs w:val="28"/>
        </w:rPr>
        <w:t>c</w:t>
      </w:r>
      <w:r w:rsidR="00E268F2" w:rsidRPr="00D5351A">
        <w:rPr>
          <w:rFonts w:ascii="Sylfaen" w:hAnsi="Sylfaen"/>
          <w:sz w:val="28"/>
          <w:szCs w:val="28"/>
        </w:rPr>
        <w:t>hapel</w:t>
      </w:r>
      <w:r w:rsidR="00E268F2">
        <w:rPr>
          <w:rFonts w:ascii="Sylfaen" w:hAnsi="Sylfaen"/>
          <w:sz w:val="28"/>
          <w:szCs w:val="28"/>
        </w:rPr>
        <w:t>-</w:t>
      </w:r>
      <w:r w:rsidRPr="00D5351A">
        <w:rPr>
          <w:rFonts w:ascii="Sylfaen" w:hAnsi="Sylfaen"/>
          <w:sz w:val="28"/>
          <w:szCs w:val="28"/>
        </w:rPr>
        <w:t xml:space="preserve">monument dedicated to the martyrs of the 1915 Genocide and stands </w:t>
      </w:r>
      <w:r w:rsidRPr="00D5351A">
        <w:rPr>
          <w:rFonts w:ascii="Sylfaen" w:hAnsi="Sylfaen"/>
          <w:sz w:val="28"/>
          <w:szCs w:val="28"/>
        </w:rPr>
        <w:lastRenderedPageBreak/>
        <w:t xml:space="preserve">as a pilgrimage site for the Armenians and a witness to the Turks inhumanity against the Armenians. </w:t>
      </w:r>
    </w:p>
    <w:p w14:paraId="1EE1F798" w14:textId="77777777" w:rsidR="00EC251C" w:rsidRPr="00D5351A" w:rsidRDefault="00EC251C" w:rsidP="00EC251C">
      <w:pPr>
        <w:jc w:val="both"/>
        <w:rPr>
          <w:rFonts w:ascii="Sylfaen" w:hAnsi="Sylfaen"/>
          <w:sz w:val="28"/>
          <w:szCs w:val="28"/>
        </w:rPr>
      </w:pPr>
    </w:p>
    <w:p w14:paraId="5DE45563"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Cemetery of the Brotherhood, built in 1966. Deceased members of the Brotherhood –six Catholicoi and eight bishops and monks– are buried here and are remembered in an annual solemn requiem service. The cemetery is the symbol of the family life shared by the living and the dead.</w:t>
      </w:r>
    </w:p>
    <w:p w14:paraId="1BACA8A2" w14:textId="77777777" w:rsidR="00EC251C" w:rsidRPr="00D5351A" w:rsidRDefault="00EC251C" w:rsidP="00EC251C">
      <w:pPr>
        <w:jc w:val="both"/>
        <w:rPr>
          <w:rFonts w:ascii="Sylfaen" w:hAnsi="Sylfaen"/>
          <w:sz w:val="28"/>
          <w:szCs w:val="28"/>
        </w:rPr>
      </w:pPr>
    </w:p>
    <w:p w14:paraId="49CE1762"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Residence of the Catholicos. The original one was built in early 1930’s and the new one in 1968. Administrative departments operate in this building.</w:t>
      </w:r>
    </w:p>
    <w:p w14:paraId="0263DDDA" w14:textId="77777777" w:rsidR="00EC251C" w:rsidRPr="00D5351A" w:rsidRDefault="00EC251C" w:rsidP="00EC251C">
      <w:pPr>
        <w:jc w:val="both"/>
        <w:rPr>
          <w:rFonts w:ascii="Sylfaen" w:hAnsi="Sylfaen"/>
          <w:sz w:val="28"/>
          <w:szCs w:val="28"/>
        </w:rPr>
      </w:pPr>
    </w:p>
    <w:p w14:paraId="4C42A01A"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Residence of the Bishops. The original one was built in 1966 and the new one in 2002. The Brotherhood kitchen and dining room is in the same building.</w:t>
      </w:r>
    </w:p>
    <w:p w14:paraId="3304F039" w14:textId="77777777" w:rsidR="00EC251C" w:rsidRPr="00D5351A" w:rsidRDefault="00EC251C" w:rsidP="00EC251C">
      <w:pPr>
        <w:jc w:val="both"/>
        <w:rPr>
          <w:rFonts w:ascii="Sylfaen" w:hAnsi="Sylfaen"/>
          <w:sz w:val="28"/>
          <w:szCs w:val="28"/>
        </w:rPr>
      </w:pPr>
    </w:p>
    <w:p w14:paraId="5F807EF7"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Residence of the Monks. The original one was built in 1966 and the new one in 2002.</w:t>
      </w:r>
    </w:p>
    <w:p w14:paraId="5F93B5C7" w14:textId="77777777" w:rsidR="00EC251C" w:rsidRPr="00D5351A" w:rsidRDefault="00EC251C" w:rsidP="00EC251C">
      <w:pPr>
        <w:jc w:val="both"/>
        <w:rPr>
          <w:rFonts w:ascii="Sylfaen" w:hAnsi="Sylfaen"/>
          <w:sz w:val="28"/>
          <w:szCs w:val="28"/>
        </w:rPr>
      </w:pPr>
    </w:p>
    <w:p w14:paraId="40B16A49"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“Cilicia” Museum illustrates the history of the Catholicosate in a nutshell. The nucleus of its treasures was carried by the members of the Brotherhood through the desert during the massacres and their deportation from Cilicia. The original collection was made public in 1952 through the efforts of a great scholar, Catholicos Karekin I Hovsepian. In 1993 the construction of the new building started and its official dedication took place in 1997. It is ranked as the third museum in Lebanon and is visited by many tourists.</w:t>
      </w:r>
    </w:p>
    <w:p w14:paraId="714747EF" w14:textId="77777777" w:rsidR="00EC251C" w:rsidRPr="00D5351A" w:rsidRDefault="00EC251C" w:rsidP="00EC251C">
      <w:pPr>
        <w:jc w:val="both"/>
        <w:rPr>
          <w:rFonts w:ascii="Sylfaen" w:hAnsi="Sylfaen"/>
          <w:sz w:val="28"/>
          <w:szCs w:val="28"/>
        </w:rPr>
      </w:pPr>
    </w:p>
    <w:p w14:paraId="569F9EB9"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Library was originated in 1930. The original building was constructed in 1952. Today it has almost 100,000 volumes and is housed in the “Cilicia” Museum building.</w:t>
      </w:r>
    </w:p>
    <w:p w14:paraId="449905A2" w14:textId="77777777" w:rsidR="00EC251C" w:rsidRPr="00D5351A" w:rsidRDefault="00EC251C" w:rsidP="00EC251C">
      <w:pPr>
        <w:jc w:val="both"/>
        <w:rPr>
          <w:rFonts w:ascii="Sylfaen" w:hAnsi="Sylfaen"/>
          <w:sz w:val="28"/>
          <w:szCs w:val="28"/>
        </w:rPr>
      </w:pPr>
    </w:p>
    <w:p w14:paraId="3D79FD4E"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Bookstore was opened in the 1960’s. In 2004 it will have modernized and enlarged facilities in the renovated section of the Catholicosate.</w:t>
      </w:r>
    </w:p>
    <w:p w14:paraId="0BF770EE" w14:textId="77777777" w:rsidR="00EC251C" w:rsidRPr="00D5351A" w:rsidRDefault="00EC251C" w:rsidP="00EC251C">
      <w:pPr>
        <w:jc w:val="both"/>
        <w:rPr>
          <w:rFonts w:ascii="Sylfaen" w:hAnsi="Sylfaen"/>
          <w:sz w:val="28"/>
          <w:szCs w:val="28"/>
        </w:rPr>
      </w:pPr>
    </w:p>
    <w:p w14:paraId="4E78CB7C" w14:textId="7C82CF8B" w:rsidR="00EC251C" w:rsidRPr="00252DE1" w:rsidRDefault="00EC251C" w:rsidP="00252DE1">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Printing House started to operate in 1930 and was modernized gradually. Today not only it fulfills all the publishing needs of the Catholicosate but also generates income.</w:t>
      </w:r>
    </w:p>
    <w:p w14:paraId="0B233D66"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lastRenderedPageBreak/>
        <w:t>Department of Christian Education was formed in 1977. It also supervises the network of the Sunday Schools of the Catholicosate, which was initiated in 1929, in Aleppo, when the Catholicosate had its temporary residency there.</w:t>
      </w:r>
    </w:p>
    <w:p w14:paraId="61F7345D" w14:textId="77777777" w:rsidR="00EC251C" w:rsidRPr="00D5351A" w:rsidRDefault="00EC251C" w:rsidP="00EC251C">
      <w:pPr>
        <w:jc w:val="both"/>
        <w:rPr>
          <w:rFonts w:ascii="Sylfaen" w:hAnsi="Sylfaen"/>
          <w:sz w:val="28"/>
          <w:szCs w:val="28"/>
        </w:rPr>
      </w:pPr>
    </w:p>
    <w:p w14:paraId="63A0CA78"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Department of the Ecumenical Relations started to operate as a separate entity in 1997, although the Catholicosate was actively involved in ecumenism on regional level since the 1930’s and on global level since the 1960’s.</w:t>
      </w:r>
    </w:p>
    <w:p w14:paraId="2A845302" w14:textId="77777777" w:rsidR="00EC251C" w:rsidRPr="00D5351A" w:rsidRDefault="00EC251C" w:rsidP="00EC251C">
      <w:pPr>
        <w:jc w:val="both"/>
        <w:rPr>
          <w:rFonts w:ascii="Sylfaen" w:hAnsi="Sylfaen"/>
          <w:sz w:val="28"/>
          <w:szCs w:val="28"/>
        </w:rPr>
      </w:pPr>
    </w:p>
    <w:p w14:paraId="31713F68"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Communication, Information and Public Relations Department was originally part of the general administration but became a separate division in 2000.</w:t>
      </w:r>
    </w:p>
    <w:p w14:paraId="609A3DCA" w14:textId="77777777" w:rsidR="00EC251C" w:rsidRPr="00D5351A" w:rsidRDefault="00EC251C" w:rsidP="00EC251C">
      <w:pPr>
        <w:jc w:val="both"/>
        <w:rPr>
          <w:rFonts w:ascii="Sylfaen" w:hAnsi="Sylfaen"/>
          <w:sz w:val="28"/>
          <w:szCs w:val="28"/>
        </w:rPr>
      </w:pPr>
    </w:p>
    <w:p w14:paraId="18415364" w14:textId="3CEA2AF9"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Archives Department</w:t>
      </w:r>
      <w:r w:rsidR="00252DE1">
        <w:rPr>
          <w:rStyle w:val="FootnoteReference"/>
          <w:rFonts w:ascii="Sylfaen" w:hAnsi="Sylfaen"/>
          <w:sz w:val="28"/>
          <w:szCs w:val="28"/>
        </w:rPr>
        <w:footnoteReference w:id="10"/>
      </w:r>
      <w:r w:rsidRPr="00D5351A">
        <w:rPr>
          <w:rFonts w:ascii="Sylfaen" w:hAnsi="Sylfaen"/>
          <w:sz w:val="28"/>
          <w:szCs w:val="28"/>
        </w:rPr>
        <w:t xml:space="preserve"> was initiated in 1930. In 2004 it will have its separate wing in the renovated building.</w:t>
      </w:r>
    </w:p>
    <w:p w14:paraId="1D28D11D" w14:textId="77777777" w:rsidR="00EC251C" w:rsidRPr="00D5351A" w:rsidRDefault="00EC251C" w:rsidP="00EC251C">
      <w:pPr>
        <w:jc w:val="both"/>
        <w:rPr>
          <w:rFonts w:ascii="Sylfaen" w:hAnsi="Sylfaen"/>
          <w:sz w:val="28"/>
          <w:szCs w:val="28"/>
        </w:rPr>
      </w:pPr>
    </w:p>
    <w:p w14:paraId="41EAF856"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Institute for Pedagogical Formation was opened in 1987 to fulfill the growing need of formation of Armenian educators for our schools.</w:t>
      </w:r>
    </w:p>
    <w:p w14:paraId="6E45DAEC" w14:textId="77777777" w:rsidR="00EC251C" w:rsidRPr="00D5351A" w:rsidRDefault="00EC251C" w:rsidP="00EC251C">
      <w:pPr>
        <w:jc w:val="both"/>
        <w:rPr>
          <w:rFonts w:ascii="Sylfaen" w:hAnsi="Sylfaen"/>
          <w:sz w:val="28"/>
          <w:szCs w:val="28"/>
        </w:rPr>
      </w:pPr>
    </w:p>
    <w:p w14:paraId="08EC8E38" w14:textId="77777777" w:rsidR="00EC251C" w:rsidRPr="00D5351A" w:rsidRDefault="00EC251C" w:rsidP="00EC251C">
      <w:pPr>
        <w:numPr>
          <w:ilvl w:val="0"/>
          <w:numId w:val="1"/>
        </w:numPr>
        <w:tabs>
          <w:tab w:val="clear" w:pos="720"/>
          <w:tab w:val="num" w:pos="360"/>
        </w:tabs>
        <w:ind w:left="0" w:firstLine="0"/>
        <w:jc w:val="both"/>
        <w:rPr>
          <w:rFonts w:ascii="Sylfaen" w:hAnsi="Sylfaen"/>
          <w:sz w:val="28"/>
          <w:szCs w:val="28"/>
        </w:rPr>
      </w:pPr>
      <w:r w:rsidRPr="00D5351A">
        <w:rPr>
          <w:rFonts w:ascii="Sylfaen" w:hAnsi="Sylfaen"/>
          <w:sz w:val="28"/>
          <w:szCs w:val="28"/>
        </w:rPr>
        <w:t>Armenian Church University Students Association started its activities in 1963 and continues to be the lively meeting point for the committed youth.</w:t>
      </w:r>
    </w:p>
    <w:p w14:paraId="76189ED5" w14:textId="77777777" w:rsidR="00EC251C" w:rsidRPr="00D5351A" w:rsidRDefault="00EC251C" w:rsidP="00EC251C">
      <w:pPr>
        <w:jc w:val="both"/>
        <w:rPr>
          <w:rFonts w:ascii="Sylfaen" w:hAnsi="Sylfaen"/>
          <w:sz w:val="28"/>
          <w:szCs w:val="28"/>
        </w:rPr>
      </w:pPr>
    </w:p>
    <w:p w14:paraId="29923CD4" w14:textId="77777777" w:rsidR="00EC251C" w:rsidRPr="00D5351A" w:rsidRDefault="00EC251C" w:rsidP="00EC251C">
      <w:pPr>
        <w:ind w:left="-360" w:firstLine="360"/>
        <w:jc w:val="both"/>
        <w:rPr>
          <w:rFonts w:ascii="Sylfaen" w:hAnsi="Sylfaen"/>
          <w:b/>
          <w:bCs/>
          <w:sz w:val="28"/>
          <w:szCs w:val="28"/>
        </w:rPr>
      </w:pPr>
      <w:r w:rsidRPr="00D5351A">
        <w:rPr>
          <w:rFonts w:ascii="Sylfaen" w:hAnsi="Sylfaen"/>
          <w:b/>
          <w:bCs/>
          <w:sz w:val="28"/>
          <w:szCs w:val="28"/>
        </w:rPr>
        <w:t>5. Mission</w:t>
      </w:r>
    </w:p>
    <w:p w14:paraId="6A34569F" w14:textId="77777777" w:rsidR="00EC251C" w:rsidRPr="00D5351A" w:rsidRDefault="00EC251C" w:rsidP="00EC251C">
      <w:pPr>
        <w:jc w:val="both"/>
        <w:rPr>
          <w:rFonts w:ascii="Sylfaen" w:hAnsi="Sylfaen"/>
          <w:b/>
          <w:bCs/>
          <w:sz w:val="28"/>
          <w:szCs w:val="28"/>
        </w:rPr>
      </w:pPr>
      <w:r w:rsidRPr="00D5351A">
        <w:rPr>
          <w:rFonts w:ascii="Sylfaen" w:hAnsi="Sylfaen"/>
          <w:sz w:val="28"/>
          <w:szCs w:val="28"/>
        </w:rPr>
        <w:t>The mission of the Brotherhood is condensed in the first article of its by-laws: “The Brotherhood of the Catholicosate of Cilicia consists of celibate clergy who are called to serve God, the Armenian Church and the Armenian people. They take a vow of living brotherly common life in Christian love and in accordance with the spirit of obedience inspired by these by-laws. Their mission is to proclaim the gospel of Christ and to contribute to the spiritual and national life and cultural preservation and promotion of the Armenians, by serving the Holy Apostolic Armenian Church.”</w:t>
      </w:r>
    </w:p>
    <w:p w14:paraId="74EC0825" w14:textId="77777777" w:rsidR="00EC251C" w:rsidRPr="00D5351A" w:rsidRDefault="00EC251C" w:rsidP="00EC251C">
      <w:pPr>
        <w:ind w:left="-360"/>
        <w:jc w:val="both"/>
        <w:rPr>
          <w:rFonts w:ascii="Sylfaen" w:hAnsi="Sylfaen"/>
          <w:b/>
          <w:bCs/>
          <w:sz w:val="28"/>
          <w:szCs w:val="28"/>
        </w:rPr>
      </w:pPr>
    </w:p>
    <w:p w14:paraId="1E017359" w14:textId="69EC978F" w:rsidR="00EC251C" w:rsidRPr="00D5351A" w:rsidRDefault="00EC251C" w:rsidP="00EC251C">
      <w:pPr>
        <w:jc w:val="both"/>
        <w:rPr>
          <w:rFonts w:ascii="Sylfaen" w:hAnsi="Sylfaen"/>
          <w:iCs/>
          <w:sz w:val="28"/>
          <w:szCs w:val="28"/>
        </w:rPr>
      </w:pPr>
      <w:r w:rsidRPr="00D5351A">
        <w:rPr>
          <w:rFonts w:ascii="Sylfaen" w:hAnsi="Sylfaen"/>
          <w:iCs/>
          <w:sz w:val="28"/>
          <w:szCs w:val="28"/>
        </w:rPr>
        <w:lastRenderedPageBreak/>
        <w:t>The Armenian Orthodox Church is the church of the Armenian nation.</w:t>
      </w:r>
      <w:r w:rsidR="00195BE4">
        <w:rPr>
          <w:rStyle w:val="FootnoteReference"/>
          <w:rFonts w:ascii="Sylfaen" w:hAnsi="Sylfaen"/>
          <w:iCs/>
          <w:sz w:val="28"/>
          <w:szCs w:val="28"/>
        </w:rPr>
        <w:footnoteReference w:id="11"/>
      </w:r>
      <w:r w:rsidRPr="00D5351A">
        <w:rPr>
          <w:rFonts w:ascii="Sylfaen" w:hAnsi="Sylfaen"/>
          <w:iCs/>
          <w:sz w:val="28"/>
          <w:szCs w:val="28"/>
        </w:rPr>
        <w:t xml:space="preserve"> The majority of the Armenians belong to the Armenian Orthodox Church. We cannot draw a line of demarcation between religion and ethnicity or church and culture.</w:t>
      </w:r>
      <w:r w:rsidR="00195BE4">
        <w:rPr>
          <w:rStyle w:val="FootnoteReference"/>
          <w:rFonts w:ascii="Sylfaen" w:hAnsi="Sylfaen"/>
          <w:iCs/>
          <w:sz w:val="28"/>
          <w:szCs w:val="28"/>
        </w:rPr>
        <w:footnoteReference w:id="12"/>
      </w:r>
      <w:r w:rsidRPr="00D5351A">
        <w:rPr>
          <w:rFonts w:ascii="Sylfaen" w:hAnsi="Sylfaen"/>
          <w:iCs/>
          <w:sz w:val="28"/>
          <w:szCs w:val="28"/>
        </w:rPr>
        <w:t xml:space="preserve"> Genuine Armenian identity is the Armeno-Christian identity.</w:t>
      </w:r>
      <w:r w:rsidR="00195BE4">
        <w:rPr>
          <w:rStyle w:val="FootnoteReference"/>
          <w:rFonts w:ascii="Sylfaen" w:hAnsi="Sylfaen"/>
          <w:iCs/>
          <w:sz w:val="28"/>
          <w:szCs w:val="28"/>
        </w:rPr>
        <w:footnoteReference w:id="13"/>
      </w:r>
      <w:r w:rsidRPr="00D5351A">
        <w:rPr>
          <w:rFonts w:ascii="Sylfaen" w:hAnsi="Sylfaen"/>
          <w:iCs/>
          <w:sz w:val="28"/>
          <w:szCs w:val="28"/>
        </w:rPr>
        <w:t xml:space="preserve"> </w:t>
      </w:r>
    </w:p>
    <w:p w14:paraId="38B2D335" w14:textId="77777777" w:rsidR="00EC251C" w:rsidRPr="00D5351A" w:rsidRDefault="00EC251C" w:rsidP="00EC251C">
      <w:pPr>
        <w:jc w:val="both"/>
        <w:rPr>
          <w:rFonts w:ascii="Sylfaen" w:hAnsi="Sylfaen"/>
          <w:iCs/>
          <w:sz w:val="28"/>
          <w:szCs w:val="28"/>
        </w:rPr>
      </w:pPr>
    </w:p>
    <w:p w14:paraId="3F5D62BC" w14:textId="77777777" w:rsidR="00EC251C" w:rsidRPr="00D5351A" w:rsidRDefault="00EC251C" w:rsidP="00EC251C">
      <w:pPr>
        <w:jc w:val="both"/>
        <w:rPr>
          <w:rFonts w:ascii="Sylfaen" w:hAnsi="Sylfaen"/>
          <w:b/>
          <w:bCs/>
          <w:sz w:val="28"/>
          <w:szCs w:val="28"/>
        </w:rPr>
      </w:pPr>
      <w:r w:rsidRPr="00D5351A">
        <w:rPr>
          <w:rFonts w:ascii="Sylfaen" w:hAnsi="Sylfaen"/>
          <w:iCs/>
          <w:sz w:val="28"/>
          <w:szCs w:val="28"/>
        </w:rPr>
        <w:t xml:space="preserve">The mission of the Brotherhood is conveyed by bearing its responsibilities at the headquarters or in the dioceses, while a member of the Brotherhood serves as a full-time priest, pastor, educator and administrator, because the church is the center of the Armenian corporate life. The calling of the Brotherhood is to lead a disciplined life of prayer and service rooted in the Holy Scriptures and to cater to all the needs of the Armenian Christian faithful as a fervent missionary dedicated to preserve and disseminate the Christian faith, Armenian heritage and the collective religious and national memory. </w:t>
      </w:r>
    </w:p>
    <w:p w14:paraId="7CA18EE6" w14:textId="77777777" w:rsidR="00EC251C" w:rsidRPr="00D5351A" w:rsidRDefault="00EC251C" w:rsidP="00EC251C">
      <w:pPr>
        <w:ind w:firstLine="360"/>
        <w:jc w:val="both"/>
        <w:rPr>
          <w:rFonts w:ascii="Sylfaen" w:hAnsi="Sylfaen"/>
          <w:sz w:val="28"/>
          <w:szCs w:val="28"/>
        </w:rPr>
      </w:pPr>
    </w:p>
    <w:p w14:paraId="5CF40E21" w14:textId="77777777" w:rsidR="00EC251C" w:rsidRPr="00D5351A" w:rsidRDefault="00EC251C" w:rsidP="00EC251C">
      <w:pPr>
        <w:jc w:val="both"/>
        <w:rPr>
          <w:rFonts w:ascii="Sylfaen" w:hAnsi="Sylfaen"/>
          <w:sz w:val="28"/>
          <w:szCs w:val="28"/>
        </w:rPr>
      </w:pPr>
      <w:r w:rsidRPr="00D5351A">
        <w:rPr>
          <w:rFonts w:ascii="Sylfaen" w:hAnsi="Sylfaen"/>
          <w:sz w:val="28"/>
          <w:szCs w:val="28"/>
        </w:rPr>
        <w:t xml:space="preserve">In the light of the above-mentioned constitutional article, following facts need to be highlighted: </w:t>
      </w:r>
    </w:p>
    <w:p w14:paraId="74BDB6DC" w14:textId="77777777" w:rsidR="00A82215" w:rsidRDefault="00EC251C" w:rsidP="00EC251C">
      <w:pPr>
        <w:numPr>
          <w:ilvl w:val="2"/>
          <w:numId w:val="1"/>
        </w:numPr>
        <w:tabs>
          <w:tab w:val="clear" w:pos="2160"/>
          <w:tab w:val="num" w:pos="0"/>
          <w:tab w:val="left" w:pos="360"/>
          <w:tab w:val="left" w:pos="540"/>
        </w:tabs>
        <w:ind w:left="0" w:firstLine="0"/>
        <w:jc w:val="both"/>
        <w:rPr>
          <w:rFonts w:ascii="Sylfaen" w:hAnsi="Sylfaen"/>
          <w:sz w:val="28"/>
          <w:szCs w:val="28"/>
        </w:rPr>
      </w:pPr>
      <w:r w:rsidRPr="00D5351A">
        <w:rPr>
          <w:rFonts w:ascii="Sylfaen" w:hAnsi="Sylfaen"/>
          <w:sz w:val="28"/>
          <w:szCs w:val="28"/>
        </w:rPr>
        <w:t xml:space="preserve">Almost 90% of the Armenians belong to the Armenian Orthodox Church. The other 10% belong to the Armenian Catholic Church and the Armenian Protestant Church. In the past, because of various political upheavals, the Church played a pivotal role in the safeguarding the nation to the degree that even it deliberately marginalized its Christian calling. Today, when the Armenian Diaspora has transcended its formative stages and since 1991 the Armenians </w:t>
      </w:r>
      <w:r w:rsidRPr="00D5351A">
        <w:rPr>
          <w:rFonts w:ascii="Sylfaen" w:hAnsi="Sylfaen"/>
          <w:sz w:val="28"/>
          <w:szCs w:val="28"/>
        </w:rPr>
        <w:lastRenderedPageBreak/>
        <w:t>enjoy their independent homeland in the former Soviet Union, the Armenian Church</w:t>
      </w:r>
      <w:r w:rsidR="00174472">
        <w:rPr>
          <w:rStyle w:val="FootnoteReference"/>
          <w:rFonts w:ascii="Sylfaen" w:hAnsi="Sylfaen"/>
          <w:sz w:val="28"/>
          <w:szCs w:val="28"/>
        </w:rPr>
        <w:footnoteReference w:id="14"/>
      </w:r>
      <w:r w:rsidRPr="00D5351A">
        <w:rPr>
          <w:rFonts w:ascii="Sylfaen" w:hAnsi="Sylfaen"/>
          <w:sz w:val="28"/>
          <w:szCs w:val="28"/>
        </w:rPr>
        <w:t xml:space="preserve"> has to refocus its ministry on religious education and evangelism of its own people.</w:t>
      </w:r>
      <w:r w:rsidR="00174472">
        <w:rPr>
          <w:rStyle w:val="FootnoteReference"/>
          <w:rFonts w:ascii="Sylfaen" w:hAnsi="Sylfaen"/>
          <w:sz w:val="28"/>
          <w:szCs w:val="28"/>
        </w:rPr>
        <w:footnoteReference w:id="15"/>
      </w:r>
    </w:p>
    <w:p w14:paraId="19CEFC81" w14:textId="00EF3B2C" w:rsidR="00EC251C" w:rsidRPr="00D5351A" w:rsidRDefault="00EC251C" w:rsidP="00A82215">
      <w:pPr>
        <w:tabs>
          <w:tab w:val="num" w:pos="0"/>
          <w:tab w:val="left" w:pos="360"/>
          <w:tab w:val="left" w:pos="540"/>
        </w:tabs>
        <w:jc w:val="both"/>
        <w:rPr>
          <w:rFonts w:ascii="Sylfaen" w:hAnsi="Sylfaen"/>
          <w:sz w:val="28"/>
          <w:szCs w:val="28"/>
        </w:rPr>
      </w:pPr>
      <w:r w:rsidRPr="00D5351A">
        <w:rPr>
          <w:rFonts w:ascii="Sylfaen" w:hAnsi="Sylfaen"/>
          <w:sz w:val="28"/>
          <w:szCs w:val="28"/>
        </w:rPr>
        <w:t xml:space="preserve"> </w:t>
      </w:r>
    </w:p>
    <w:p w14:paraId="34B9A5A6" w14:textId="77777777" w:rsidR="00EC251C" w:rsidRPr="00D5351A" w:rsidRDefault="00EC251C" w:rsidP="00EC251C">
      <w:pPr>
        <w:numPr>
          <w:ilvl w:val="2"/>
          <w:numId w:val="1"/>
        </w:numPr>
        <w:tabs>
          <w:tab w:val="clear" w:pos="2160"/>
          <w:tab w:val="num" w:pos="0"/>
          <w:tab w:val="left" w:pos="360"/>
          <w:tab w:val="left" w:pos="540"/>
        </w:tabs>
        <w:ind w:left="0" w:firstLine="0"/>
        <w:jc w:val="both"/>
        <w:rPr>
          <w:rFonts w:ascii="Sylfaen" w:hAnsi="Sylfaen"/>
          <w:sz w:val="28"/>
          <w:szCs w:val="28"/>
        </w:rPr>
      </w:pPr>
      <w:r w:rsidRPr="00D5351A">
        <w:rPr>
          <w:rFonts w:ascii="Sylfaen" w:hAnsi="Sylfaen"/>
          <w:sz w:val="28"/>
          <w:szCs w:val="28"/>
        </w:rPr>
        <w:t>In the Armenian milieu, it is irrelevant to draw a line of demarcation between religion, culture and ethnicity. Church and nation are intertwined together as one entity. This is the unique richness of Armenian experience. Therefore, the prime responsibility of our Brotherhood should be the preaching of the Good News in the context of Armenian national heritage. This prioritization needs the re-shaping and re-assessment of many programs and the re-evaluation of the administrative process.</w:t>
      </w:r>
    </w:p>
    <w:p w14:paraId="5114A167" w14:textId="77777777" w:rsidR="00EC251C" w:rsidRPr="00D5351A" w:rsidRDefault="00EC251C" w:rsidP="00EC251C">
      <w:pPr>
        <w:ind w:left="-360"/>
        <w:jc w:val="both"/>
        <w:rPr>
          <w:rFonts w:ascii="Sylfaen" w:hAnsi="Sylfaen"/>
          <w:sz w:val="28"/>
          <w:szCs w:val="28"/>
        </w:rPr>
      </w:pPr>
    </w:p>
    <w:p w14:paraId="1F80CCEE" w14:textId="77777777" w:rsidR="00EC251C" w:rsidRPr="00D5351A" w:rsidRDefault="00EC251C" w:rsidP="00EC251C">
      <w:pPr>
        <w:numPr>
          <w:ilvl w:val="2"/>
          <w:numId w:val="1"/>
        </w:numPr>
        <w:tabs>
          <w:tab w:val="clear" w:pos="2160"/>
          <w:tab w:val="num" w:pos="0"/>
          <w:tab w:val="left" w:pos="360"/>
        </w:tabs>
        <w:ind w:left="0" w:firstLine="0"/>
        <w:jc w:val="both"/>
        <w:rPr>
          <w:rFonts w:ascii="Sylfaen" w:hAnsi="Sylfaen"/>
          <w:sz w:val="28"/>
          <w:szCs w:val="28"/>
        </w:rPr>
      </w:pPr>
      <w:r w:rsidRPr="00D5351A">
        <w:rPr>
          <w:rFonts w:ascii="Sylfaen" w:hAnsi="Sylfaen"/>
          <w:sz w:val="28"/>
          <w:szCs w:val="28"/>
        </w:rPr>
        <w:t>The Armenian Catholicosate of Cilicia is the administrative center of the Armenian Orthodox Church settled in Armenian Diaspora. The other administrative center –Armenian Catholicosate of All Armenians– is in Holy Etchmiadzin-Armenia. The Armenian Orthodox Church serves both in Armenia and in Armenian Diaspora and has two equal and mutually recognized hierarchical and jurisdictional centers. The primacy of honor of the Catholicosate of St. Etchmiadzin has always been recognized by the Catholicosate of Cilicia. Today, only through the unconditional collaboration of these two hierarchical centers of the Armenian Church homeland and Diaspora Armenians could become the full members of the Church and express their religious and national belonging to one people.</w:t>
      </w:r>
    </w:p>
    <w:p w14:paraId="2B427824" w14:textId="77777777" w:rsidR="00EC251C" w:rsidRPr="00D5351A" w:rsidRDefault="00EC251C" w:rsidP="00EC251C">
      <w:pPr>
        <w:ind w:left="-360"/>
        <w:jc w:val="both"/>
        <w:rPr>
          <w:rFonts w:ascii="Sylfaen" w:hAnsi="Sylfaen"/>
          <w:sz w:val="28"/>
          <w:szCs w:val="28"/>
        </w:rPr>
      </w:pPr>
    </w:p>
    <w:p w14:paraId="3007C0F7" w14:textId="77777777" w:rsidR="00EC251C" w:rsidRPr="00D5351A" w:rsidRDefault="00EC251C" w:rsidP="00EC251C">
      <w:pPr>
        <w:numPr>
          <w:ilvl w:val="2"/>
          <w:numId w:val="1"/>
        </w:numPr>
        <w:tabs>
          <w:tab w:val="clear" w:pos="2160"/>
          <w:tab w:val="num" w:pos="0"/>
          <w:tab w:val="left" w:pos="360"/>
        </w:tabs>
        <w:ind w:left="0" w:firstLine="0"/>
        <w:jc w:val="both"/>
        <w:rPr>
          <w:rFonts w:ascii="Sylfaen" w:hAnsi="Sylfaen"/>
          <w:sz w:val="28"/>
          <w:szCs w:val="28"/>
        </w:rPr>
      </w:pPr>
      <w:r w:rsidRPr="00D5351A">
        <w:rPr>
          <w:rFonts w:ascii="Sylfaen" w:hAnsi="Sylfaen"/>
          <w:sz w:val="28"/>
          <w:szCs w:val="28"/>
        </w:rPr>
        <w:t xml:space="preserve">The headquarters of the Armenian Catholicosate of Cilicia is the coordinator of diocesan responsibilities and initiator of their projects. The dioceses are supervised by their respective local prelates and councils but the wide-ranging leadership guidelines are provided by Antelias. On the one hand, this reality enhances the mission of the Catholicosate as a global responsibility and, on the </w:t>
      </w:r>
      <w:r w:rsidRPr="00D5351A">
        <w:rPr>
          <w:rFonts w:ascii="Sylfaen" w:hAnsi="Sylfaen"/>
          <w:sz w:val="28"/>
          <w:szCs w:val="28"/>
        </w:rPr>
        <w:lastRenderedPageBreak/>
        <w:t xml:space="preserve">other, provides the space for the local authorities to alter their programs to respond to their specific situations. The relationship between the Catholicosate and the dioceses is very efficient and fruitful. </w:t>
      </w:r>
    </w:p>
    <w:p w14:paraId="34828CF0" w14:textId="77777777" w:rsidR="00EC251C" w:rsidRPr="00D5351A" w:rsidRDefault="00EC251C" w:rsidP="00EC251C">
      <w:pPr>
        <w:tabs>
          <w:tab w:val="left" w:pos="360"/>
        </w:tabs>
        <w:jc w:val="both"/>
        <w:rPr>
          <w:rFonts w:ascii="Sylfaen" w:hAnsi="Sylfaen"/>
          <w:sz w:val="28"/>
          <w:szCs w:val="28"/>
        </w:rPr>
      </w:pPr>
    </w:p>
    <w:p w14:paraId="0F65986D" w14:textId="77777777" w:rsidR="00EC251C" w:rsidRDefault="00EC251C" w:rsidP="00EC251C">
      <w:pPr>
        <w:numPr>
          <w:ilvl w:val="2"/>
          <w:numId w:val="1"/>
        </w:numPr>
        <w:tabs>
          <w:tab w:val="clear" w:pos="2160"/>
          <w:tab w:val="num" w:pos="0"/>
          <w:tab w:val="left" w:pos="360"/>
        </w:tabs>
        <w:ind w:left="0" w:firstLine="0"/>
        <w:jc w:val="both"/>
        <w:rPr>
          <w:rFonts w:ascii="Sylfaen" w:hAnsi="Sylfaen"/>
          <w:sz w:val="28"/>
          <w:szCs w:val="28"/>
        </w:rPr>
      </w:pPr>
      <w:r w:rsidRPr="00D5351A">
        <w:rPr>
          <w:rFonts w:ascii="Sylfaen" w:hAnsi="Sylfaen"/>
          <w:sz w:val="28"/>
          <w:szCs w:val="28"/>
        </w:rPr>
        <w:t>The Armenian Church in general and the Armenian Catholicosate of Cilicia in particular are democratic institutions. All segments of Armenians –ordained and lay, young and old, men and women– actively participate in the decision-making and ministry of the Church through various committees. Although, in principle, this process is ideal but we are in need of constitutional modifications vis-à-vis the emerging trends of the 21</w:t>
      </w:r>
      <w:r w:rsidRPr="00D5351A">
        <w:rPr>
          <w:rFonts w:ascii="Sylfaen" w:hAnsi="Sylfaen"/>
          <w:sz w:val="28"/>
          <w:szCs w:val="28"/>
          <w:vertAlign w:val="superscript"/>
        </w:rPr>
        <w:t>st</w:t>
      </w:r>
      <w:r w:rsidRPr="00D5351A">
        <w:rPr>
          <w:rFonts w:ascii="Sylfaen" w:hAnsi="Sylfaen"/>
          <w:sz w:val="28"/>
          <w:szCs w:val="28"/>
        </w:rPr>
        <w:t xml:space="preserve"> century.</w:t>
      </w:r>
    </w:p>
    <w:p w14:paraId="504B424F" w14:textId="77777777" w:rsidR="00A82215" w:rsidRPr="00D5351A" w:rsidRDefault="00A82215" w:rsidP="00A82215">
      <w:pPr>
        <w:tabs>
          <w:tab w:val="num" w:pos="0"/>
          <w:tab w:val="left" w:pos="360"/>
        </w:tabs>
        <w:jc w:val="both"/>
        <w:rPr>
          <w:rFonts w:ascii="Sylfaen" w:hAnsi="Sylfaen"/>
          <w:sz w:val="28"/>
          <w:szCs w:val="28"/>
        </w:rPr>
      </w:pPr>
    </w:p>
    <w:p w14:paraId="47953AC7" w14:textId="77777777" w:rsidR="00EC251C" w:rsidRPr="00D5351A" w:rsidRDefault="00EC251C" w:rsidP="00EC251C">
      <w:pPr>
        <w:numPr>
          <w:ilvl w:val="2"/>
          <w:numId w:val="1"/>
        </w:numPr>
        <w:tabs>
          <w:tab w:val="clear" w:pos="2160"/>
          <w:tab w:val="num" w:pos="0"/>
          <w:tab w:val="left" w:pos="360"/>
        </w:tabs>
        <w:ind w:left="0" w:firstLine="0"/>
        <w:jc w:val="both"/>
        <w:rPr>
          <w:rFonts w:ascii="Sylfaen" w:hAnsi="Sylfaen"/>
          <w:sz w:val="28"/>
          <w:szCs w:val="28"/>
        </w:rPr>
      </w:pPr>
      <w:r w:rsidRPr="00D5351A">
        <w:rPr>
          <w:rFonts w:ascii="Sylfaen" w:hAnsi="Sylfaen"/>
          <w:sz w:val="28"/>
          <w:szCs w:val="28"/>
        </w:rPr>
        <w:t>The consequences of the First World War Genocide in the Armenian Diaspora and the totalitarian regime of the Communism in Armenia are still heavily present in the life and service of the Church. The organized life of the Armenian communities in the Diaspora and the birth of independent Armenia generated new dynamism in the Church. The two most acute challenges the Church is facing today are the tension between integration in the multi-cultural Diaspora and assimilation, and the renewal of the Christian faith in Armenia. Both of them are clear indications of the overcoming of hopelessness and helplessness and the forging of a cultural self-maintenance and self-expression. The surfacing of new and multiple Armenian identities –Diaspora Armenian/s and homeland Armenian (homogeneity/heterogeneity)– are relevant.</w:t>
      </w:r>
    </w:p>
    <w:p w14:paraId="42FCD270" w14:textId="77777777" w:rsidR="00EC251C" w:rsidRPr="00D5351A" w:rsidRDefault="00EC251C" w:rsidP="00EC251C">
      <w:pPr>
        <w:tabs>
          <w:tab w:val="left" w:pos="360"/>
        </w:tabs>
        <w:jc w:val="both"/>
        <w:rPr>
          <w:rFonts w:ascii="Sylfaen" w:hAnsi="Sylfaen"/>
          <w:sz w:val="28"/>
          <w:szCs w:val="28"/>
        </w:rPr>
      </w:pPr>
    </w:p>
    <w:p w14:paraId="7821ECF9" w14:textId="77777777" w:rsidR="00EC251C" w:rsidRPr="00D5351A" w:rsidRDefault="00EC251C" w:rsidP="00EC251C">
      <w:pPr>
        <w:numPr>
          <w:ilvl w:val="2"/>
          <w:numId w:val="1"/>
        </w:numPr>
        <w:tabs>
          <w:tab w:val="clear" w:pos="2160"/>
          <w:tab w:val="num" w:pos="0"/>
          <w:tab w:val="left" w:pos="360"/>
        </w:tabs>
        <w:ind w:left="0" w:firstLine="0"/>
        <w:jc w:val="both"/>
        <w:rPr>
          <w:rFonts w:ascii="Sylfaen" w:hAnsi="Sylfaen"/>
          <w:sz w:val="28"/>
          <w:szCs w:val="28"/>
        </w:rPr>
      </w:pPr>
      <w:r w:rsidRPr="00D5351A">
        <w:rPr>
          <w:rFonts w:ascii="Sylfaen" w:hAnsi="Sylfaen"/>
          <w:sz w:val="28"/>
          <w:szCs w:val="28"/>
        </w:rPr>
        <w:t>The Seminary is considered the heart of the Catholicosate as the very center of education and formation for clergy and lay leadership in the Armenian Diaspora. The Catholicosate could fulfill its mission of serving God and his Church only by the commitment and dedication of a group of qualified celibate monks and bishops, who, grounded on a sound education and formation, pray, live, plan, envision and witness together.</w:t>
      </w:r>
    </w:p>
    <w:p w14:paraId="488D07F0" w14:textId="77777777" w:rsidR="00EC251C" w:rsidRPr="00D5351A" w:rsidRDefault="00EC251C" w:rsidP="00EC251C">
      <w:pPr>
        <w:jc w:val="both"/>
        <w:rPr>
          <w:rFonts w:ascii="Sylfaen" w:hAnsi="Sylfaen"/>
          <w:sz w:val="28"/>
          <w:szCs w:val="28"/>
        </w:rPr>
      </w:pPr>
    </w:p>
    <w:p w14:paraId="65766936" w14:textId="77777777" w:rsidR="00EC251C" w:rsidRPr="00A82215" w:rsidRDefault="00EC251C" w:rsidP="00CE51DC">
      <w:pPr>
        <w:pStyle w:val="Heading1"/>
        <w:spacing w:before="0" w:after="0"/>
        <w:rPr>
          <w:rFonts w:ascii="Sylfaen" w:hAnsi="Sylfaen"/>
          <w:b/>
          <w:bCs/>
          <w:color w:val="000000" w:themeColor="text1"/>
          <w:sz w:val="28"/>
          <w:szCs w:val="28"/>
        </w:rPr>
      </w:pPr>
      <w:r w:rsidRPr="00A82215">
        <w:rPr>
          <w:rFonts w:ascii="Sylfaen" w:hAnsi="Sylfaen"/>
          <w:b/>
          <w:bCs/>
          <w:color w:val="000000" w:themeColor="text1"/>
          <w:sz w:val="28"/>
          <w:szCs w:val="28"/>
        </w:rPr>
        <w:t xml:space="preserve">6. Relevance of the Corporate Servant Leadership </w:t>
      </w:r>
    </w:p>
    <w:p w14:paraId="0AAF3375" w14:textId="77777777" w:rsidR="00EC251C" w:rsidRPr="00D5351A" w:rsidRDefault="00EC251C" w:rsidP="00EC251C">
      <w:pPr>
        <w:jc w:val="both"/>
        <w:rPr>
          <w:rFonts w:ascii="Sylfaen" w:hAnsi="Sylfaen"/>
          <w:sz w:val="28"/>
          <w:szCs w:val="28"/>
        </w:rPr>
      </w:pPr>
      <w:r w:rsidRPr="00D5351A">
        <w:rPr>
          <w:rFonts w:ascii="Sylfaen" w:hAnsi="Sylfaen"/>
          <w:sz w:val="28"/>
          <w:szCs w:val="28"/>
        </w:rPr>
        <w:t>To be able to meet the arising needs of the Armenians living in contemporary globalized multi-cultural complex societies, the Church should fulfill the following tasks:</w:t>
      </w:r>
    </w:p>
    <w:p w14:paraId="7E55C620" w14:textId="44AABA04" w:rsidR="00EC251C" w:rsidRPr="00D5351A" w:rsidRDefault="00EC251C" w:rsidP="00EC251C">
      <w:pPr>
        <w:numPr>
          <w:ilvl w:val="0"/>
          <w:numId w:val="2"/>
        </w:numPr>
        <w:tabs>
          <w:tab w:val="clear" w:pos="720"/>
          <w:tab w:val="num" w:pos="0"/>
          <w:tab w:val="left" w:pos="360"/>
        </w:tabs>
        <w:ind w:left="0" w:firstLine="0"/>
        <w:jc w:val="both"/>
        <w:rPr>
          <w:rFonts w:ascii="Sylfaen" w:hAnsi="Sylfaen"/>
          <w:sz w:val="28"/>
          <w:szCs w:val="28"/>
        </w:rPr>
      </w:pPr>
      <w:r w:rsidRPr="00D5351A">
        <w:rPr>
          <w:rFonts w:ascii="Sylfaen" w:hAnsi="Sylfaen"/>
          <w:sz w:val="28"/>
          <w:szCs w:val="28"/>
        </w:rPr>
        <w:lastRenderedPageBreak/>
        <w:t>Development of current theological thinking and ecclesiological self-understanding. One of the most burning issues in the ecumenical movement today is the answer given to the question “What/who is the church?” The emerging understanding of ecclesiology calls all the churches to review their being members of the Church of Jesus Christ.</w:t>
      </w:r>
      <w:r w:rsidR="00CE51DC">
        <w:rPr>
          <w:rStyle w:val="FootnoteReference"/>
          <w:rFonts w:ascii="Sylfaen" w:hAnsi="Sylfaen"/>
          <w:sz w:val="28"/>
          <w:szCs w:val="28"/>
        </w:rPr>
        <w:footnoteReference w:id="16"/>
      </w:r>
      <w:r w:rsidRPr="00D5351A">
        <w:rPr>
          <w:rFonts w:ascii="Sylfaen" w:hAnsi="Sylfaen"/>
          <w:sz w:val="28"/>
          <w:szCs w:val="28"/>
        </w:rPr>
        <w:t xml:space="preserve"> </w:t>
      </w:r>
    </w:p>
    <w:p w14:paraId="3B9EA36D" w14:textId="77777777" w:rsidR="00EC251C" w:rsidRPr="00D5351A" w:rsidRDefault="00EC251C" w:rsidP="00EC251C">
      <w:pPr>
        <w:tabs>
          <w:tab w:val="left" w:pos="360"/>
        </w:tabs>
        <w:jc w:val="both"/>
        <w:rPr>
          <w:rFonts w:ascii="Sylfaen" w:hAnsi="Sylfaen"/>
          <w:sz w:val="28"/>
          <w:szCs w:val="28"/>
        </w:rPr>
      </w:pPr>
    </w:p>
    <w:p w14:paraId="4FF0525B" w14:textId="77777777" w:rsidR="00EC251C" w:rsidRPr="00D5351A" w:rsidRDefault="00EC251C" w:rsidP="00EC251C">
      <w:pPr>
        <w:numPr>
          <w:ilvl w:val="0"/>
          <w:numId w:val="2"/>
        </w:numPr>
        <w:tabs>
          <w:tab w:val="clear" w:pos="720"/>
          <w:tab w:val="num" w:pos="360"/>
        </w:tabs>
        <w:ind w:left="0" w:firstLine="0"/>
        <w:jc w:val="both"/>
        <w:rPr>
          <w:rFonts w:ascii="Sylfaen" w:hAnsi="Sylfaen"/>
          <w:sz w:val="28"/>
          <w:szCs w:val="28"/>
        </w:rPr>
      </w:pPr>
      <w:r w:rsidRPr="00D5351A">
        <w:rPr>
          <w:rFonts w:ascii="Sylfaen" w:hAnsi="Sylfaen"/>
          <w:sz w:val="28"/>
          <w:szCs w:val="28"/>
        </w:rPr>
        <w:t xml:space="preserve">Establishment of a mechanism where clergy and laity could discuss, debate and crystallize leadership paradigms as prerequisites for continuous formation. The democratic structure of the Armenian Church is not operating effectively today, because under the intense pressure of daily responsibilities and deadlines, we are lacking the time, the energy and the vision of evaluating the work we are undertaking and mapping out our short-term and long-term planning. Leadership roles need to be challenged and reviewed for the benefit of the entire Church, by building up trust of sharing common vision and supporting each other in carrying out collective responsibilities of teamwork. </w:t>
      </w:r>
    </w:p>
    <w:p w14:paraId="51944B05" w14:textId="77777777" w:rsidR="00EC251C" w:rsidRPr="00D5351A" w:rsidRDefault="00EC251C" w:rsidP="00EC251C">
      <w:pPr>
        <w:jc w:val="both"/>
        <w:rPr>
          <w:rFonts w:ascii="Sylfaen" w:hAnsi="Sylfaen"/>
          <w:sz w:val="28"/>
          <w:szCs w:val="28"/>
        </w:rPr>
      </w:pPr>
    </w:p>
    <w:p w14:paraId="410ED01D" w14:textId="77777777" w:rsidR="00EC251C" w:rsidRPr="00D5351A" w:rsidRDefault="00EC251C" w:rsidP="00EC251C">
      <w:pPr>
        <w:numPr>
          <w:ilvl w:val="0"/>
          <w:numId w:val="2"/>
        </w:numPr>
        <w:tabs>
          <w:tab w:val="clear" w:pos="720"/>
          <w:tab w:val="num" w:pos="0"/>
          <w:tab w:val="left" w:pos="360"/>
        </w:tabs>
        <w:ind w:left="0" w:firstLine="0"/>
        <w:jc w:val="both"/>
        <w:rPr>
          <w:rFonts w:ascii="Sylfaen" w:hAnsi="Sylfaen"/>
          <w:sz w:val="28"/>
          <w:szCs w:val="28"/>
        </w:rPr>
      </w:pPr>
      <w:r w:rsidRPr="00D5351A">
        <w:rPr>
          <w:rFonts w:ascii="Sylfaen" w:hAnsi="Sylfaen"/>
          <w:sz w:val="28"/>
          <w:szCs w:val="28"/>
        </w:rPr>
        <w:t xml:space="preserve">Restoration of horizontal management responsibilities to overcome cynicism and engage all in the shaping and implementing the common vision and the distribution of collective responsibilities. This will facilitate the collaboration </w:t>
      </w:r>
      <w:r w:rsidRPr="00D5351A">
        <w:rPr>
          <w:rFonts w:ascii="Sylfaen" w:hAnsi="Sylfaen"/>
          <w:sz w:val="28"/>
          <w:szCs w:val="28"/>
        </w:rPr>
        <w:lastRenderedPageBreak/>
        <w:t>between the various departments of the Catholicosate at the headquarters and create sharing of gifts and working relationship between its dioceses by continuously nourishing the sensitivity of carrying out a common ministry.</w:t>
      </w:r>
    </w:p>
    <w:p w14:paraId="7052C572" w14:textId="77777777" w:rsidR="00EC251C" w:rsidRPr="00D5351A" w:rsidRDefault="00EC251C" w:rsidP="00EC251C">
      <w:pPr>
        <w:tabs>
          <w:tab w:val="left" w:pos="360"/>
        </w:tabs>
        <w:jc w:val="both"/>
        <w:rPr>
          <w:rFonts w:ascii="Sylfaen" w:hAnsi="Sylfaen"/>
          <w:sz w:val="28"/>
          <w:szCs w:val="28"/>
        </w:rPr>
      </w:pPr>
    </w:p>
    <w:p w14:paraId="326D893F" w14:textId="64CA00ED" w:rsidR="00EC251C" w:rsidRPr="00D5351A" w:rsidRDefault="00EC251C" w:rsidP="00EC251C">
      <w:pPr>
        <w:numPr>
          <w:ilvl w:val="0"/>
          <w:numId w:val="2"/>
        </w:numPr>
        <w:tabs>
          <w:tab w:val="clear" w:pos="720"/>
          <w:tab w:val="num" w:pos="0"/>
          <w:tab w:val="left" w:pos="360"/>
        </w:tabs>
        <w:ind w:left="0" w:firstLine="0"/>
        <w:jc w:val="both"/>
        <w:rPr>
          <w:rFonts w:ascii="Sylfaen" w:hAnsi="Sylfaen"/>
          <w:sz w:val="28"/>
          <w:szCs w:val="28"/>
        </w:rPr>
      </w:pPr>
      <w:r w:rsidRPr="00D5351A">
        <w:rPr>
          <w:rFonts w:ascii="Sylfaen" w:hAnsi="Sylfaen"/>
          <w:sz w:val="28"/>
          <w:szCs w:val="28"/>
        </w:rPr>
        <w:t>Prioritization of the preaching of the message of God and its balance between ethnicity and culture. This is a great challenge, because it touches the very identity of being Armenian Christian and articulating it in the multi-cultural secularized world we live in and express ourselves. Accepting Jesus Christ the role model of servant leadership, being nourished by the life of daily common prayer and fulfilling the divine commandments are the sources of collective spiritual growth for the Brotherhood to sustain its service of outreach to the faithful. This process of empowered ministry is expressed in the humility and commitment of the members of the Brotherhood called to the life of holiness.</w:t>
      </w:r>
      <w:r w:rsidR="007F056A">
        <w:rPr>
          <w:rStyle w:val="FootnoteReference"/>
          <w:rFonts w:ascii="Sylfaen" w:hAnsi="Sylfaen"/>
          <w:sz w:val="28"/>
          <w:szCs w:val="28"/>
        </w:rPr>
        <w:footnoteReference w:id="17"/>
      </w:r>
    </w:p>
    <w:p w14:paraId="2F36FFD8" w14:textId="77777777" w:rsidR="00EC251C" w:rsidRPr="00D5351A" w:rsidRDefault="00EC251C" w:rsidP="00EC251C">
      <w:pPr>
        <w:jc w:val="both"/>
        <w:rPr>
          <w:rFonts w:ascii="Sylfaen" w:hAnsi="Sylfaen"/>
          <w:sz w:val="28"/>
          <w:szCs w:val="28"/>
        </w:rPr>
      </w:pPr>
    </w:p>
    <w:p w14:paraId="6C01BFA8" w14:textId="77777777" w:rsidR="00EC251C" w:rsidRPr="00D5351A" w:rsidRDefault="00EC251C" w:rsidP="00EC251C">
      <w:pPr>
        <w:jc w:val="both"/>
        <w:rPr>
          <w:rFonts w:ascii="Sylfaen" w:hAnsi="Sylfaen"/>
          <w:b/>
          <w:bCs/>
          <w:sz w:val="28"/>
          <w:szCs w:val="28"/>
        </w:rPr>
      </w:pPr>
      <w:r w:rsidRPr="00D5351A">
        <w:rPr>
          <w:rFonts w:ascii="Sylfaen" w:hAnsi="Sylfaen"/>
          <w:b/>
          <w:bCs/>
          <w:sz w:val="28"/>
          <w:szCs w:val="28"/>
        </w:rPr>
        <w:t>7. The Impact of Leadership, Spiritual Journey and Finances on the Catholicosate (1921–2003)</w:t>
      </w:r>
    </w:p>
    <w:p w14:paraId="1A228718" w14:textId="77777777" w:rsidR="00EC251C" w:rsidRPr="00D5351A" w:rsidRDefault="00EC251C" w:rsidP="00EC251C">
      <w:pPr>
        <w:jc w:val="center"/>
        <w:rPr>
          <w:rFonts w:ascii="Sylfaen" w:hAnsi="Sylfaen"/>
          <w:sz w:val="28"/>
          <w:szCs w:val="28"/>
        </w:rPr>
      </w:pPr>
    </w:p>
    <w:p w14:paraId="39A56F52" w14:textId="77777777" w:rsidR="00EC251C" w:rsidRPr="00D5351A" w:rsidRDefault="00EC251C" w:rsidP="00EC251C">
      <w:pPr>
        <w:jc w:val="center"/>
        <w:rPr>
          <w:rFonts w:ascii="Sylfaen" w:hAnsi="Sylfaen"/>
          <w:sz w:val="28"/>
          <w:szCs w:val="28"/>
          <w:u w:val="single"/>
        </w:rPr>
      </w:pPr>
      <w:r w:rsidRPr="00D5351A">
        <w:rPr>
          <w:rFonts w:ascii="Sylfaen" w:hAnsi="Sylfaen"/>
          <w:sz w:val="28"/>
          <w:szCs w:val="28"/>
          <w:u w:val="single"/>
        </w:rPr>
        <w:t>The Transportation of the Catholicosate Through the Centuries</w:t>
      </w:r>
    </w:p>
    <w:p w14:paraId="1AAC8132" w14:textId="77777777" w:rsidR="00EC251C" w:rsidRPr="00D5351A" w:rsidRDefault="00EC251C" w:rsidP="00EC251C">
      <w:pPr>
        <w:rPr>
          <w:rFonts w:ascii="Sylfaen" w:hAnsi="Sylfaen"/>
          <w:sz w:val="28"/>
          <w:szCs w:val="28"/>
        </w:rPr>
      </w:pPr>
    </w:p>
    <w:p w14:paraId="66E51DEC" w14:textId="77777777" w:rsidR="00EC251C" w:rsidRPr="00D5351A" w:rsidRDefault="00EC251C" w:rsidP="00EC251C">
      <w:pPr>
        <w:ind w:left="5760" w:firstLine="720"/>
        <w:rPr>
          <w:rFonts w:ascii="Sylfaen" w:hAnsi="Sylfaen"/>
          <w:sz w:val="28"/>
          <w:szCs w:val="28"/>
          <w:u w:val="single"/>
        </w:rPr>
      </w:pPr>
      <w:r w:rsidRPr="00D5351A">
        <w:rPr>
          <w:rFonts w:ascii="Sylfaen" w:hAnsi="Sylfaen"/>
          <w:sz w:val="28"/>
          <w:szCs w:val="28"/>
          <w:u w:val="single"/>
        </w:rPr>
        <w:t>A. D.</w:t>
      </w:r>
    </w:p>
    <w:p w14:paraId="7EB9E0DD" w14:textId="77777777" w:rsidR="00EC251C" w:rsidRPr="00680707" w:rsidRDefault="00EC251C" w:rsidP="00EC251C">
      <w:pPr>
        <w:pStyle w:val="Heading5"/>
        <w:rPr>
          <w:rFonts w:ascii="Sylfaen" w:hAnsi="Sylfaen"/>
          <w:b/>
          <w:bCs/>
          <w:color w:val="000000" w:themeColor="text1"/>
          <w:sz w:val="28"/>
          <w:szCs w:val="28"/>
        </w:rPr>
      </w:pPr>
      <w:r w:rsidRPr="00680707">
        <w:rPr>
          <w:rFonts w:ascii="Sylfaen" w:hAnsi="Sylfaen"/>
          <w:color w:val="000000" w:themeColor="text1"/>
          <w:sz w:val="28"/>
          <w:szCs w:val="28"/>
        </w:rPr>
        <w:t>1. ARDAZ (ARMENIA)</w:t>
      </w:r>
      <w:r w:rsidRPr="00680707">
        <w:rPr>
          <w:rFonts w:ascii="Sylfaen" w:hAnsi="Sylfaen"/>
          <w:color w:val="000000" w:themeColor="text1"/>
          <w:sz w:val="28"/>
          <w:szCs w:val="28"/>
        </w:rPr>
        <w:tab/>
      </w:r>
      <w:r w:rsidRPr="00680707">
        <w:rPr>
          <w:rFonts w:ascii="Sylfaen" w:hAnsi="Sylfaen"/>
          <w:color w:val="000000" w:themeColor="text1"/>
          <w:sz w:val="28"/>
          <w:szCs w:val="28"/>
        </w:rPr>
        <w:tab/>
      </w:r>
      <w:r w:rsidRPr="00680707">
        <w:rPr>
          <w:rFonts w:ascii="Sylfaen" w:hAnsi="Sylfaen"/>
          <w:color w:val="000000" w:themeColor="text1"/>
          <w:sz w:val="28"/>
          <w:szCs w:val="28"/>
        </w:rPr>
        <w:tab/>
      </w:r>
      <w:r w:rsidRPr="00680707">
        <w:rPr>
          <w:rFonts w:ascii="Sylfaen" w:hAnsi="Sylfaen"/>
          <w:color w:val="000000" w:themeColor="text1"/>
          <w:sz w:val="28"/>
          <w:szCs w:val="28"/>
        </w:rPr>
        <w:tab/>
      </w:r>
      <w:r w:rsidRPr="00680707">
        <w:rPr>
          <w:rFonts w:ascii="Sylfaen" w:hAnsi="Sylfaen"/>
          <w:color w:val="000000" w:themeColor="text1"/>
          <w:sz w:val="28"/>
          <w:szCs w:val="28"/>
        </w:rPr>
        <w:tab/>
      </w:r>
      <w:r w:rsidRPr="00680707">
        <w:rPr>
          <w:rFonts w:ascii="Sylfaen" w:hAnsi="Sylfaen"/>
          <w:color w:val="000000" w:themeColor="text1"/>
          <w:sz w:val="28"/>
          <w:szCs w:val="28"/>
        </w:rPr>
        <w:tab/>
        <w:t>43</w:t>
      </w:r>
    </w:p>
    <w:p w14:paraId="3BF48156" w14:textId="77777777" w:rsidR="00EC251C" w:rsidRPr="00D5351A" w:rsidRDefault="00EC251C" w:rsidP="00EC251C">
      <w:pPr>
        <w:jc w:val="both"/>
        <w:rPr>
          <w:rFonts w:ascii="Sylfaen" w:hAnsi="Sylfaen"/>
          <w:caps/>
          <w:sz w:val="28"/>
          <w:szCs w:val="28"/>
        </w:rPr>
      </w:pPr>
      <w:r w:rsidRPr="00D5351A">
        <w:rPr>
          <w:rFonts w:ascii="Sylfaen" w:hAnsi="Sylfaen"/>
          <w:caps/>
          <w:sz w:val="28"/>
          <w:szCs w:val="28"/>
        </w:rPr>
        <w:t>2. VAGHARSHABAD - Etchmiadzin (ARMENIA)</w:t>
      </w:r>
      <w:r w:rsidRPr="00D5351A">
        <w:rPr>
          <w:rFonts w:ascii="Sylfaen" w:hAnsi="Sylfaen"/>
          <w:caps/>
          <w:sz w:val="28"/>
          <w:szCs w:val="28"/>
        </w:rPr>
        <w:tab/>
      </w:r>
      <w:r w:rsidRPr="00D5351A">
        <w:rPr>
          <w:rFonts w:ascii="Sylfaen" w:hAnsi="Sylfaen"/>
          <w:sz w:val="28"/>
          <w:szCs w:val="28"/>
        </w:rPr>
        <w:t>301–471</w:t>
      </w:r>
    </w:p>
    <w:p w14:paraId="2E128E3E" w14:textId="77777777" w:rsidR="00EC251C" w:rsidRPr="00D5351A" w:rsidRDefault="00EC251C" w:rsidP="00EC251C">
      <w:pPr>
        <w:jc w:val="both"/>
        <w:rPr>
          <w:rFonts w:ascii="Sylfaen" w:hAnsi="Sylfaen"/>
          <w:caps/>
          <w:sz w:val="28"/>
          <w:szCs w:val="28"/>
        </w:rPr>
      </w:pPr>
      <w:r w:rsidRPr="00D5351A">
        <w:rPr>
          <w:rFonts w:ascii="Sylfaen" w:hAnsi="Sylfaen"/>
          <w:caps/>
          <w:sz w:val="28"/>
          <w:szCs w:val="28"/>
        </w:rPr>
        <w:t>3. Tevin (ARMENIA)</w:t>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sz w:val="28"/>
          <w:szCs w:val="28"/>
        </w:rPr>
        <w:t>471–927</w:t>
      </w:r>
    </w:p>
    <w:p w14:paraId="18E7BDBD" w14:textId="77777777" w:rsidR="00EC251C" w:rsidRPr="00D5351A" w:rsidRDefault="00EC251C" w:rsidP="00EC251C">
      <w:pPr>
        <w:jc w:val="both"/>
        <w:rPr>
          <w:rFonts w:ascii="Sylfaen" w:hAnsi="Sylfaen"/>
          <w:sz w:val="28"/>
          <w:szCs w:val="28"/>
        </w:rPr>
      </w:pPr>
      <w:r w:rsidRPr="00D5351A">
        <w:rPr>
          <w:rFonts w:ascii="Sylfaen" w:hAnsi="Sylfaen"/>
          <w:caps/>
          <w:sz w:val="28"/>
          <w:szCs w:val="28"/>
        </w:rPr>
        <w:t>4. Aghtamar (ARMENIA)</w:t>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sz w:val="28"/>
          <w:szCs w:val="28"/>
        </w:rPr>
        <w:t>927–947</w:t>
      </w:r>
    </w:p>
    <w:p w14:paraId="0D66ADA4" w14:textId="77777777" w:rsidR="00EC251C" w:rsidRPr="00D5351A" w:rsidRDefault="00EC251C" w:rsidP="00EC251C">
      <w:pPr>
        <w:jc w:val="both"/>
        <w:rPr>
          <w:rFonts w:ascii="Sylfaen" w:hAnsi="Sylfaen"/>
          <w:caps/>
          <w:sz w:val="28"/>
          <w:szCs w:val="28"/>
        </w:rPr>
      </w:pPr>
      <w:r w:rsidRPr="00D5351A">
        <w:rPr>
          <w:rFonts w:ascii="Sylfaen" w:hAnsi="Sylfaen"/>
          <w:caps/>
          <w:sz w:val="28"/>
          <w:szCs w:val="28"/>
        </w:rPr>
        <w:t>5. Arkina (ARMENIA)</w:t>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sz w:val="28"/>
          <w:szCs w:val="28"/>
        </w:rPr>
        <w:t>947–992</w:t>
      </w:r>
    </w:p>
    <w:p w14:paraId="372025F9" w14:textId="77777777" w:rsidR="00EC251C" w:rsidRPr="00D5351A" w:rsidRDefault="00EC251C" w:rsidP="00EC251C">
      <w:pPr>
        <w:jc w:val="both"/>
        <w:rPr>
          <w:rFonts w:ascii="Sylfaen" w:hAnsi="Sylfaen"/>
          <w:caps/>
          <w:sz w:val="28"/>
          <w:szCs w:val="28"/>
        </w:rPr>
      </w:pPr>
      <w:r w:rsidRPr="00D5351A">
        <w:rPr>
          <w:rFonts w:ascii="Sylfaen" w:hAnsi="Sylfaen"/>
          <w:caps/>
          <w:sz w:val="28"/>
          <w:szCs w:val="28"/>
        </w:rPr>
        <w:t>6. Ani (ARMENIA)</w:t>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sz w:val="28"/>
          <w:szCs w:val="28"/>
        </w:rPr>
        <w:t>992–1062</w:t>
      </w:r>
    </w:p>
    <w:p w14:paraId="675DA08A" w14:textId="77777777" w:rsidR="00EC251C" w:rsidRPr="00D5351A" w:rsidRDefault="00EC251C" w:rsidP="00EC251C">
      <w:pPr>
        <w:jc w:val="both"/>
        <w:rPr>
          <w:rFonts w:ascii="Sylfaen" w:hAnsi="Sylfaen"/>
          <w:caps/>
          <w:sz w:val="28"/>
          <w:szCs w:val="28"/>
        </w:rPr>
      </w:pPr>
      <w:r w:rsidRPr="00D5351A">
        <w:rPr>
          <w:rFonts w:ascii="Sylfaen" w:hAnsi="Sylfaen"/>
          <w:caps/>
          <w:sz w:val="28"/>
          <w:szCs w:val="28"/>
        </w:rPr>
        <w:t>7. Tavpelour (CILICIA)</w:t>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sz w:val="28"/>
          <w:szCs w:val="28"/>
        </w:rPr>
        <w:t>1062–1065</w:t>
      </w:r>
    </w:p>
    <w:p w14:paraId="0DE4BB3B" w14:textId="77777777" w:rsidR="00EC251C" w:rsidRPr="00D5351A" w:rsidRDefault="00EC251C" w:rsidP="00EC251C">
      <w:pPr>
        <w:jc w:val="both"/>
        <w:rPr>
          <w:rFonts w:ascii="Sylfaen" w:hAnsi="Sylfaen"/>
          <w:caps/>
          <w:sz w:val="28"/>
          <w:szCs w:val="28"/>
        </w:rPr>
      </w:pPr>
      <w:r w:rsidRPr="00D5351A">
        <w:rPr>
          <w:rFonts w:ascii="Sylfaen" w:hAnsi="Sylfaen"/>
          <w:caps/>
          <w:sz w:val="28"/>
          <w:szCs w:val="28"/>
        </w:rPr>
        <w:t>8. Zamentav (CILICIA)</w:t>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sz w:val="28"/>
          <w:szCs w:val="28"/>
        </w:rPr>
        <w:t>1065–1116</w:t>
      </w:r>
    </w:p>
    <w:p w14:paraId="1AEF8BE5" w14:textId="77777777" w:rsidR="00EC251C" w:rsidRPr="00D5351A" w:rsidRDefault="00EC251C" w:rsidP="00EC251C">
      <w:pPr>
        <w:jc w:val="both"/>
        <w:rPr>
          <w:rFonts w:ascii="Sylfaen" w:hAnsi="Sylfaen"/>
          <w:sz w:val="28"/>
          <w:szCs w:val="28"/>
        </w:rPr>
      </w:pPr>
      <w:r w:rsidRPr="00D5351A">
        <w:rPr>
          <w:rFonts w:ascii="Sylfaen" w:hAnsi="Sylfaen"/>
          <w:sz w:val="28"/>
          <w:szCs w:val="28"/>
        </w:rPr>
        <w:t>9. DZOVK (CILICIA)</w:t>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t>1116–1149</w:t>
      </w:r>
    </w:p>
    <w:p w14:paraId="72D69246" w14:textId="77777777" w:rsidR="00EC251C" w:rsidRPr="00D5351A" w:rsidRDefault="00EC251C" w:rsidP="00EC251C">
      <w:pPr>
        <w:jc w:val="both"/>
        <w:rPr>
          <w:rFonts w:ascii="Sylfaen" w:hAnsi="Sylfaen"/>
          <w:caps/>
          <w:sz w:val="28"/>
          <w:szCs w:val="28"/>
        </w:rPr>
      </w:pPr>
      <w:r w:rsidRPr="00D5351A">
        <w:rPr>
          <w:rFonts w:ascii="Sylfaen" w:hAnsi="Sylfaen"/>
          <w:sz w:val="28"/>
          <w:szCs w:val="28"/>
        </w:rPr>
        <w:lastRenderedPageBreak/>
        <w:t>10. HEROMGLA (CILICIA)</w:t>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t>1149–1295</w:t>
      </w:r>
    </w:p>
    <w:p w14:paraId="2CB68F93" w14:textId="77777777" w:rsidR="00EC251C" w:rsidRPr="00D5351A" w:rsidRDefault="00EC251C" w:rsidP="00EC251C">
      <w:pPr>
        <w:jc w:val="both"/>
        <w:rPr>
          <w:rFonts w:ascii="Sylfaen" w:hAnsi="Sylfaen"/>
          <w:caps/>
          <w:sz w:val="28"/>
          <w:szCs w:val="28"/>
        </w:rPr>
      </w:pPr>
      <w:r w:rsidRPr="00D5351A">
        <w:rPr>
          <w:rFonts w:ascii="Sylfaen" w:hAnsi="Sylfaen"/>
          <w:caps/>
          <w:sz w:val="28"/>
          <w:szCs w:val="28"/>
        </w:rPr>
        <w:t>11. Sis (CILICIA)</w:t>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caps/>
          <w:sz w:val="28"/>
          <w:szCs w:val="28"/>
        </w:rPr>
        <w:tab/>
      </w:r>
      <w:r w:rsidRPr="00D5351A">
        <w:rPr>
          <w:rFonts w:ascii="Sylfaen" w:hAnsi="Sylfaen"/>
          <w:sz w:val="28"/>
          <w:szCs w:val="28"/>
        </w:rPr>
        <w:t>1295–1930</w:t>
      </w:r>
    </w:p>
    <w:p w14:paraId="72AED5E3" w14:textId="28230B96" w:rsidR="00EC251C" w:rsidRPr="00D5351A" w:rsidRDefault="00EC251C" w:rsidP="00EC251C">
      <w:pPr>
        <w:pStyle w:val="BodyText"/>
        <w:spacing w:after="0"/>
        <w:rPr>
          <w:rFonts w:ascii="Sylfaen" w:hAnsi="Sylfaen"/>
          <w:sz w:val="28"/>
          <w:szCs w:val="28"/>
        </w:rPr>
      </w:pPr>
      <w:r w:rsidRPr="00D5351A">
        <w:rPr>
          <w:rFonts w:ascii="Sylfaen" w:hAnsi="Sylfaen"/>
          <w:caps/>
          <w:sz w:val="28"/>
          <w:szCs w:val="28"/>
        </w:rPr>
        <w:t>SIS AND Etchmiadzin</w:t>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t>1441</w:t>
      </w:r>
      <w:r w:rsidR="00680707">
        <w:rPr>
          <w:rStyle w:val="FootnoteReference"/>
          <w:rFonts w:ascii="Sylfaen" w:hAnsi="Sylfaen"/>
          <w:sz w:val="28"/>
          <w:szCs w:val="28"/>
        </w:rPr>
        <w:footnoteReference w:id="18"/>
      </w:r>
      <w:r w:rsidRPr="00D5351A">
        <w:rPr>
          <w:rFonts w:ascii="Sylfaen" w:hAnsi="Sylfaen"/>
          <w:sz w:val="28"/>
          <w:szCs w:val="28"/>
        </w:rPr>
        <w:t xml:space="preserve"> </w:t>
      </w:r>
    </w:p>
    <w:p w14:paraId="38505D5A" w14:textId="77777777" w:rsidR="00EC251C" w:rsidRPr="00D5351A" w:rsidRDefault="00EC251C" w:rsidP="00EC251C">
      <w:pPr>
        <w:jc w:val="both"/>
        <w:rPr>
          <w:rFonts w:ascii="Sylfaen" w:hAnsi="Sylfaen"/>
          <w:sz w:val="28"/>
          <w:szCs w:val="28"/>
        </w:rPr>
      </w:pPr>
      <w:r w:rsidRPr="00D5351A">
        <w:rPr>
          <w:rFonts w:ascii="Sylfaen" w:hAnsi="Sylfaen"/>
          <w:sz w:val="28"/>
          <w:szCs w:val="28"/>
        </w:rPr>
        <w:t>12. ANTELIAS (LEBANON)</w:t>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r>
      <w:r w:rsidRPr="00D5351A">
        <w:rPr>
          <w:rFonts w:ascii="Sylfaen" w:hAnsi="Sylfaen"/>
          <w:sz w:val="28"/>
          <w:szCs w:val="28"/>
        </w:rPr>
        <w:tab/>
        <w:t>1930</w:t>
      </w:r>
    </w:p>
    <w:p w14:paraId="2107096F" w14:textId="77777777" w:rsidR="00EC251C" w:rsidRPr="00D5351A" w:rsidRDefault="00EC251C" w:rsidP="00EC251C">
      <w:pPr>
        <w:jc w:val="both"/>
        <w:rPr>
          <w:rFonts w:ascii="Sylfaen" w:hAnsi="Sylfaen"/>
          <w:sz w:val="28"/>
          <w:szCs w:val="28"/>
        </w:rPr>
      </w:pPr>
    </w:p>
    <w:p w14:paraId="2601BA59" w14:textId="77777777" w:rsidR="00EC251C" w:rsidRPr="00D5351A" w:rsidRDefault="00EC251C" w:rsidP="00EC251C">
      <w:pPr>
        <w:jc w:val="center"/>
        <w:rPr>
          <w:rFonts w:ascii="Sylfaen" w:hAnsi="Sylfaen"/>
          <w:sz w:val="28"/>
          <w:szCs w:val="28"/>
        </w:rPr>
      </w:pPr>
      <w:r w:rsidRPr="00D5351A">
        <w:rPr>
          <w:rFonts w:ascii="Sylfaen" w:hAnsi="Sylfaen"/>
          <w:sz w:val="28"/>
          <w:szCs w:val="28"/>
        </w:rPr>
        <w:t>* * *</w:t>
      </w:r>
    </w:p>
    <w:p w14:paraId="2B56A5B3" w14:textId="77777777" w:rsidR="00EC251C" w:rsidRPr="00D5351A" w:rsidRDefault="00EC251C" w:rsidP="00EC251C">
      <w:pPr>
        <w:jc w:val="both"/>
        <w:rPr>
          <w:rFonts w:ascii="Sylfaen" w:hAnsi="Sylfaen"/>
          <w:sz w:val="28"/>
          <w:szCs w:val="28"/>
        </w:rPr>
      </w:pPr>
    </w:p>
    <w:p w14:paraId="361F94CD" w14:textId="77777777" w:rsidR="00EC251C" w:rsidRPr="00D5351A" w:rsidRDefault="00EC251C" w:rsidP="00EC251C">
      <w:pPr>
        <w:jc w:val="both"/>
        <w:rPr>
          <w:rFonts w:ascii="Sylfaen" w:hAnsi="Sylfaen"/>
          <w:sz w:val="28"/>
          <w:szCs w:val="28"/>
        </w:rPr>
      </w:pPr>
      <w:r w:rsidRPr="00D5351A">
        <w:rPr>
          <w:rFonts w:ascii="Sylfaen" w:hAnsi="Sylfaen"/>
          <w:sz w:val="28"/>
          <w:szCs w:val="28"/>
        </w:rPr>
        <w:t>At its new location in Antelias, following features pertaining to the role and mission of the Armenian Catholicosate of Cilicia capture our attention:</w:t>
      </w:r>
    </w:p>
    <w:p w14:paraId="749C4EF7" w14:textId="77777777" w:rsidR="00EC251C" w:rsidRPr="00D5351A" w:rsidRDefault="00EC251C" w:rsidP="00EC251C">
      <w:pPr>
        <w:numPr>
          <w:ilvl w:val="0"/>
          <w:numId w:val="3"/>
        </w:numPr>
        <w:tabs>
          <w:tab w:val="clear" w:pos="720"/>
          <w:tab w:val="num" w:pos="360"/>
        </w:tabs>
        <w:ind w:left="426" w:hanging="426"/>
        <w:jc w:val="both"/>
        <w:rPr>
          <w:rFonts w:ascii="Sylfaen" w:hAnsi="Sylfaen"/>
          <w:sz w:val="28"/>
          <w:szCs w:val="28"/>
          <w:u w:val="single"/>
        </w:rPr>
      </w:pPr>
      <w:r w:rsidRPr="00D5351A">
        <w:rPr>
          <w:rFonts w:ascii="Sylfaen" w:hAnsi="Sylfaen"/>
          <w:sz w:val="28"/>
          <w:szCs w:val="28"/>
          <w:u w:val="single"/>
        </w:rPr>
        <w:t>1921–1930: Survival of the Nation and Re-organization of the Armenian Diaspora</w:t>
      </w:r>
    </w:p>
    <w:p w14:paraId="2B8E5969" w14:textId="1CACB3F0" w:rsidR="00EC251C" w:rsidRPr="00D5351A" w:rsidRDefault="00EC251C" w:rsidP="00EC251C">
      <w:pPr>
        <w:jc w:val="both"/>
        <w:rPr>
          <w:rFonts w:ascii="Sylfaen" w:hAnsi="Sylfaen"/>
          <w:sz w:val="28"/>
          <w:szCs w:val="28"/>
        </w:rPr>
      </w:pPr>
      <w:r w:rsidRPr="00D5351A">
        <w:rPr>
          <w:rFonts w:ascii="Sylfaen" w:hAnsi="Sylfaen"/>
          <w:sz w:val="28"/>
          <w:szCs w:val="28"/>
        </w:rPr>
        <w:t>The Catholicosate in Sis, Cilicia, was confiscated</w:t>
      </w:r>
      <w:r w:rsidR="00AD08F3">
        <w:rPr>
          <w:rStyle w:val="FootnoteReference"/>
          <w:rFonts w:ascii="Sylfaen" w:hAnsi="Sylfaen"/>
          <w:sz w:val="28"/>
          <w:szCs w:val="28"/>
        </w:rPr>
        <w:footnoteReference w:id="19"/>
      </w:r>
      <w:r w:rsidRPr="00D5351A">
        <w:rPr>
          <w:rFonts w:ascii="Sylfaen" w:hAnsi="Sylfaen"/>
          <w:sz w:val="28"/>
          <w:szCs w:val="28"/>
        </w:rPr>
        <w:t xml:space="preserve"> and later destroyed by Turks. The Catholicosate is in exile but it carries out its leadership tasks with a sense of utmost responsibility. Although Catholicos Sahak II and the Brotherhood lack headquarters, they operate from Damascus, Aleppo and Lebanon. The positive developments are: [a] Official recognition of the Catholicosate by the French Mandate governing Syria and Lebanon; [b] sheltering of the survivors of the Genocide of 1915 in Armenian orphanages and wooden houses; [c] re-structuring of the diocesan network by the assistance of the Armenian Patriarchate of Jerusalem; [d] negotiations with the Near East Relief Foundation for the rental of the Antelias property; [e] election of Papken I as Coadjutor-Catholicos to assist the ailing Cathiolicos Sahak II. </w:t>
      </w:r>
    </w:p>
    <w:p w14:paraId="0F08D868" w14:textId="77777777" w:rsidR="00EC251C" w:rsidRPr="00D5351A" w:rsidRDefault="00EC251C" w:rsidP="00EC251C">
      <w:pPr>
        <w:jc w:val="both"/>
        <w:rPr>
          <w:rFonts w:ascii="Sylfaen" w:hAnsi="Sylfaen"/>
          <w:sz w:val="28"/>
          <w:szCs w:val="28"/>
        </w:rPr>
      </w:pPr>
    </w:p>
    <w:p w14:paraId="6162B74A" w14:textId="77777777" w:rsidR="00EC251C" w:rsidRPr="00D5351A" w:rsidRDefault="00EC251C" w:rsidP="00EC251C">
      <w:pPr>
        <w:jc w:val="both"/>
        <w:rPr>
          <w:rFonts w:ascii="Sylfaen" w:hAnsi="Sylfaen"/>
          <w:sz w:val="28"/>
          <w:szCs w:val="28"/>
        </w:rPr>
      </w:pPr>
      <w:r w:rsidRPr="00D5351A">
        <w:rPr>
          <w:rFonts w:ascii="Sylfaen" w:hAnsi="Sylfaen"/>
          <w:sz w:val="28"/>
          <w:szCs w:val="28"/>
        </w:rPr>
        <w:t>All these facts indicate that trust in God and determination of survival is dominant despite the terrible shortage of financial and human resources.</w:t>
      </w:r>
    </w:p>
    <w:p w14:paraId="231E83DA" w14:textId="77777777" w:rsidR="00EC251C" w:rsidRPr="00D5351A" w:rsidRDefault="00EC251C" w:rsidP="00EC251C">
      <w:pPr>
        <w:numPr>
          <w:ilvl w:val="0"/>
          <w:numId w:val="3"/>
        </w:numPr>
        <w:tabs>
          <w:tab w:val="clear" w:pos="720"/>
          <w:tab w:val="num" w:pos="360"/>
        </w:tabs>
        <w:ind w:left="0" w:firstLine="0"/>
        <w:jc w:val="both"/>
        <w:rPr>
          <w:rFonts w:ascii="Sylfaen" w:hAnsi="Sylfaen"/>
          <w:sz w:val="28"/>
          <w:szCs w:val="28"/>
          <w:u w:val="single"/>
        </w:rPr>
      </w:pPr>
      <w:r w:rsidRPr="00D5351A">
        <w:rPr>
          <w:rFonts w:ascii="Sylfaen" w:hAnsi="Sylfaen"/>
          <w:sz w:val="28"/>
          <w:szCs w:val="28"/>
          <w:u w:val="single"/>
        </w:rPr>
        <w:lastRenderedPageBreak/>
        <w:t>1931–1940: Revival of the Catholicosate Under New Circumstances</w:t>
      </w:r>
    </w:p>
    <w:p w14:paraId="64B5003C" w14:textId="77777777" w:rsidR="00EC251C" w:rsidRPr="00D5351A" w:rsidRDefault="00EC251C" w:rsidP="00EC251C">
      <w:pPr>
        <w:jc w:val="both"/>
        <w:rPr>
          <w:rFonts w:ascii="Sylfaen" w:hAnsi="Sylfaen"/>
          <w:sz w:val="28"/>
          <w:szCs w:val="28"/>
        </w:rPr>
      </w:pPr>
      <w:r w:rsidRPr="00D5351A">
        <w:rPr>
          <w:rFonts w:ascii="Sylfaen" w:hAnsi="Sylfaen"/>
          <w:sz w:val="28"/>
          <w:szCs w:val="28"/>
        </w:rPr>
        <w:t xml:space="preserve">The Catholicosate obtains its official recognition and leases the property in Antelias. The hard work of spiritual and physical restoration starts with the commitment and vision of Catholicoi Sahak II and Papken I and their assistants. At this stage, the achievements are: [a] Opening of the Seminary and its thriving enrollment; [b] establishment of official and ecumenical relations; [c] purchase of Antelias property and initiation of Catholicosate’s mission in the areas of publication, education and social services; [d] constructions in Antelias; [e] election of Catholicos Berdos I. </w:t>
      </w:r>
    </w:p>
    <w:p w14:paraId="0ED6E6ED" w14:textId="77777777" w:rsidR="00EC251C" w:rsidRPr="00D5351A" w:rsidRDefault="00EC251C" w:rsidP="00EC251C">
      <w:pPr>
        <w:jc w:val="both"/>
        <w:rPr>
          <w:rFonts w:ascii="Sylfaen" w:hAnsi="Sylfaen"/>
          <w:sz w:val="28"/>
          <w:szCs w:val="28"/>
        </w:rPr>
      </w:pPr>
    </w:p>
    <w:p w14:paraId="6565BF81" w14:textId="77777777" w:rsidR="00EC251C" w:rsidRPr="00D5351A" w:rsidRDefault="00EC251C" w:rsidP="00EC251C">
      <w:pPr>
        <w:jc w:val="both"/>
        <w:rPr>
          <w:rFonts w:ascii="Sylfaen" w:hAnsi="Sylfaen"/>
          <w:sz w:val="28"/>
          <w:szCs w:val="28"/>
        </w:rPr>
      </w:pPr>
      <w:r w:rsidRPr="00D5351A">
        <w:rPr>
          <w:rFonts w:ascii="Sylfaen" w:hAnsi="Sylfaen"/>
          <w:sz w:val="28"/>
          <w:szCs w:val="28"/>
        </w:rPr>
        <w:t xml:space="preserve">All segments of the nation support the dedicated efforts of the Catholicosate financially and morally, appreciating its strong leadership in all spheres of religious and national life. Leadership lapses because of the sudden death of Catholicos Papken I and Archbishop Shahe Kasbarian, the two valuable collaborators of Catholicos Sahak II, who in his late 80’s becomes the symbol of the perpetual service of the Catholicosate. </w:t>
      </w:r>
    </w:p>
    <w:p w14:paraId="0B70948E" w14:textId="77777777" w:rsidR="00EC251C" w:rsidRPr="00D5351A" w:rsidRDefault="00EC251C" w:rsidP="00EC251C">
      <w:pPr>
        <w:jc w:val="both"/>
        <w:rPr>
          <w:rFonts w:ascii="Sylfaen" w:hAnsi="Sylfaen"/>
          <w:sz w:val="28"/>
          <w:szCs w:val="28"/>
        </w:rPr>
      </w:pPr>
    </w:p>
    <w:p w14:paraId="78FFB325" w14:textId="77777777" w:rsidR="00EC251C" w:rsidRPr="00D5351A" w:rsidRDefault="00EC251C" w:rsidP="00EC251C">
      <w:pPr>
        <w:jc w:val="both"/>
        <w:rPr>
          <w:rFonts w:ascii="Sylfaen" w:hAnsi="Sylfaen"/>
          <w:sz w:val="28"/>
          <w:szCs w:val="28"/>
          <w:u w:val="single"/>
        </w:rPr>
      </w:pPr>
      <w:r w:rsidRPr="00D5351A">
        <w:rPr>
          <w:rFonts w:ascii="Sylfaen" w:hAnsi="Sylfaen"/>
          <w:sz w:val="28"/>
          <w:szCs w:val="28"/>
        </w:rPr>
        <w:t xml:space="preserve">3. </w:t>
      </w:r>
      <w:r w:rsidRPr="00D5351A">
        <w:rPr>
          <w:rFonts w:ascii="Sylfaen" w:hAnsi="Sylfaen"/>
          <w:sz w:val="28"/>
          <w:szCs w:val="28"/>
          <w:u w:val="single"/>
        </w:rPr>
        <w:t>1941–1955: Cultural Flourishing</w:t>
      </w:r>
    </w:p>
    <w:p w14:paraId="04888F0D" w14:textId="77777777" w:rsidR="00EC251C" w:rsidRPr="00D5351A" w:rsidRDefault="00EC251C" w:rsidP="00EC251C">
      <w:pPr>
        <w:jc w:val="both"/>
        <w:rPr>
          <w:rFonts w:ascii="Sylfaen" w:hAnsi="Sylfaen"/>
          <w:sz w:val="28"/>
          <w:szCs w:val="28"/>
        </w:rPr>
      </w:pPr>
      <w:r w:rsidRPr="00D5351A">
        <w:rPr>
          <w:rFonts w:ascii="Sylfaen" w:hAnsi="Sylfaen"/>
          <w:sz w:val="28"/>
          <w:szCs w:val="28"/>
        </w:rPr>
        <w:t xml:space="preserve">The leader of cultural renaissance is Catholicos Karekin I Hovsepian, a native of Armenia and a prominent scholar, who occupies the throne with the clear vision and strong will of making Antelias a vibrant center of Christian faith and Armenian culture. The accomplishments of this period are: [a] Fraternal relations with the Catholicosate of Holy Etchmiadzin; [b] organization of diocesan life and the adoption of new constitution; [c] initiation of religious and cultural activities and publications. </w:t>
      </w:r>
    </w:p>
    <w:p w14:paraId="05E49BE6" w14:textId="77777777" w:rsidR="00EC251C" w:rsidRPr="00D5351A" w:rsidRDefault="00EC251C" w:rsidP="00EC251C">
      <w:pPr>
        <w:jc w:val="both"/>
        <w:rPr>
          <w:rFonts w:ascii="Sylfaen" w:hAnsi="Sylfaen"/>
          <w:sz w:val="28"/>
          <w:szCs w:val="28"/>
        </w:rPr>
      </w:pPr>
    </w:p>
    <w:p w14:paraId="2E3D868B" w14:textId="77777777" w:rsidR="00EC251C" w:rsidRPr="00D5351A" w:rsidRDefault="00EC251C" w:rsidP="00EC251C">
      <w:pPr>
        <w:jc w:val="both"/>
        <w:rPr>
          <w:rFonts w:ascii="Sylfaen" w:hAnsi="Sylfaen"/>
          <w:sz w:val="28"/>
          <w:szCs w:val="28"/>
          <w:u w:val="single"/>
        </w:rPr>
      </w:pPr>
      <w:r w:rsidRPr="00D5351A">
        <w:rPr>
          <w:rFonts w:ascii="Sylfaen" w:hAnsi="Sylfaen"/>
          <w:sz w:val="28"/>
          <w:szCs w:val="28"/>
        </w:rPr>
        <w:t xml:space="preserve">4. </w:t>
      </w:r>
      <w:r w:rsidRPr="00D5351A">
        <w:rPr>
          <w:rFonts w:ascii="Sylfaen" w:hAnsi="Sylfaen"/>
          <w:sz w:val="28"/>
          <w:szCs w:val="28"/>
          <w:u w:val="single"/>
        </w:rPr>
        <w:t>1956–1963: Crisis and Re-evaluation of the Role and Calling of the Catholicosate</w:t>
      </w:r>
    </w:p>
    <w:p w14:paraId="095F60FC" w14:textId="77777777" w:rsidR="00EC251C" w:rsidRPr="00D5351A" w:rsidRDefault="00EC251C" w:rsidP="00EC251C">
      <w:pPr>
        <w:jc w:val="both"/>
        <w:rPr>
          <w:rFonts w:ascii="Sylfaen" w:hAnsi="Sylfaen"/>
          <w:sz w:val="28"/>
          <w:szCs w:val="28"/>
        </w:rPr>
      </w:pPr>
      <w:r w:rsidRPr="00D5351A">
        <w:rPr>
          <w:rFonts w:ascii="Sylfaen" w:hAnsi="Sylfaen"/>
          <w:sz w:val="28"/>
          <w:szCs w:val="28"/>
        </w:rPr>
        <w:t>Diocesan administrative problems and Soviet Armenia’s policy of interfering in the life of Armenian Diaspora create an unhealthy situation for the Armenian nation in general and for Antelias in particular. The death of Catholicos Karekin I Hovsepian in 1952 creates a leadership vacuum, which lasts until 1956 and damages the pan-Armenian spirit of support surrounding the Catholicosate. The Armenian Diaspora becomes either pro-Antelias or anti-Antelias and hierarchical artificial crisis looms over the Armenian Church.</w:t>
      </w:r>
    </w:p>
    <w:p w14:paraId="2B1858E6" w14:textId="77777777" w:rsidR="00EC251C" w:rsidRPr="00D5351A" w:rsidRDefault="00EC251C" w:rsidP="00EC251C">
      <w:pPr>
        <w:jc w:val="both"/>
        <w:rPr>
          <w:rFonts w:ascii="Sylfaen" w:hAnsi="Sylfaen"/>
          <w:sz w:val="28"/>
          <w:szCs w:val="28"/>
        </w:rPr>
      </w:pPr>
      <w:r w:rsidRPr="00D5351A">
        <w:rPr>
          <w:rFonts w:ascii="Sylfaen" w:hAnsi="Sylfaen"/>
          <w:sz w:val="28"/>
          <w:szCs w:val="28"/>
        </w:rPr>
        <w:lastRenderedPageBreak/>
        <w:t>Despite all these negative factors, coupled with financial restraints and seven years short-term reign of Catholicos Zareh I, who was the first graduate of Antelias Seminary and became the model of patient endurance, strong discipline and unreserved service for the Brotherhood, [a] the Seminary flourishes; [b] diocesan network enlarges [c] and the dedication of the Brotherhood to serve God and the Armenian Church anchors.</w:t>
      </w:r>
    </w:p>
    <w:p w14:paraId="60172F9E" w14:textId="77777777" w:rsidR="00EC251C" w:rsidRPr="00D5351A" w:rsidRDefault="00EC251C" w:rsidP="00EC251C">
      <w:pPr>
        <w:jc w:val="both"/>
        <w:rPr>
          <w:rFonts w:ascii="Sylfaen" w:hAnsi="Sylfaen"/>
          <w:b/>
          <w:bCs/>
          <w:sz w:val="28"/>
          <w:szCs w:val="28"/>
        </w:rPr>
      </w:pPr>
    </w:p>
    <w:p w14:paraId="748AA5D9" w14:textId="77777777" w:rsidR="00EC251C" w:rsidRPr="00D5351A" w:rsidRDefault="00EC251C" w:rsidP="00EC251C">
      <w:pPr>
        <w:jc w:val="both"/>
        <w:rPr>
          <w:rFonts w:ascii="Sylfaen" w:hAnsi="Sylfaen"/>
          <w:sz w:val="28"/>
          <w:szCs w:val="28"/>
        </w:rPr>
      </w:pPr>
      <w:r w:rsidRPr="00D5351A">
        <w:rPr>
          <w:rFonts w:ascii="Sylfaen" w:hAnsi="Sylfaen"/>
          <w:sz w:val="28"/>
          <w:szCs w:val="28"/>
        </w:rPr>
        <w:t xml:space="preserve">5. </w:t>
      </w:r>
      <w:r w:rsidRPr="00D5351A">
        <w:rPr>
          <w:rFonts w:ascii="Sylfaen" w:hAnsi="Sylfaen"/>
          <w:sz w:val="28"/>
          <w:szCs w:val="28"/>
          <w:u w:val="single"/>
        </w:rPr>
        <w:t>1964–1977: Reconciliation and Prosperity</w:t>
      </w:r>
    </w:p>
    <w:p w14:paraId="060973CA" w14:textId="77777777" w:rsidR="00EC251C" w:rsidRPr="00D5351A" w:rsidRDefault="00EC251C" w:rsidP="00EC251C">
      <w:pPr>
        <w:jc w:val="both"/>
        <w:rPr>
          <w:rFonts w:ascii="Sylfaen" w:hAnsi="Sylfaen"/>
          <w:sz w:val="28"/>
          <w:szCs w:val="28"/>
        </w:rPr>
      </w:pPr>
      <w:r w:rsidRPr="00D5351A">
        <w:rPr>
          <w:rFonts w:ascii="Sylfaen" w:hAnsi="Sylfaen"/>
          <w:sz w:val="28"/>
          <w:szCs w:val="28"/>
        </w:rPr>
        <w:t>Catholicos Khoren I, the classmate and close friend of Catholicos Zareh I, assumes his responsibilities in a tense atmosphere of turmoil and uncertainties but through his wise leadership embarks on a mission of understanding and prosperity. Although marginal segment of Armenians continues its anti-Antelias stance, the majority of the Armenian Diaspora once again renews its commitment of supporting the Catholicosate. The achievements are: [a] constructions and renovations of churches, schools, community centers and residential complexes; [b] rejuvenation of ecumenical and international relations; [c] financial stability and steps toward self-sufficiency; [d] clergy and lay graduates of the Seminary holding responsible positions in the life of Armenian Diaspora.</w:t>
      </w:r>
    </w:p>
    <w:p w14:paraId="33ABCCE6" w14:textId="77777777" w:rsidR="00EC251C" w:rsidRPr="00D5351A" w:rsidRDefault="00EC251C" w:rsidP="00EC251C">
      <w:pPr>
        <w:jc w:val="both"/>
        <w:rPr>
          <w:rFonts w:ascii="Sylfaen" w:hAnsi="Sylfaen"/>
          <w:sz w:val="28"/>
          <w:szCs w:val="28"/>
        </w:rPr>
      </w:pPr>
    </w:p>
    <w:p w14:paraId="60E05617" w14:textId="77777777" w:rsidR="00EC251C" w:rsidRPr="00D5351A" w:rsidRDefault="00EC251C" w:rsidP="00EC251C">
      <w:pPr>
        <w:jc w:val="both"/>
        <w:rPr>
          <w:rFonts w:ascii="Sylfaen" w:hAnsi="Sylfaen"/>
          <w:sz w:val="28"/>
          <w:szCs w:val="28"/>
          <w:u w:val="single"/>
        </w:rPr>
      </w:pPr>
      <w:r w:rsidRPr="00D5351A">
        <w:rPr>
          <w:rFonts w:ascii="Sylfaen" w:hAnsi="Sylfaen"/>
          <w:sz w:val="28"/>
          <w:szCs w:val="28"/>
        </w:rPr>
        <w:t xml:space="preserve">6. </w:t>
      </w:r>
      <w:r w:rsidRPr="00D5351A">
        <w:rPr>
          <w:rFonts w:ascii="Sylfaen" w:hAnsi="Sylfaen"/>
          <w:sz w:val="28"/>
          <w:szCs w:val="28"/>
          <w:u w:val="single"/>
        </w:rPr>
        <w:t>1977–1995: Lebanese Civil War, Physical Damage, and Spiritual and National Resurgence</w:t>
      </w:r>
    </w:p>
    <w:p w14:paraId="19539596" w14:textId="3AF576C6" w:rsidR="00EC251C" w:rsidRPr="00D5351A" w:rsidRDefault="00EC251C" w:rsidP="00EC251C">
      <w:pPr>
        <w:jc w:val="both"/>
        <w:rPr>
          <w:rFonts w:ascii="Sylfaen" w:hAnsi="Sylfaen"/>
          <w:sz w:val="28"/>
          <w:szCs w:val="28"/>
        </w:rPr>
      </w:pPr>
      <w:r w:rsidRPr="00D5351A">
        <w:rPr>
          <w:rFonts w:ascii="Sylfaen" w:hAnsi="Sylfaen"/>
          <w:sz w:val="28"/>
          <w:szCs w:val="28"/>
        </w:rPr>
        <w:t xml:space="preserve">The civil war in Lebanon (1975–1990) causes a permanent damage to the 250.000 members strong Armenian community. The majority of the Armenians, along with many Lebanese, leave the country permanently. The destruction of the buildings and the infrastructure, the death of thousands of innocent civilians and the growing hatred between the children of the same land have their negative effects on the ministry of the Catholicosate. For months the collective life of the Brotherhood is stagnated because of the lack of minimum necessary means for mobilization. But through the financial generosity of the international community, Armenia and Armenian Diaspora, life goes on and Antelias is able to achieve a lot despite all the odds. In 1977, Catholicos Karekin II Sarkissian is elected Coadjutor-Catholicos and with his enthusiasm and hard work became the moving force of the revitalization of [a] the Seminary; [b] social services; [c] </w:t>
      </w:r>
      <w:r w:rsidRPr="00D5351A">
        <w:rPr>
          <w:rFonts w:ascii="Sylfaen" w:hAnsi="Sylfaen"/>
          <w:sz w:val="28"/>
          <w:szCs w:val="28"/>
        </w:rPr>
        <w:lastRenderedPageBreak/>
        <w:t>educational funds; [d] ecumenical relations; [e] cultural activities; [f] departments of the Catholicosates and [g] human rights of the Armenian people.</w:t>
      </w:r>
      <w:r w:rsidR="003D729C">
        <w:rPr>
          <w:rStyle w:val="FootnoteReference"/>
          <w:rFonts w:ascii="Sylfaen" w:hAnsi="Sylfaen"/>
          <w:sz w:val="28"/>
          <w:szCs w:val="28"/>
        </w:rPr>
        <w:footnoteReference w:id="20"/>
      </w:r>
      <w:r w:rsidRPr="00D5351A">
        <w:rPr>
          <w:rFonts w:ascii="Sylfaen" w:hAnsi="Sylfaen"/>
          <w:sz w:val="28"/>
          <w:szCs w:val="28"/>
        </w:rPr>
        <w:t xml:space="preserve"> </w:t>
      </w:r>
    </w:p>
    <w:p w14:paraId="369E5E2E" w14:textId="77777777" w:rsidR="00EC251C" w:rsidRPr="00D5351A" w:rsidRDefault="00EC251C" w:rsidP="00EC251C">
      <w:pPr>
        <w:jc w:val="both"/>
        <w:rPr>
          <w:rFonts w:ascii="Sylfaen" w:hAnsi="Sylfaen"/>
          <w:sz w:val="28"/>
          <w:szCs w:val="28"/>
        </w:rPr>
      </w:pPr>
    </w:p>
    <w:p w14:paraId="748FD782" w14:textId="77777777" w:rsidR="00EC251C" w:rsidRPr="00D5351A" w:rsidRDefault="00EC251C" w:rsidP="00EC251C">
      <w:pPr>
        <w:jc w:val="both"/>
        <w:rPr>
          <w:rFonts w:ascii="Sylfaen" w:hAnsi="Sylfaen"/>
          <w:sz w:val="28"/>
          <w:szCs w:val="28"/>
        </w:rPr>
      </w:pPr>
      <w:r w:rsidRPr="00D5351A">
        <w:rPr>
          <w:rFonts w:ascii="Sylfaen" w:hAnsi="Sylfaen"/>
          <w:sz w:val="28"/>
          <w:szCs w:val="28"/>
        </w:rPr>
        <w:t>After the war, the Catholicosate dynamically participates in the reconstruction of Lebanon and becomes a paradigm of national reconciliation to all the communities because of its positive neutrality during the civil war and continuous efforts of peace-building and productive dialogue.</w:t>
      </w:r>
    </w:p>
    <w:p w14:paraId="4D4B9D66" w14:textId="77777777" w:rsidR="00EC251C" w:rsidRPr="00D5351A" w:rsidRDefault="00EC251C" w:rsidP="00EC251C">
      <w:pPr>
        <w:jc w:val="both"/>
        <w:rPr>
          <w:rFonts w:ascii="Sylfaen" w:hAnsi="Sylfaen"/>
          <w:sz w:val="28"/>
          <w:szCs w:val="28"/>
        </w:rPr>
      </w:pPr>
    </w:p>
    <w:p w14:paraId="68E21F9A" w14:textId="77777777" w:rsidR="00EC251C" w:rsidRPr="00D5351A" w:rsidRDefault="00EC251C" w:rsidP="00EC251C">
      <w:pPr>
        <w:jc w:val="both"/>
        <w:rPr>
          <w:rFonts w:ascii="Sylfaen" w:hAnsi="Sylfaen"/>
          <w:sz w:val="28"/>
          <w:szCs w:val="28"/>
          <w:u w:val="single"/>
        </w:rPr>
      </w:pPr>
      <w:r w:rsidRPr="00D5351A">
        <w:rPr>
          <w:rFonts w:ascii="Sylfaen" w:hAnsi="Sylfaen"/>
          <w:sz w:val="28"/>
          <w:szCs w:val="28"/>
        </w:rPr>
        <w:t xml:space="preserve">7. </w:t>
      </w:r>
      <w:r w:rsidRPr="00D5351A">
        <w:rPr>
          <w:rFonts w:ascii="Sylfaen" w:hAnsi="Sylfaen"/>
          <w:sz w:val="28"/>
          <w:szCs w:val="28"/>
          <w:u w:val="single"/>
        </w:rPr>
        <w:t xml:space="preserve">1995–2003: New Hopes and Renewal of Vision and Service </w:t>
      </w:r>
    </w:p>
    <w:p w14:paraId="45E35713" w14:textId="77777777" w:rsidR="00EC251C" w:rsidRPr="00D5351A" w:rsidRDefault="00EC251C" w:rsidP="00EC251C">
      <w:pPr>
        <w:pStyle w:val="FootnoteText"/>
        <w:jc w:val="both"/>
        <w:rPr>
          <w:rFonts w:ascii="Sylfaen" w:hAnsi="Sylfaen"/>
          <w:sz w:val="28"/>
          <w:szCs w:val="28"/>
        </w:rPr>
      </w:pPr>
      <w:r w:rsidRPr="00D5351A">
        <w:rPr>
          <w:rFonts w:ascii="Sylfaen" w:hAnsi="Sylfaen"/>
          <w:sz w:val="28"/>
          <w:szCs w:val="28"/>
        </w:rPr>
        <w:t>In 1995, this time the government of independent Armenia interferes in the life of the Armenian Diaspora and Catholicos Karekin II Sarkissian is transferred to Armenia as the Catholicos of Holy Ethcmiadzin. Although the plan is to undermine the role of the Catholicosate of Cilicia, with the election of Catholicos Aram I in Antelias, a new era of committed witness and service dawns. As a collaborator with Catholicos Aram I, I fully agree with the following statement: “His Holiness Aram I, with his world-wide ecumenical experience, spiritual and intellectual insights and pastoral zeal, has given a new emphasis and articulation to the witness of the Armenian Catholicosate of Cilicia. In fact, preparation of young leadership, both clergy and laity, re-organization of the missionary, evangelistic, pastoral and educational vocation of the Church (by making it more responsive to the new needs and challenges) and re-commitment of the Church to the ecumenical movement have acquired a decisive importance in the pontifical ministry of His Holiness Aram I” (</w:t>
      </w:r>
      <w:r w:rsidRPr="00D5351A">
        <w:rPr>
          <w:rFonts w:ascii="Sylfaen" w:hAnsi="Sylfaen"/>
          <w:i/>
          <w:iCs/>
          <w:sz w:val="28"/>
          <w:szCs w:val="28"/>
        </w:rPr>
        <w:t xml:space="preserve">Album: The Armenian Catholicosate of Cilicia, </w:t>
      </w:r>
      <w:r w:rsidRPr="00D5351A">
        <w:rPr>
          <w:rFonts w:ascii="Sylfaen" w:hAnsi="Sylfaen"/>
          <w:sz w:val="28"/>
          <w:szCs w:val="28"/>
        </w:rPr>
        <w:t xml:space="preserve">p. 25). </w:t>
      </w:r>
    </w:p>
    <w:p w14:paraId="3D903E9B" w14:textId="77777777" w:rsidR="00EC251C" w:rsidRPr="00D5351A" w:rsidRDefault="00EC251C" w:rsidP="00EC251C">
      <w:pPr>
        <w:pStyle w:val="FootnoteText"/>
        <w:jc w:val="both"/>
        <w:rPr>
          <w:rFonts w:ascii="Sylfaen" w:hAnsi="Sylfaen"/>
          <w:sz w:val="28"/>
          <w:szCs w:val="28"/>
        </w:rPr>
      </w:pPr>
    </w:p>
    <w:p w14:paraId="61BE9DD1" w14:textId="77777777" w:rsidR="00EC251C" w:rsidRPr="00D5351A" w:rsidRDefault="00EC251C" w:rsidP="00EC251C">
      <w:pPr>
        <w:pStyle w:val="FootnoteText"/>
        <w:jc w:val="both"/>
        <w:rPr>
          <w:rFonts w:ascii="Sylfaen" w:hAnsi="Sylfaen"/>
          <w:sz w:val="28"/>
          <w:szCs w:val="28"/>
        </w:rPr>
      </w:pPr>
      <w:r w:rsidRPr="00D5351A">
        <w:rPr>
          <w:rFonts w:ascii="Sylfaen" w:hAnsi="Sylfaen"/>
          <w:sz w:val="28"/>
          <w:szCs w:val="28"/>
        </w:rPr>
        <w:t xml:space="preserve">In this time of global economic hardship and political turmoil in the Middle East, the Catholicosate is pursuing its calling [a] by adjusting to generational changes in the leadership of the Brotherhood; [b] initiating new diaconal projects; [c] re-strengthening ecumenical, inter-faith and international relations; [d] assisting </w:t>
      </w:r>
      <w:r w:rsidRPr="00D5351A">
        <w:rPr>
          <w:rFonts w:ascii="Sylfaen" w:hAnsi="Sylfaen"/>
          <w:sz w:val="28"/>
          <w:szCs w:val="28"/>
        </w:rPr>
        <w:lastRenderedPageBreak/>
        <w:t>independent Armenia and [e] actively involving in the reinforcement of Armenian Diaspora.</w:t>
      </w:r>
    </w:p>
    <w:p w14:paraId="68B94F23" w14:textId="77777777" w:rsidR="00EC251C" w:rsidRPr="00D5351A" w:rsidRDefault="00EC251C" w:rsidP="00EC251C">
      <w:pPr>
        <w:pStyle w:val="FootnoteText"/>
        <w:jc w:val="both"/>
        <w:rPr>
          <w:rFonts w:ascii="Sylfaen" w:hAnsi="Sylfaen"/>
          <w:b/>
          <w:bCs/>
          <w:sz w:val="28"/>
          <w:szCs w:val="28"/>
        </w:rPr>
      </w:pPr>
    </w:p>
    <w:p w14:paraId="281DE75B" w14:textId="77777777" w:rsidR="00EC251C" w:rsidRPr="00D5351A" w:rsidRDefault="00EC251C" w:rsidP="00EC251C">
      <w:pPr>
        <w:pStyle w:val="FootnoteText"/>
        <w:jc w:val="both"/>
        <w:rPr>
          <w:rFonts w:ascii="Sylfaen" w:hAnsi="Sylfaen"/>
          <w:b/>
          <w:bCs/>
          <w:sz w:val="28"/>
          <w:szCs w:val="28"/>
        </w:rPr>
      </w:pPr>
      <w:r w:rsidRPr="00D5351A">
        <w:rPr>
          <w:rFonts w:ascii="Sylfaen" w:hAnsi="Sylfaen"/>
          <w:b/>
          <w:bCs/>
          <w:sz w:val="28"/>
          <w:szCs w:val="28"/>
        </w:rPr>
        <w:t>8. Oral History: Two Voices from “Inside” and One Voice from “Outside”</w:t>
      </w:r>
    </w:p>
    <w:p w14:paraId="1E414848" w14:textId="77777777" w:rsidR="00EC251C" w:rsidRPr="00D5351A" w:rsidRDefault="00EC251C" w:rsidP="00EC251C">
      <w:pPr>
        <w:jc w:val="both"/>
        <w:rPr>
          <w:rFonts w:ascii="Sylfaen" w:hAnsi="Sylfaen"/>
          <w:sz w:val="28"/>
          <w:szCs w:val="28"/>
        </w:rPr>
      </w:pPr>
      <w:r w:rsidRPr="00D5351A">
        <w:rPr>
          <w:rFonts w:ascii="Sylfaen" w:hAnsi="Sylfaen"/>
          <w:sz w:val="28"/>
          <w:szCs w:val="28"/>
        </w:rPr>
        <w:t xml:space="preserve">To bring a retrospective from different perspectives I interviewed two monks (one representing the middle-aged generation with a long pastoral service and the other from a younger generation who served only at the headquarters) and a lady, who for almost twenty years has been involved in the life of the Catholicosate as a member of different committees. </w:t>
      </w:r>
    </w:p>
    <w:p w14:paraId="497EAACD" w14:textId="77777777" w:rsidR="00EC251C" w:rsidRPr="00D5351A" w:rsidRDefault="00EC251C" w:rsidP="00EC251C">
      <w:pPr>
        <w:jc w:val="both"/>
        <w:rPr>
          <w:rFonts w:ascii="Sylfaen" w:hAnsi="Sylfaen"/>
          <w:sz w:val="28"/>
          <w:szCs w:val="28"/>
        </w:rPr>
      </w:pPr>
    </w:p>
    <w:p w14:paraId="1B6B609A" w14:textId="77777777" w:rsidR="00EC251C" w:rsidRPr="00D5351A" w:rsidRDefault="00EC251C" w:rsidP="00EC251C">
      <w:pPr>
        <w:jc w:val="both"/>
        <w:rPr>
          <w:rFonts w:ascii="Sylfaen" w:hAnsi="Sylfaen"/>
          <w:sz w:val="28"/>
          <w:szCs w:val="28"/>
        </w:rPr>
      </w:pPr>
      <w:r w:rsidRPr="00D5351A">
        <w:rPr>
          <w:rFonts w:ascii="Sylfaen" w:hAnsi="Sylfaen"/>
          <w:sz w:val="28"/>
          <w:szCs w:val="28"/>
        </w:rPr>
        <w:t>These were the questions I posed to each one of them to obtain their perception [a] of the dialectical relationship between past, present and future, and [b] of the process of the transformation of the Brotherhood:</w:t>
      </w:r>
    </w:p>
    <w:p w14:paraId="0165BD87" w14:textId="77777777" w:rsidR="00EC251C" w:rsidRPr="00D5351A" w:rsidRDefault="00EC251C" w:rsidP="00EC251C">
      <w:pPr>
        <w:pStyle w:val="ListParagraph"/>
        <w:numPr>
          <w:ilvl w:val="0"/>
          <w:numId w:val="4"/>
        </w:numPr>
        <w:jc w:val="both"/>
        <w:rPr>
          <w:rFonts w:ascii="Sylfaen" w:hAnsi="Sylfaen"/>
          <w:sz w:val="28"/>
          <w:szCs w:val="28"/>
        </w:rPr>
      </w:pPr>
      <w:r w:rsidRPr="00D5351A">
        <w:rPr>
          <w:rFonts w:ascii="Sylfaen" w:hAnsi="Sylfaen"/>
          <w:sz w:val="28"/>
          <w:szCs w:val="28"/>
        </w:rPr>
        <w:t xml:space="preserve">What do you observe as the key movements, structures, and people who have shaped the identity of your </w:t>
      </w:r>
      <w:r w:rsidRPr="00D5351A">
        <w:rPr>
          <w:rFonts w:ascii="Sylfaen" w:hAnsi="Sylfaen"/>
          <w:b/>
          <w:bCs/>
          <w:sz w:val="28"/>
          <w:szCs w:val="28"/>
        </w:rPr>
        <w:t>community</w:t>
      </w:r>
      <w:r w:rsidRPr="00D5351A">
        <w:rPr>
          <w:rFonts w:ascii="Sylfaen" w:hAnsi="Sylfaen"/>
          <w:sz w:val="28"/>
          <w:szCs w:val="28"/>
        </w:rPr>
        <w:t xml:space="preserve">? What and/or who are they? What are the meanings they have contributed? What is the effect of their efforts? </w:t>
      </w:r>
    </w:p>
    <w:p w14:paraId="3724A5C2" w14:textId="77777777" w:rsidR="00EC251C" w:rsidRPr="00D5351A" w:rsidRDefault="00EC251C" w:rsidP="00EC251C">
      <w:pPr>
        <w:jc w:val="both"/>
        <w:rPr>
          <w:rFonts w:ascii="Sylfaen" w:hAnsi="Sylfaen"/>
          <w:sz w:val="28"/>
          <w:szCs w:val="28"/>
        </w:rPr>
      </w:pPr>
      <w:r w:rsidRPr="00D5351A">
        <w:rPr>
          <w:rFonts w:ascii="Sylfaen" w:hAnsi="Sylfaen"/>
          <w:sz w:val="28"/>
          <w:szCs w:val="28"/>
        </w:rPr>
        <w:t>(Your community being the Brotherhood from 1930 (settlement in Antelias) to 2003 October 10, focus on the leadership (give names), spiritual journey (identify key turning-points) and finances)</w:t>
      </w:r>
    </w:p>
    <w:p w14:paraId="13F7C26C" w14:textId="77777777" w:rsidR="00EC251C" w:rsidRPr="00D5351A" w:rsidRDefault="00EC251C" w:rsidP="00EC251C">
      <w:pPr>
        <w:jc w:val="both"/>
        <w:rPr>
          <w:rFonts w:ascii="Sylfaen" w:hAnsi="Sylfaen"/>
          <w:i/>
          <w:iCs/>
          <w:sz w:val="28"/>
          <w:szCs w:val="28"/>
        </w:rPr>
      </w:pPr>
    </w:p>
    <w:p w14:paraId="22EA57FE" w14:textId="77777777" w:rsidR="00EC251C" w:rsidRPr="00D5351A" w:rsidRDefault="00EC251C" w:rsidP="00EC251C">
      <w:pPr>
        <w:pStyle w:val="ListParagraph"/>
        <w:numPr>
          <w:ilvl w:val="0"/>
          <w:numId w:val="4"/>
        </w:numPr>
        <w:jc w:val="both"/>
        <w:rPr>
          <w:rFonts w:ascii="Sylfaen" w:hAnsi="Sylfaen"/>
          <w:sz w:val="28"/>
          <w:szCs w:val="28"/>
        </w:rPr>
      </w:pPr>
      <w:r w:rsidRPr="00D5351A">
        <w:rPr>
          <w:rFonts w:ascii="Sylfaen" w:hAnsi="Sylfaen"/>
          <w:sz w:val="28"/>
          <w:szCs w:val="28"/>
        </w:rPr>
        <w:t xml:space="preserve">Why are we in Antelias today? </w:t>
      </w:r>
    </w:p>
    <w:p w14:paraId="133E6BF1" w14:textId="77777777" w:rsidR="00EC251C" w:rsidRPr="00D5351A" w:rsidRDefault="00EC251C" w:rsidP="00EC251C">
      <w:pPr>
        <w:jc w:val="both"/>
        <w:rPr>
          <w:rFonts w:ascii="Sylfaen" w:hAnsi="Sylfaen"/>
          <w:sz w:val="28"/>
          <w:szCs w:val="28"/>
        </w:rPr>
      </w:pPr>
      <w:r w:rsidRPr="00D5351A">
        <w:rPr>
          <w:rFonts w:ascii="Sylfaen" w:hAnsi="Sylfaen"/>
          <w:sz w:val="28"/>
          <w:szCs w:val="28"/>
        </w:rPr>
        <w:t>(e.g. Armenia-Diaspora and Catholicosate of Etchmiadzin-Catholicosate of Cilicia relations)</w:t>
      </w:r>
    </w:p>
    <w:p w14:paraId="5CBFA6A9" w14:textId="77777777" w:rsidR="00EC251C" w:rsidRPr="00D5351A" w:rsidRDefault="00EC251C" w:rsidP="00EC251C">
      <w:pPr>
        <w:jc w:val="both"/>
        <w:rPr>
          <w:rFonts w:ascii="Sylfaen" w:hAnsi="Sylfaen"/>
          <w:i/>
          <w:iCs/>
          <w:sz w:val="28"/>
          <w:szCs w:val="28"/>
        </w:rPr>
      </w:pPr>
    </w:p>
    <w:p w14:paraId="3F697E62" w14:textId="77777777" w:rsidR="00EC251C" w:rsidRPr="00D5351A" w:rsidRDefault="00EC251C" w:rsidP="00EC251C">
      <w:pPr>
        <w:pStyle w:val="ListParagraph"/>
        <w:numPr>
          <w:ilvl w:val="0"/>
          <w:numId w:val="4"/>
        </w:numPr>
        <w:jc w:val="both"/>
        <w:rPr>
          <w:rFonts w:ascii="Sylfaen" w:hAnsi="Sylfaen"/>
          <w:sz w:val="28"/>
          <w:szCs w:val="28"/>
        </w:rPr>
      </w:pPr>
      <w:r w:rsidRPr="00D5351A">
        <w:rPr>
          <w:rFonts w:ascii="Sylfaen" w:hAnsi="Sylfaen"/>
          <w:sz w:val="28"/>
          <w:szCs w:val="28"/>
        </w:rPr>
        <w:t xml:space="preserve">Who are the decision-makers and influence-bearers in your </w:t>
      </w:r>
      <w:r w:rsidRPr="00D5351A">
        <w:rPr>
          <w:rFonts w:ascii="Sylfaen" w:hAnsi="Sylfaen"/>
          <w:b/>
          <w:bCs/>
          <w:sz w:val="28"/>
          <w:szCs w:val="28"/>
        </w:rPr>
        <w:t>community</w:t>
      </w:r>
      <w:r w:rsidRPr="00D5351A">
        <w:rPr>
          <w:rFonts w:ascii="Sylfaen" w:hAnsi="Sylfaen"/>
          <w:sz w:val="28"/>
          <w:szCs w:val="28"/>
        </w:rPr>
        <w:t>? Are you satisfied with the status quo? If not, do you see any possibilities of changes? How?</w:t>
      </w:r>
    </w:p>
    <w:p w14:paraId="4D223909" w14:textId="77777777" w:rsidR="00EC251C" w:rsidRPr="00D5351A" w:rsidRDefault="00EC251C" w:rsidP="00EC251C">
      <w:pPr>
        <w:jc w:val="both"/>
        <w:rPr>
          <w:rFonts w:ascii="Sylfaen" w:hAnsi="Sylfaen"/>
          <w:sz w:val="28"/>
          <w:szCs w:val="28"/>
        </w:rPr>
      </w:pPr>
    </w:p>
    <w:p w14:paraId="34F2FA64" w14:textId="77777777" w:rsidR="00EC251C" w:rsidRPr="00D5351A" w:rsidRDefault="00EC251C" w:rsidP="00EC251C">
      <w:pPr>
        <w:pStyle w:val="ListParagraph"/>
        <w:numPr>
          <w:ilvl w:val="0"/>
          <w:numId w:val="4"/>
        </w:numPr>
        <w:jc w:val="both"/>
        <w:rPr>
          <w:rFonts w:ascii="Sylfaen" w:hAnsi="Sylfaen"/>
          <w:sz w:val="28"/>
          <w:szCs w:val="28"/>
        </w:rPr>
      </w:pPr>
      <w:r w:rsidRPr="00D5351A">
        <w:rPr>
          <w:rFonts w:ascii="Sylfaen" w:hAnsi="Sylfaen"/>
          <w:sz w:val="28"/>
          <w:szCs w:val="28"/>
        </w:rPr>
        <w:t>In your community which things endured, which things changed, and which things disappeared as time passed?</w:t>
      </w:r>
    </w:p>
    <w:p w14:paraId="687CAC49" w14:textId="77777777" w:rsidR="00EC251C" w:rsidRPr="00D5351A" w:rsidRDefault="00EC251C" w:rsidP="00EC251C">
      <w:pPr>
        <w:jc w:val="both"/>
        <w:rPr>
          <w:rFonts w:ascii="Sylfaen" w:hAnsi="Sylfaen"/>
          <w:i/>
          <w:iCs/>
          <w:sz w:val="28"/>
          <w:szCs w:val="28"/>
        </w:rPr>
      </w:pPr>
    </w:p>
    <w:p w14:paraId="11EA642F" w14:textId="77777777" w:rsidR="00EC251C" w:rsidRPr="00D5351A" w:rsidRDefault="00EC251C" w:rsidP="00EC251C">
      <w:pPr>
        <w:jc w:val="both"/>
        <w:rPr>
          <w:rFonts w:ascii="Sylfaen" w:hAnsi="Sylfaen"/>
          <w:sz w:val="28"/>
          <w:szCs w:val="28"/>
        </w:rPr>
      </w:pPr>
      <w:r w:rsidRPr="00D5351A">
        <w:rPr>
          <w:rFonts w:ascii="Sylfaen" w:hAnsi="Sylfaen"/>
          <w:sz w:val="28"/>
          <w:szCs w:val="28"/>
        </w:rPr>
        <w:t>The first monk answered:</w:t>
      </w:r>
    </w:p>
    <w:p w14:paraId="6812159F" w14:textId="77777777" w:rsidR="00EC251C" w:rsidRPr="00D5351A" w:rsidRDefault="00EC251C" w:rsidP="00EC251C">
      <w:pPr>
        <w:pStyle w:val="ListParagraph"/>
        <w:numPr>
          <w:ilvl w:val="0"/>
          <w:numId w:val="5"/>
        </w:numPr>
        <w:jc w:val="both"/>
        <w:rPr>
          <w:rFonts w:ascii="Sylfaen" w:hAnsi="Sylfaen"/>
          <w:sz w:val="28"/>
          <w:szCs w:val="28"/>
        </w:rPr>
      </w:pPr>
      <w:r w:rsidRPr="00D5351A">
        <w:rPr>
          <w:rFonts w:ascii="Sylfaen" w:hAnsi="Sylfaen"/>
          <w:sz w:val="28"/>
          <w:szCs w:val="28"/>
        </w:rPr>
        <w:t xml:space="preserve">The founders of the Catholicosate were the Catholicoi and Archbishops based on Armenian Tradition. The incumbent Catholicos Sahak II, who </w:t>
      </w:r>
      <w:r w:rsidRPr="00D5351A">
        <w:rPr>
          <w:rFonts w:ascii="Sylfaen" w:hAnsi="Sylfaen"/>
          <w:sz w:val="28"/>
          <w:szCs w:val="28"/>
        </w:rPr>
        <w:lastRenderedPageBreak/>
        <w:t>came as an immigrant to this region assisted by His Coadjutor Papken and Archbishop Shahe did their utmost to fulfill the dream of founding the new headquarters of the Armenian Church in this new region instead of the old one they left due to the forced deportation from Sis in Turkey.</w:t>
      </w:r>
    </w:p>
    <w:p w14:paraId="18D45798" w14:textId="77777777" w:rsidR="00EC251C" w:rsidRPr="00D5351A" w:rsidRDefault="00EC251C" w:rsidP="00EC251C">
      <w:pPr>
        <w:pStyle w:val="ListParagraph"/>
        <w:jc w:val="both"/>
        <w:rPr>
          <w:rFonts w:ascii="Sylfaen" w:hAnsi="Sylfaen"/>
          <w:sz w:val="28"/>
          <w:szCs w:val="28"/>
        </w:rPr>
      </w:pPr>
      <w:r w:rsidRPr="00D5351A">
        <w:rPr>
          <w:rFonts w:ascii="Sylfaen" w:hAnsi="Sylfaen"/>
          <w:sz w:val="28"/>
          <w:szCs w:val="28"/>
        </w:rPr>
        <w:t>They not only guided the people in confusion but they inspired them with security, self-esteem and the will of rebuilding a new life in the new countries they were in.</w:t>
      </w:r>
    </w:p>
    <w:p w14:paraId="25312C1A" w14:textId="77777777" w:rsidR="00EC251C" w:rsidRPr="00D5351A" w:rsidRDefault="00EC251C" w:rsidP="00EC251C">
      <w:pPr>
        <w:pStyle w:val="ListParagraph"/>
        <w:jc w:val="both"/>
        <w:rPr>
          <w:rFonts w:ascii="Sylfaen" w:hAnsi="Sylfaen"/>
          <w:sz w:val="28"/>
          <w:szCs w:val="28"/>
        </w:rPr>
      </w:pPr>
    </w:p>
    <w:p w14:paraId="6A7598AA" w14:textId="77777777" w:rsidR="00EC251C" w:rsidRPr="00D5351A" w:rsidRDefault="00EC251C" w:rsidP="00EC251C">
      <w:pPr>
        <w:pStyle w:val="ListParagraph"/>
        <w:jc w:val="both"/>
        <w:rPr>
          <w:rFonts w:ascii="Sylfaen" w:hAnsi="Sylfaen"/>
          <w:sz w:val="28"/>
          <w:szCs w:val="28"/>
        </w:rPr>
      </w:pPr>
      <w:r w:rsidRPr="00D5351A">
        <w:rPr>
          <w:rFonts w:ascii="Sylfaen" w:hAnsi="Sylfaen"/>
          <w:sz w:val="28"/>
          <w:szCs w:val="28"/>
        </w:rPr>
        <w:t>The effect of their effort was the bringing together of the people and the revival of their flocks.</w:t>
      </w:r>
    </w:p>
    <w:p w14:paraId="3C6EACF1" w14:textId="77777777" w:rsidR="00EC251C" w:rsidRPr="00D5351A" w:rsidRDefault="00EC251C" w:rsidP="00EC251C">
      <w:pPr>
        <w:tabs>
          <w:tab w:val="left" w:pos="360"/>
        </w:tabs>
        <w:jc w:val="both"/>
        <w:rPr>
          <w:rFonts w:ascii="Sylfaen" w:hAnsi="Sylfaen"/>
          <w:sz w:val="28"/>
          <w:szCs w:val="28"/>
        </w:rPr>
      </w:pPr>
    </w:p>
    <w:p w14:paraId="7CED64B3" w14:textId="77777777" w:rsidR="00EC251C" w:rsidRPr="00D5351A" w:rsidRDefault="00EC251C" w:rsidP="00EC251C">
      <w:pPr>
        <w:pStyle w:val="ListParagraph"/>
        <w:numPr>
          <w:ilvl w:val="0"/>
          <w:numId w:val="5"/>
        </w:numPr>
        <w:tabs>
          <w:tab w:val="left" w:pos="360"/>
        </w:tabs>
        <w:jc w:val="both"/>
        <w:rPr>
          <w:rFonts w:ascii="Sylfaen" w:hAnsi="Sylfaen"/>
          <w:sz w:val="28"/>
          <w:szCs w:val="28"/>
        </w:rPr>
      </w:pPr>
      <w:r w:rsidRPr="00D5351A">
        <w:rPr>
          <w:rFonts w:ascii="Sylfaen" w:hAnsi="Sylfaen"/>
          <w:sz w:val="28"/>
          <w:szCs w:val="28"/>
        </w:rPr>
        <w:t>The Armenian Genocide perpetrated by the Turks was the cause of coming into existence of the Diaspora, where every community is challenged to satisfy the needs and solve the problems it faces. Armenia, as a new independent country, is financially, as well as politically, in a desperate situation to stand tall as a country. One must bear in mind that the people of Armenia constantly are migrating to other countries with the hope of creating a better life for their families. In this case the existence of Cilician See is often more than important.</w:t>
      </w:r>
    </w:p>
    <w:p w14:paraId="3A3D2E59" w14:textId="77777777" w:rsidR="00EC251C" w:rsidRPr="00D5351A" w:rsidRDefault="00EC251C" w:rsidP="00EC251C">
      <w:pPr>
        <w:pStyle w:val="ListParagraph"/>
        <w:tabs>
          <w:tab w:val="left" w:pos="360"/>
        </w:tabs>
        <w:jc w:val="both"/>
        <w:rPr>
          <w:rFonts w:ascii="Sylfaen" w:hAnsi="Sylfaen"/>
          <w:sz w:val="28"/>
          <w:szCs w:val="28"/>
        </w:rPr>
      </w:pPr>
    </w:p>
    <w:p w14:paraId="5827E7D1" w14:textId="77777777" w:rsidR="00EC251C" w:rsidRPr="00D5351A" w:rsidRDefault="00EC251C" w:rsidP="00EC251C">
      <w:pPr>
        <w:pStyle w:val="ListParagraph"/>
        <w:tabs>
          <w:tab w:val="left" w:pos="360"/>
        </w:tabs>
        <w:jc w:val="both"/>
        <w:rPr>
          <w:rFonts w:ascii="Sylfaen" w:hAnsi="Sylfaen"/>
          <w:sz w:val="28"/>
          <w:szCs w:val="28"/>
        </w:rPr>
      </w:pPr>
      <w:r w:rsidRPr="00D5351A">
        <w:rPr>
          <w:rFonts w:ascii="Sylfaen" w:hAnsi="Sylfaen"/>
          <w:sz w:val="28"/>
          <w:szCs w:val="28"/>
        </w:rPr>
        <w:t xml:space="preserve">Both Etchmiadzin and Antelias are centuries old Sees with a tradition of spiritually nurturing their faithful. These traditional existing and accepted centers, as well as their ways of service, could not be touched or changed to any other kind of institutions and service system. </w:t>
      </w:r>
    </w:p>
    <w:p w14:paraId="0DF534D0" w14:textId="77777777" w:rsidR="00EC251C" w:rsidRPr="00D5351A" w:rsidRDefault="00EC251C" w:rsidP="00EC251C">
      <w:pPr>
        <w:ind w:left="720"/>
        <w:rPr>
          <w:rFonts w:ascii="Sylfaen" w:hAnsi="Sylfaen"/>
          <w:sz w:val="28"/>
          <w:szCs w:val="28"/>
        </w:rPr>
      </w:pPr>
      <w:r w:rsidRPr="00D5351A">
        <w:rPr>
          <w:rFonts w:ascii="Sylfaen" w:hAnsi="Sylfaen"/>
          <w:sz w:val="28"/>
          <w:szCs w:val="28"/>
        </w:rPr>
        <w:t xml:space="preserve"> </w:t>
      </w:r>
    </w:p>
    <w:p w14:paraId="12F7DB05" w14:textId="77777777" w:rsidR="00EC251C" w:rsidRPr="00D5351A" w:rsidRDefault="00EC251C" w:rsidP="00EC251C">
      <w:pPr>
        <w:numPr>
          <w:ilvl w:val="0"/>
          <w:numId w:val="5"/>
        </w:numPr>
        <w:jc w:val="both"/>
        <w:rPr>
          <w:rFonts w:ascii="Sylfaen" w:hAnsi="Sylfaen"/>
          <w:sz w:val="28"/>
          <w:szCs w:val="28"/>
        </w:rPr>
      </w:pPr>
      <w:r w:rsidRPr="00D5351A">
        <w:rPr>
          <w:rFonts w:ascii="Sylfaen" w:hAnsi="Sylfaen"/>
          <w:sz w:val="28"/>
          <w:szCs w:val="28"/>
        </w:rPr>
        <w:t>According to the existing Armenian Church Constitution, the decision makers are the Catholicoi and the lay delegates of the dioceses, forming the majority in the representative bodies. That means indirectly the wealthy or the political-minded people (who are often in the bodies mentioned above) are the ones who easily impose their way. The status quo (meaning the Constitution) being over a century-old system based on the needs and conditions of the past is not acceptable in modern days. I feel that it must be at least revised if not changed entirely to satisfy the actual generations and time needs.</w:t>
      </w:r>
    </w:p>
    <w:p w14:paraId="4999FEEC" w14:textId="77777777" w:rsidR="00EC251C" w:rsidRPr="00D5351A" w:rsidRDefault="00EC251C" w:rsidP="00EC251C">
      <w:pPr>
        <w:ind w:left="720"/>
        <w:jc w:val="both"/>
        <w:rPr>
          <w:rFonts w:ascii="Sylfaen" w:hAnsi="Sylfaen"/>
          <w:sz w:val="28"/>
          <w:szCs w:val="28"/>
        </w:rPr>
      </w:pPr>
    </w:p>
    <w:p w14:paraId="33D56EBD" w14:textId="77777777" w:rsidR="00EC251C" w:rsidRPr="00D5351A" w:rsidRDefault="00EC251C" w:rsidP="00EC251C">
      <w:pPr>
        <w:numPr>
          <w:ilvl w:val="0"/>
          <w:numId w:val="5"/>
        </w:numPr>
        <w:jc w:val="both"/>
        <w:rPr>
          <w:rFonts w:ascii="Sylfaen" w:hAnsi="Sylfaen"/>
          <w:sz w:val="28"/>
          <w:szCs w:val="28"/>
        </w:rPr>
      </w:pPr>
      <w:r w:rsidRPr="00D5351A">
        <w:rPr>
          <w:rFonts w:ascii="Sylfaen" w:hAnsi="Sylfaen"/>
          <w:sz w:val="28"/>
          <w:szCs w:val="28"/>
        </w:rPr>
        <w:lastRenderedPageBreak/>
        <w:t>The most enduring in the life of the Armenian people is the habit and the spirit of building everywhere their churches, schools, cultural and other centers to keep the people together. Although these traditions have been maintained but some basic principles are in the process of being forgotten. One cannot find anywhere nowadays the Armenian traditional family when almost the whole clan was living in or around the head of the family. No Armenian traditions of celebrations and feasts are alike the old ones.</w:t>
      </w:r>
    </w:p>
    <w:p w14:paraId="1E061BAF" w14:textId="77777777" w:rsidR="00EC251C" w:rsidRPr="00D5351A" w:rsidRDefault="00EC251C" w:rsidP="00EC251C">
      <w:pPr>
        <w:pStyle w:val="ListParagraph"/>
        <w:rPr>
          <w:rFonts w:ascii="Sylfaen" w:hAnsi="Sylfaen"/>
          <w:sz w:val="28"/>
          <w:szCs w:val="28"/>
        </w:rPr>
      </w:pPr>
    </w:p>
    <w:p w14:paraId="6B60C5F0" w14:textId="77777777" w:rsidR="00EC251C" w:rsidRPr="00D5351A" w:rsidRDefault="00EC251C" w:rsidP="00EC251C">
      <w:pPr>
        <w:ind w:left="720"/>
        <w:jc w:val="both"/>
        <w:rPr>
          <w:rFonts w:ascii="Sylfaen" w:hAnsi="Sylfaen"/>
          <w:sz w:val="28"/>
          <w:szCs w:val="28"/>
        </w:rPr>
      </w:pPr>
      <w:r w:rsidRPr="00D5351A">
        <w:rPr>
          <w:rFonts w:ascii="Sylfaen" w:hAnsi="Sylfaen"/>
          <w:sz w:val="28"/>
          <w:szCs w:val="28"/>
        </w:rPr>
        <w:t xml:space="preserve">It seems to me that the life of the past was bliss to my people, while the new life –I mean the westernized life– is the cause of the going astray. </w:t>
      </w:r>
    </w:p>
    <w:p w14:paraId="7A967F52" w14:textId="77777777" w:rsidR="00EC251C" w:rsidRPr="00D5351A" w:rsidRDefault="00EC251C" w:rsidP="00EC251C">
      <w:pPr>
        <w:jc w:val="both"/>
        <w:rPr>
          <w:rFonts w:ascii="Sylfaen" w:hAnsi="Sylfaen"/>
          <w:sz w:val="28"/>
          <w:szCs w:val="28"/>
        </w:rPr>
      </w:pPr>
    </w:p>
    <w:p w14:paraId="7A9F65A5" w14:textId="77777777" w:rsidR="00EC251C" w:rsidRPr="00D5351A" w:rsidRDefault="00EC251C" w:rsidP="00EC251C">
      <w:pPr>
        <w:jc w:val="both"/>
        <w:rPr>
          <w:rFonts w:ascii="Sylfaen" w:hAnsi="Sylfaen"/>
          <w:sz w:val="28"/>
          <w:szCs w:val="28"/>
        </w:rPr>
      </w:pPr>
      <w:r w:rsidRPr="00D5351A">
        <w:rPr>
          <w:rFonts w:ascii="Sylfaen" w:hAnsi="Sylfaen"/>
          <w:sz w:val="28"/>
          <w:szCs w:val="28"/>
        </w:rPr>
        <w:t>These answers are not limited to the Brotherhood. They cover the larger context of the Armenian Church and indicate that the leadership role of the high-ranking clergy played a crucial role in the shaping and survival of the Armenian Church in the post-Genocide Diaspora, the hierarchical structure of the Armenian Church should remain intact, constitutional changes are paramount to secure the constructive involvement of the lay people (dynamics of decision-makers and influence-bearers should be revised) and globalization is a major threat to the preservation of Armenian particular culture.</w:t>
      </w:r>
    </w:p>
    <w:p w14:paraId="500B6AB2" w14:textId="77777777" w:rsidR="00EC251C" w:rsidRPr="00D5351A" w:rsidRDefault="00EC251C" w:rsidP="00EC251C">
      <w:pPr>
        <w:jc w:val="both"/>
        <w:rPr>
          <w:rFonts w:ascii="Sylfaen" w:hAnsi="Sylfaen"/>
          <w:sz w:val="28"/>
          <w:szCs w:val="28"/>
        </w:rPr>
      </w:pPr>
    </w:p>
    <w:p w14:paraId="6108FCF6" w14:textId="77777777" w:rsidR="00EC251C" w:rsidRPr="00D5351A" w:rsidRDefault="00EC251C" w:rsidP="00EC251C">
      <w:pPr>
        <w:jc w:val="center"/>
        <w:rPr>
          <w:rFonts w:ascii="Sylfaen" w:hAnsi="Sylfaen"/>
          <w:sz w:val="28"/>
          <w:szCs w:val="28"/>
        </w:rPr>
      </w:pPr>
      <w:r w:rsidRPr="00D5351A">
        <w:rPr>
          <w:rFonts w:ascii="Sylfaen" w:hAnsi="Sylfaen"/>
          <w:sz w:val="28"/>
          <w:szCs w:val="28"/>
        </w:rPr>
        <w:t>* * *</w:t>
      </w:r>
    </w:p>
    <w:p w14:paraId="30DD6274" w14:textId="77777777" w:rsidR="00EC251C" w:rsidRPr="00D5351A" w:rsidRDefault="00EC251C" w:rsidP="00EC251C">
      <w:pPr>
        <w:rPr>
          <w:rFonts w:ascii="Sylfaen" w:hAnsi="Sylfaen"/>
          <w:sz w:val="28"/>
          <w:szCs w:val="28"/>
        </w:rPr>
      </w:pPr>
    </w:p>
    <w:p w14:paraId="3816C3FF" w14:textId="77777777" w:rsidR="00EC251C" w:rsidRPr="00D5351A" w:rsidRDefault="00EC251C" w:rsidP="00EC251C">
      <w:pPr>
        <w:rPr>
          <w:rFonts w:ascii="Sylfaen" w:hAnsi="Sylfaen"/>
          <w:sz w:val="28"/>
          <w:szCs w:val="28"/>
        </w:rPr>
      </w:pPr>
      <w:r w:rsidRPr="00D5351A">
        <w:rPr>
          <w:rFonts w:ascii="Sylfaen" w:hAnsi="Sylfaen"/>
          <w:sz w:val="28"/>
          <w:szCs w:val="28"/>
        </w:rPr>
        <w:t>The second monk answered:</w:t>
      </w:r>
    </w:p>
    <w:p w14:paraId="5C69EEE4" w14:textId="77777777" w:rsidR="00EC251C" w:rsidRPr="00D5351A" w:rsidRDefault="00EC251C" w:rsidP="00EC251C">
      <w:pPr>
        <w:pStyle w:val="ListParagraph"/>
        <w:numPr>
          <w:ilvl w:val="0"/>
          <w:numId w:val="6"/>
        </w:numPr>
        <w:tabs>
          <w:tab w:val="left" w:pos="360"/>
        </w:tabs>
        <w:jc w:val="both"/>
        <w:rPr>
          <w:rFonts w:ascii="Sylfaen" w:hAnsi="Sylfaen"/>
          <w:sz w:val="28"/>
          <w:szCs w:val="28"/>
        </w:rPr>
      </w:pPr>
      <w:r w:rsidRPr="00D5351A">
        <w:rPr>
          <w:rFonts w:ascii="Sylfaen" w:hAnsi="Sylfaen"/>
          <w:sz w:val="28"/>
          <w:szCs w:val="28"/>
        </w:rPr>
        <w:t xml:space="preserve">The identity of my community (i.e. Brotherhood) consists of two components: [a] the spirituality of the Brotherhood and its impact on the faithful. [b] the ministry of the Brotherhood and its diaconal outreach based on biblical imperatives (Matt 25.35–37; 14.16; 28.19–20). </w:t>
      </w:r>
    </w:p>
    <w:p w14:paraId="66FE9830" w14:textId="77777777" w:rsidR="00EC251C" w:rsidRPr="00D5351A" w:rsidRDefault="00EC251C" w:rsidP="00EC251C">
      <w:pPr>
        <w:pStyle w:val="ListParagraph"/>
        <w:tabs>
          <w:tab w:val="left" w:pos="360"/>
        </w:tabs>
        <w:jc w:val="both"/>
        <w:rPr>
          <w:rFonts w:ascii="Sylfaen" w:hAnsi="Sylfaen"/>
          <w:sz w:val="28"/>
          <w:szCs w:val="28"/>
        </w:rPr>
      </w:pPr>
    </w:p>
    <w:p w14:paraId="502150D6" w14:textId="77777777" w:rsidR="00EC251C" w:rsidRPr="00D5351A" w:rsidRDefault="00EC251C" w:rsidP="00EC251C">
      <w:pPr>
        <w:pStyle w:val="ListParagraph"/>
        <w:tabs>
          <w:tab w:val="left" w:pos="360"/>
        </w:tabs>
        <w:jc w:val="both"/>
        <w:rPr>
          <w:rFonts w:ascii="Sylfaen" w:hAnsi="Sylfaen"/>
          <w:sz w:val="28"/>
          <w:szCs w:val="28"/>
        </w:rPr>
      </w:pPr>
      <w:r w:rsidRPr="00D5351A">
        <w:rPr>
          <w:rFonts w:ascii="Sylfaen" w:hAnsi="Sylfaen"/>
          <w:sz w:val="28"/>
          <w:szCs w:val="28"/>
        </w:rPr>
        <w:t>The identity of the Brotherhood is manifested through the response it gives to its calling as a collective witness and not only departmentalized entity.</w:t>
      </w:r>
    </w:p>
    <w:p w14:paraId="2927150F" w14:textId="77777777" w:rsidR="00EC251C" w:rsidRPr="00D5351A" w:rsidRDefault="00EC251C" w:rsidP="00EC251C">
      <w:pPr>
        <w:jc w:val="both"/>
        <w:rPr>
          <w:rFonts w:ascii="Sylfaen" w:hAnsi="Sylfaen"/>
          <w:sz w:val="28"/>
          <w:szCs w:val="28"/>
        </w:rPr>
      </w:pPr>
    </w:p>
    <w:p w14:paraId="7FDCB8AF" w14:textId="1EAEBCF5" w:rsidR="00EC251C" w:rsidRPr="00B2048F" w:rsidRDefault="00EC251C" w:rsidP="00B2048F">
      <w:pPr>
        <w:pStyle w:val="ListParagraph"/>
        <w:numPr>
          <w:ilvl w:val="0"/>
          <w:numId w:val="6"/>
        </w:numPr>
        <w:jc w:val="both"/>
        <w:rPr>
          <w:rFonts w:ascii="Sylfaen" w:hAnsi="Sylfaen"/>
          <w:sz w:val="28"/>
          <w:szCs w:val="28"/>
        </w:rPr>
      </w:pPr>
      <w:r w:rsidRPr="00D5351A">
        <w:rPr>
          <w:rFonts w:ascii="Sylfaen" w:hAnsi="Sylfaen"/>
          <w:sz w:val="28"/>
          <w:szCs w:val="28"/>
        </w:rPr>
        <w:t>Our being in Antelias has historical and political reasons related to the 1915 Genocide. If we follow historical timeline of the Armenians, we see that the Catholicosate has moved with its people to fulfill its leadership role under new circumstances.</w:t>
      </w:r>
    </w:p>
    <w:p w14:paraId="51A61273" w14:textId="77777777" w:rsidR="00EC251C" w:rsidRPr="00D5351A" w:rsidRDefault="00EC251C" w:rsidP="00EC251C">
      <w:pPr>
        <w:pStyle w:val="ListParagraph"/>
        <w:numPr>
          <w:ilvl w:val="0"/>
          <w:numId w:val="6"/>
        </w:numPr>
        <w:jc w:val="both"/>
        <w:rPr>
          <w:rFonts w:ascii="Sylfaen" w:hAnsi="Sylfaen"/>
          <w:sz w:val="28"/>
          <w:szCs w:val="28"/>
        </w:rPr>
      </w:pPr>
      <w:r w:rsidRPr="00D5351A">
        <w:rPr>
          <w:rFonts w:ascii="Sylfaen" w:hAnsi="Sylfaen"/>
          <w:sz w:val="28"/>
          <w:szCs w:val="28"/>
        </w:rPr>
        <w:lastRenderedPageBreak/>
        <w:t>The Brotherhood has a pyramidal structure with the Catholicos on the top. There are different committees that oversee the activities of the Catholicosate. The Catholicos is the president of all the committees, including the Executive Committee of the Brotherhood.</w:t>
      </w:r>
    </w:p>
    <w:p w14:paraId="6B1EAFCC" w14:textId="77777777" w:rsidR="00EC251C" w:rsidRPr="00D5351A" w:rsidRDefault="00EC251C" w:rsidP="00EC251C">
      <w:pPr>
        <w:pStyle w:val="ListParagraph"/>
        <w:rPr>
          <w:rFonts w:ascii="Sylfaen" w:hAnsi="Sylfaen"/>
          <w:sz w:val="28"/>
          <w:szCs w:val="28"/>
        </w:rPr>
      </w:pPr>
    </w:p>
    <w:p w14:paraId="134B2624" w14:textId="77777777" w:rsidR="00EC251C" w:rsidRPr="00D5351A" w:rsidRDefault="00EC251C" w:rsidP="00EC251C">
      <w:pPr>
        <w:pStyle w:val="ListParagraph"/>
        <w:jc w:val="both"/>
        <w:rPr>
          <w:rFonts w:ascii="Sylfaen" w:hAnsi="Sylfaen"/>
          <w:sz w:val="28"/>
          <w:szCs w:val="28"/>
        </w:rPr>
      </w:pPr>
      <w:r w:rsidRPr="00D5351A">
        <w:rPr>
          <w:rFonts w:ascii="Sylfaen" w:hAnsi="Sylfaen"/>
          <w:sz w:val="28"/>
          <w:szCs w:val="28"/>
        </w:rPr>
        <w:t>I do not believe that there is a perfect system of leadership and management. All of us are humans and we can err. The good thing about human life is its openness to both private and collective changes. We need change in our leadership structure and we can secure it gradually by making it our shared concern and priority.</w:t>
      </w:r>
    </w:p>
    <w:p w14:paraId="4502DE50" w14:textId="77777777" w:rsidR="00EC251C" w:rsidRPr="00D5351A" w:rsidRDefault="00EC251C" w:rsidP="00EC251C">
      <w:pPr>
        <w:jc w:val="both"/>
        <w:rPr>
          <w:rFonts w:ascii="Sylfaen" w:hAnsi="Sylfaen"/>
          <w:sz w:val="28"/>
          <w:szCs w:val="28"/>
        </w:rPr>
      </w:pPr>
    </w:p>
    <w:p w14:paraId="1A17757C" w14:textId="77777777" w:rsidR="00EC251C" w:rsidRPr="00D5351A" w:rsidRDefault="00EC251C" w:rsidP="00EC251C">
      <w:pPr>
        <w:pStyle w:val="ListParagraph"/>
        <w:numPr>
          <w:ilvl w:val="0"/>
          <w:numId w:val="6"/>
        </w:numPr>
        <w:jc w:val="both"/>
        <w:rPr>
          <w:rFonts w:ascii="Sylfaen" w:hAnsi="Sylfaen"/>
          <w:sz w:val="28"/>
          <w:szCs w:val="28"/>
        </w:rPr>
      </w:pPr>
      <w:r w:rsidRPr="00D5351A">
        <w:rPr>
          <w:rFonts w:ascii="Sylfaen" w:hAnsi="Sylfaen"/>
          <w:sz w:val="28"/>
          <w:szCs w:val="28"/>
        </w:rPr>
        <w:t>Today the Brotherhood is challenged with new demands coming from our dioceses due to the rapid changes occurring in the society. The dimension of our service has been dramatically enlarged. We are more and better responsive to the needs of our people. Our outreach is fulfilled to the maximum degree. But we lack the adequate sharing of common vision and ministry at home. We are not a group of people living and working together but we have to become a body supporting each other and hurting or rejoicing with each other (cf. 1 Cor 12).</w:t>
      </w:r>
    </w:p>
    <w:p w14:paraId="1102E865" w14:textId="77777777" w:rsidR="00EC251C" w:rsidRPr="00D5351A" w:rsidRDefault="00EC251C" w:rsidP="00EC251C">
      <w:pPr>
        <w:jc w:val="both"/>
        <w:rPr>
          <w:rFonts w:ascii="Sylfaen" w:hAnsi="Sylfaen"/>
          <w:sz w:val="28"/>
          <w:szCs w:val="28"/>
        </w:rPr>
      </w:pPr>
    </w:p>
    <w:p w14:paraId="379A3612" w14:textId="77777777" w:rsidR="00EC251C" w:rsidRPr="00D5351A" w:rsidRDefault="00EC251C" w:rsidP="00EC251C">
      <w:pPr>
        <w:pStyle w:val="Footer"/>
        <w:jc w:val="both"/>
        <w:rPr>
          <w:rFonts w:ascii="Sylfaen" w:hAnsi="Sylfaen"/>
          <w:sz w:val="28"/>
          <w:szCs w:val="28"/>
        </w:rPr>
      </w:pPr>
      <w:r w:rsidRPr="00D5351A">
        <w:rPr>
          <w:rFonts w:ascii="Sylfaen" w:hAnsi="Sylfaen"/>
          <w:sz w:val="28"/>
          <w:szCs w:val="28"/>
        </w:rPr>
        <w:t xml:space="preserve">In these answers we see a growing resistance to the meta-narratives. The young monk is the spokesperson of a generation who is longing to participate in the leadership of the Brotherhood to implement its calling. Here identity is highlighted as a mission-oriented reality to be realized through special effort and ample space for empowerment on the community level for a positive transformation. It is crystal clear that the Brotherhood is an energetic and evolving social organism and not merely a rigid organization. Brotherhood’s mission is beyond its walls but only through the nurturing of the social behavior and communal ideology of its members will it be conscientiously reached out to the people. Lately, I was reading the book </w:t>
      </w:r>
      <w:r w:rsidRPr="00D5351A">
        <w:rPr>
          <w:rFonts w:ascii="Sylfaen" w:hAnsi="Sylfaen"/>
          <w:i/>
          <w:iCs/>
          <w:sz w:val="28"/>
          <w:szCs w:val="28"/>
        </w:rPr>
        <w:t>The Road to Home</w:t>
      </w:r>
      <w:r w:rsidRPr="00D5351A">
        <w:rPr>
          <w:rFonts w:ascii="Sylfaen" w:hAnsi="Sylfaen"/>
          <w:sz w:val="28"/>
          <w:szCs w:val="28"/>
        </w:rPr>
        <w:t xml:space="preserve"> (by Vartan Gregorian, Simon &amp; Schuster, 2003). This prominent Armenian, who currently is the president of Carnegie Corporation of New York, writes: “Last year, on July 4, I gave a speech at Monticello, the home of Thomas Jefferson, where I spoke to the newest Americans who had just that day been sworn in as citizens. To them I said, “America is not perfect, but it is perfectable,” which I truly believe” (p. </w:t>
      </w:r>
      <w:r w:rsidRPr="00D5351A">
        <w:rPr>
          <w:rFonts w:ascii="Sylfaen" w:hAnsi="Sylfaen"/>
          <w:sz w:val="28"/>
          <w:szCs w:val="28"/>
        </w:rPr>
        <w:lastRenderedPageBreak/>
        <w:t>332). How true are these words for my Brotherhood and, as a matter of fact, to any given organization!</w:t>
      </w:r>
    </w:p>
    <w:p w14:paraId="3219200A" w14:textId="77777777" w:rsidR="00EC251C" w:rsidRPr="00D5351A" w:rsidRDefault="00EC251C" w:rsidP="00EC251C">
      <w:pPr>
        <w:pStyle w:val="Footer"/>
        <w:jc w:val="center"/>
        <w:rPr>
          <w:rFonts w:ascii="Sylfaen" w:hAnsi="Sylfaen"/>
          <w:sz w:val="28"/>
          <w:szCs w:val="28"/>
        </w:rPr>
      </w:pPr>
      <w:r w:rsidRPr="00D5351A">
        <w:rPr>
          <w:rFonts w:ascii="Sylfaen" w:hAnsi="Sylfaen"/>
          <w:sz w:val="28"/>
          <w:szCs w:val="28"/>
        </w:rPr>
        <w:t>* * *</w:t>
      </w:r>
    </w:p>
    <w:p w14:paraId="08EEEEC3" w14:textId="77777777" w:rsidR="00EC251C" w:rsidRPr="00D5351A" w:rsidRDefault="00EC251C" w:rsidP="00EC251C">
      <w:pPr>
        <w:jc w:val="both"/>
        <w:rPr>
          <w:rFonts w:ascii="Sylfaen" w:hAnsi="Sylfaen"/>
          <w:sz w:val="28"/>
          <w:szCs w:val="28"/>
        </w:rPr>
      </w:pPr>
    </w:p>
    <w:p w14:paraId="514A5B1F" w14:textId="77777777" w:rsidR="00EC251C" w:rsidRPr="00D5351A" w:rsidRDefault="00EC251C" w:rsidP="00EC251C">
      <w:pPr>
        <w:jc w:val="both"/>
        <w:rPr>
          <w:rFonts w:ascii="Sylfaen" w:hAnsi="Sylfaen"/>
          <w:sz w:val="28"/>
          <w:szCs w:val="28"/>
        </w:rPr>
      </w:pPr>
      <w:r w:rsidRPr="00D5351A">
        <w:rPr>
          <w:rFonts w:ascii="Sylfaen" w:hAnsi="Sylfaen"/>
          <w:sz w:val="28"/>
          <w:szCs w:val="28"/>
        </w:rPr>
        <w:t>The lady answered:</w:t>
      </w:r>
    </w:p>
    <w:p w14:paraId="2C969B84" w14:textId="77777777" w:rsidR="00EC251C" w:rsidRPr="00D5351A" w:rsidRDefault="00EC251C" w:rsidP="00EC251C">
      <w:pPr>
        <w:pStyle w:val="ListParagraph"/>
        <w:numPr>
          <w:ilvl w:val="0"/>
          <w:numId w:val="7"/>
        </w:numPr>
        <w:jc w:val="both"/>
        <w:rPr>
          <w:rFonts w:ascii="Sylfaen" w:hAnsi="Sylfaen"/>
          <w:sz w:val="28"/>
          <w:szCs w:val="28"/>
        </w:rPr>
      </w:pPr>
      <w:r w:rsidRPr="00D5351A">
        <w:rPr>
          <w:rFonts w:ascii="Sylfaen" w:hAnsi="Sylfaen"/>
          <w:sz w:val="28"/>
          <w:szCs w:val="28"/>
        </w:rPr>
        <w:t xml:space="preserve">In fact, all the Catholicoi who served the Church and the people since the 1930’s can be considered as inspired and inspiring leaders, whose achievements are effectively landmarks that left indelible marks on the history of the Armenian Church and nation in general, and the Catholicosate of Cilicia in particular. </w:t>
      </w:r>
    </w:p>
    <w:p w14:paraId="28D8D5F8" w14:textId="77777777" w:rsidR="00EC251C" w:rsidRPr="00D5351A" w:rsidRDefault="00EC251C" w:rsidP="00EC251C">
      <w:pPr>
        <w:jc w:val="both"/>
        <w:rPr>
          <w:rFonts w:ascii="Sylfaen" w:hAnsi="Sylfaen"/>
          <w:sz w:val="28"/>
          <w:szCs w:val="28"/>
        </w:rPr>
      </w:pPr>
    </w:p>
    <w:p w14:paraId="21955BB8" w14:textId="77777777" w:rsidR="00EC251C" w:rsidRPr="00D5351A" w:rsidRDefault="00EC251C" w:rsidP="00EC251C">
      <w:pPr>
        <w:ind w:left="720"/>
        <w:jc w:val="both"/>
        <w:rPr>
          <w:rFonts w:ascii="Sylfaen" w:hAnsi="Sylfaen"/>
          <w:sz w:val="28"/>
          <w:szCs w:val="28"/>
        </w:rPr>
      </w:pPr>
      <w:r w:rsidRPr="00D5351A">
        <w:rPr>
          <w:rFonts w:ascii="Sylfaen" w:hAnsi="Sylfaen"/>
          <w:sz w:val="28"/>
          <w:szCs w:val="28"/>
        </w:rPr>
        <w:t xml:space="preserve">Going back to the sad episode of fleeing Cilicia and settling in Lebanon, the most prominent figure is without doubt Catholicos Sahak II, who translated his vision of a </w:t>
      </w:r>
      <w:r w:rsidRPr="00D5351A">
        <w:rPr>
          <w:rFonts w:ascii="Sylfaen" w:hAnsi="Sylfaen"/>
          <w:i/>
          <w:iCs/>
          <w:sz w:val="28"/>
          <w:szCs w:val="28"/>
        </w:rPr>
        <w:t xml:space="preserve">Catholicosate in exile </w:t>
      </w:r>
      <w:r w:rsidRPr="00D5351A">
        <w:rPr>
          <w:rFonts w:ascii="Sylfaen" w:hAnsi="Sylfaen"/>
          <w:sz w:val="28"/>
          <w:szCs w:val="28"/>
        </w:rPr>
        <w:t xml:space="preserve">into concrete deeds. Through his inspiration the location in Antelias was bought and building started. </w:t>
      </w:r>
    </w:p>
    <w:p w14:paraId="79EC6666" w14:textId="77777777" w:rsidR="00EC251C" w:rsidRPr="00D5351A" w:rsidRDefault="00EC251C" w:rsidP="00EC251C">
      <w:pPr>
        <w:jc w:val="both"/>
        <w:rPr>
          <w:rFonts w:ascii="Sylfaen" w:hAnsi="Sylfaen"/>
          <w:sz w:val="28"/>
          <w:szCs w:val="28"/>
        </w:rPr>
      </w:pPr>
    </w:p>
    <w:p w14:paraId="7D215EF9" w14:textId="77777777" w:rsidR="00EC251C" w:rsidRPr="00D5351A" w:rsidRDefault="00EC251C" w:rsidP="00EC251C">
      <w:pPr>
        <w:ind w:left="720"/>
        <w:jc w:val="both"/>
        <w:rPr>
          <w:rFonts w:ascii="Sylfaen" w:hAnsi="Sylfaen"/>
          <w:sz w:val="28"/>
          <w:szCs w:val="28"/>
        </w:rPr>
      </w:pPr>
      <w:r w:rsidRPr="00D5351A">
        <w:rPr>
          <w:rFonts w:ascii="Sylfaen" w:hAnsi="Sylfaen"/>
          <w:sz w:val="28"/>
          <w:szCs w:val="28"/>
        </w:rPr>
        <w:t xml:space="preserve">His successors, Catholicoi Papken I, Bedros I and Karekin I Hovsepian are all great figures. They helped launch the cultural and educational journey of the Catholicosate in the Diaspora by founding the Theological Seminary and printing house. They built the cathedral and administrative buildings. They made of Antelias a centre of cultural and intellectual activity. </w:t>
      </w:r>
    </w:p>
    <w:p w14:paraId="04456355" w14:textId="77777777" w:rsidR="00EC251C" w:rsidRPr="00D5351A" w:rsidRDefault="00EC251C" w:rsidP="00EC251C">
      <w:pPr>
        <w:jc w:val="both"/>
        <w:rPr>
          <w:rFonts w:ascii="Sylfaen" w:hAnsi="Sylfaen"/>
          <w:sz w:val="28"/>
          <w:szCs w:val="28"/>
        </w:rPr>
      </w:pPr>
    </w:p>
    <w:p w14:paraId="75006481" w14:textId="77777777" w:rsidR="00EC251C" w:rsidRPr="00D5351A" w:rsidRDefault="00EC251C" w:rsidP="00EC251C">
      <w:pPr>
        <w:ind w:left="720"/>
        <w:jc w:val="both"/>
        <w:rPr>
          <w:rFonts w:ascii="Sylfaen" w:hAnsi="Sylfaen"/>
          <w:sz w:val="28"/>
          <w:szCs w:val="28"/>
        </w:rPr>
      </w:pPr>
      <w:r w:rsidRPr="00D5351A">
        <w:rPr>
          <w:rFonts w:ascii="Sylfaen" w:hAnsi="Sylfaen"/>
          <w:sz w:val="28"/>
          <w:szCs w:val="28"/>
        </w:rPr>
        <w:t xml:space="preserve">A third marking figure is Catholicos Zareh I, who personifies the role of the Catholicosate as the representative of the Church of the people. His saintly life and deep spirituality, his courageous stands, his concern for the independence of Antelias opened up an era of assertive decision-making processes. In a deeply ecumenical approach, he understood the need and urgency of a rapprochement with other Churches. He was succeeded by Catholicos Khoren I, who developed and deepened the ecumenical involvement of the Catholicosate. In parallel, his concerns for the life and welfare of the people became more visible and concrete. During his time the Dioceses developed and became more organized and the Catholicosate became truly the See of the Diaspora. His work was continued by his </w:t>
      </w:r>
      <w:r w:rsidRPr="00D5351A">
        <w:rPr>
          <w:rFonts w:ascii="Sylfaen" w:hAnsi="Sylfaen"/>
          <w:sz w:val="28"/>
          <w:szCs w:val="28"/>
        </w:rPr>
        <w:lastRenderedPageBreak/>
        <w:t xml:space="preserve">successor, Catholicos Karekin II Sarkissian, who made of Antelias the true and radiant center of Armenian life. </w:t>
      </w:r>
    </w:p>
    <w:p w14:paraId="2B1CA4A5" w14:textId="77777777" w:rsidR="00EC251C" w:rsidRPr="00D5351A" w:rsidRDefault="00EC251C" w:rsidP="00EC251C">
      <w:pPr>
        <w:ind w:firstLine="720"/>
        <w:jc w:val="both"/>
        <w:rPr>
          <w:rFonts w:ascii="Sylfaen" w:hAnsi="Sylfaen"/>
          <w:sz w:val="28"/>
          <w:szCs w:val="28"/>
        </w:rPr>
      </w:pPr>
    </w:p>
    <w:p w14:paraId="04E52A7B" w14:textId="77777777" w:rsidR="00EC251C" w:rsidRPr="00D5351A" w:rsidRDefault="00EC251C" w:rsidP="00EC251C">
      <w:pPr>
        <w:ind w:left="720"/>
        <w:jc w:val="both"/>
        <w:rPr>
          <w:rFonts w:ascii="Sylfaen" w:hAnsi="Sylfaen"/>
          <w:sz w:val="28"/>
          <w:szCs w:val="28"/>
        </w:rPr>
      </w:pPr>
      <w:r w:rsidRPr="00D5351A">
        <w:rPr>
          <w:rFonts w:ascii="Sylfaen" w:hAnsi="Sylfaen"/>
          <w:sz w:val="28"/>
          <w:szCs w:val="28"/>
        </w:rPr>
        <w:t xml:space="preserve">The present occupier of the Cilician Holy See, Catholicos Aram I is a respected leader not only within the Armenian communities in both Armenia and the Diaspora, but also internationally. A world leader of ecumenical thought and movement, he does not spare his efforts in promoting the life of the people socially, politically and culturally. </w:t>
      </w:r>
    </w:p>
    <w:p w14:paraId="669B70AC" w14:textId="77777777" w:rsidR="00EC251C" w:rsidRPr="00D5351A" w:rsidRDefault="00EC251C" w:rsidP="00EC251C">
      <w:pPr>
        <w:ind w:firstLine="720"/>
        <w:jc w:val="both"/>
        <w:rPr>
          <w:rFonts w:ascii="Sylfaen" w:hAnsi="Sylfaen"/>
          <w:sz w:val="28"/>
          <w:szCs w:val="28"/>
        </w:rPr>
      </w:pPr>
    </w:p>
    <w:p w14:paraId="743E54F7" w14:textId="77777777" w:rsidR="00EC251C" w:rsidRPr="00D5351A" w:rsidRDefault="00EC251C" w:rsidP="00EC251C">
      <w:pPr>
        <w:ind w:left="720"/>
        <w:jc w:val="both"/>
        <w:rPr>
          <w:rFonts w:ascii="Sylfaen" w:hAnsi="Sylfaen"/>
          <w:sz w:val="28"/>
          <w:szCs w:val="28"/>
        </w:rPr>
      </w:pPr>
      <w:r w:rsidRPr="00D5351A">
        <w:rPr>
          <w:rFonts w:ascii="Sylfaen" w:hAnsi="Sylfaen"/>
          <w:sz w:val="28"/>
          <w:szCs w:val="28"/>
        </w:rPr>
        <w:t xml:space="preserve">Loyal to the centuries-old tradition of the Armenian people, all these leaders closely involved all the faithful in their work. </w:t>
      </w:r>
    </w:p>
    <w:p w14:paraId="164E89CF" w14:textId="77777777" w:rsidR="00EC251C" w:rsidRPr="00D5351A" w:rsidRDefault="00EC251C" w:rsidP="00EC251C">
      <w:pPr>
        <w:jc w:val="both"/>
        <w:rPr>
          <w:rFonts w:ascii="Sylfaen" w:hAnsi="Sylfaen"/>
          <w:b/>
          <w:bCs/>
          <w:sz w:val="28"/>
          <w:szCs w:val="28"/>
        </w:rPr>
      </w:pPr>
    </w:p>
    <w:p w14:paraId="5E098A43" w14:textId="77777777" w:rsidR="00EC251C" w:rsidRPr="00D5351A" w:rsidRDefault="00EC251C" w:rsidP="00EC251C">
      <w:pPr>
        <w:pStyle w:val="ListParagraph"/>
        <w:numPr>
          <w:ilvl w:val="0"/>
          <w:numId w:val="7"/>
        </w:numPr>
        <w:jc w:val="both"/>
        <w:rPr>
          <w:rFonts w:ascii="Sylfaen" w:hAnsi="Sylfaen"/>
          <w:sz w:val="28"/>
          <w:szCs w:val="28"/>
        </w:rPr>
      </w:pPr>
      <w:r w:rsidRPr="00D5351A">
        <w:rPr>
          <w:rFonts w:ascii="Sylfaen" w:hAnsi="Sylfaen"/>
          <w:sz w:val="28"/>
          <w:szCs w:val="28"/>
        </w:rPr>
        <w:t xml:space="preserve">Within the present Armenian reality, the Catholicosate of Cilicia plays a prominent role, as shaper of public opinion and of visionary leader. Its significant contribution –financial and other– to the life and development of not only the various Dioceses, but also of Armenia and the See of Holy Etchmiadzin is an indication of its deep commitment to the idea of the ONE Armenian Church and the ONE Armenian nation. </w:t>
      </w:r>
    </w:p>
    <w:p w14:paraId="2F0A11CB" w14:textId="77777777" w:rsidR="00EC251C" w:rsidRPr="00D5351A" w:rsidRDefault="00EC251C" w:rsidP="00EC251C">
      <w:pPr>
        <w:pStyle w:val="ListParagraph"/>
        <w:jc w:val="both"/>
        <w:rPr>
          <w:rFonts w:ascii="Sylfaen" w:hAnsi="Sylfaen"/>
          <w:sz w:val="28"/>
          <w:szCs w:val="28"/>
        </w:rPr>
      </w:pPr>
    </w:p>
    <w:p w14:paraId="30597057" w14:textId="77777777" w:rsidR="00EC251C" w:rsidRPr="00D5351A" w:rsidRDefault="00EC251C" w:rsidP="00EC251C">
      <w:pPr>
        <w:pStyle w:val="ListParagraph"/>
        <w:numPr>
          <w:ilvl w:val="0"/>
          <w:numId w:val="7"/>
        </w:numPr>
        <w:jc w:val="both"/>
        <w:rPr>
          <w:rFonts w:ascii="Sylfaen" w:hAnsi="Sylfaen"/>
          <w:sz w:val="28"/>
          <w:szCs w:val="28"/>
        </w:rPr>
      </w:pPr>
      <w:r w:rsidRPr="00D5351A">
        <w:rPr>
          <w:rFonts w:ascii="Sylfaen" w:hAnsi="Sylfaen"/>
          <w:sz w:val="28"/>
          <w:szCs w:val="28"/>
        </w:rPr>
        <w:t xml:space="preserve">Interestingly and as a unique occurrence for an Orthodox Church, laity has a key role in the life of the Catholicosate, at all levels. Through the various constituted bodies that govern the Catholicosate, lay people, both men and women, are not only involved but make the decisions. Apart from the Religious Council all others –even and especially the electoral college of the Catholicoi and the highest legislative body, namely the General Assembly– are made up of a majority of lay people. Democracy is not a mere word; it is actually and effectively in function. This in itself is a major achievement. </w:t>
      </w:r>
    </w:p>
    <w:p w14:paraId="72377A0B" w14:textId="77777777" w:rsidR="00EC251C" w:rsidRPr="00D5351A" w:rsidRDefault="00EC251C" w:rsidP="00EC251C">
      <w:pPr>
        <w:pStyle w:val="ListParagraph"/>
        <w:rPr>
          <w:rFonts w:ascii="Sylfaen" w:hAnsi="Sylfaen"/>
          <w:sz w:val="28"/>
          <w:szCs w:val="28"/>
        </w:rPr>
      </w:pPr>
    </w:p>
    <w:p w14:paraId="5551D9ED" w14:textId="77777777" w:rsidR="00EC251C" w:rsidRPr="00D5351A" w:rsidRDefault="00EC251C" w:rsidP="00EC251C">
      <w:pPr>
        <w:pStyle w:val="ListParagraph"/>
        <w:numPr>
          <w:ilvl w:val="0"/>
          <w:numId w:val="7"/>
        </w:numPr>
        <w:jc w:val="both"/>
        <w:rPr>
          <w:rFonts w:ascii="Sylfaen" w:hAnsi="Sylfaen"/>
          <w:sz w:val="28"/>
          <w:szCs w:val="28"/>
        </w:rPr>
      </w:pPr>
      <w:r w:rsidRPr="00D5351A">
        <w:rPr>
          <w:rFonts w:ascii="Sylfaen" w:hAnsi="Sylfaen"/>
          <w:sz w:val="28"/>
          <w:szCs w:val="28"/>
        </w:rPr>
        <w:t xml:space="preserve">The tradition of involving laity in the decision-making processes, as well as the leading role of the Church in securing the welfare of its people and the development of cultural life go back to the genesis of the Armenian Church. They still endure in a more modern way through the involvement of women and youth. </w:t>
      </w:r>
    </w:p>
    <w:p w14:paraId="40224286" w14:textId="77777777" w:rsidR="00EC251C" w:rsidRPr="00D5351A" w:rsidRDefault="00EC251C" w:rsidP="00EC251C">
      <w:pPr>
        <w:ind w:firstLine="720"/>
        <w:jc w:val="both"/>
        <w:rPr>
          <w:rFonts w:ascii="Sylfaen" w:hAnsi="Sylfaen"/>
          <w:sz w:val="28"/>
          <w:szCs w:val="28"/>
        </w:rPr>
      </w:pPr>
    </w:p>
    <w:p w14:paraId="7D5ED7F5" w14:textId="77777777" w:rsidR="00EC251C" w:rsidRPr="00D5351A" w:rsidRDefault="00EC251C" w:rsidP="00EC251C">
      <w:pPr>
        <w:ind w:left="720"/>
        <w:jc w:val="both"/>
        <w:rPr>
          <w:rFonts w:ascii="Sylfaen" w:hAnsi="Sylfaen"/>
          <w:sz w:val="28"/>
          <w:szCs w:val="28"/>
        </w:rPr>
      </w:pPr>
      <w:r w:rsidRPr="00D5351A">
        <w:rPr>
          <w:rFonts w:ascii="Sylfaen" w:hAnsi="Sylfaen"/>
          <w:sz w:val="28"/>
          <w:szCs w:val="28"/>
        </w:rPr>
        <w:lastRenderedPageBreak/>
        <w:t>The friendly relations with other Churches are also part of the historic tradition of the Catholicosate of Cilicia. But the present deep and exemplarily courageous ecumenical involvement is without precedent. Antelias has become a meeting place of Church leaders and ecumenically concerned people.</w:t>
      </w:r>
    </w:p>
    <w:p w14:paraId="3A8FC492" w14:textId="77777777" w:rsidR="00EC251C" w:rsidRPr="00D5351A" w:rsidRDefault="00EC251C" w:rsidP="00EC251C">
      <w:pPr>
        <w:jc w:val="both"/>
        <w:rPr>
          <w:rFonts w:ascii="Sylfaen" w:hAnsi="Sylfaen"/>
          <w:sz w:val="28"/>
          <w:szCs w:val="28"/>
        </w:rPr>
      </w:pPr>
    </w:p>
    <w:p w14:paraId="3874E48A" w14:textId="77777777" w:rsidR="00EC251C" w:rsidRPr="00D5351A" w:rsidRDefault="00EC251C" w:rsidP="00EC251C">
      <w:pPr>
        <w:jc w:val="both"/>
        <w:rPr>
          <w:rFonts w:ascii="Sylfaen" w:hAnsi="Sylfaen"/>
          <w:sz w:val="28"/>
          <w:szCs w:val="28"/>
        </w:rPr>
      </w:pPr>
      <w:r w:rsidRPr="00D5351A">
        <w:rPr>
          <w:rFonts w:ascii="Sylfaen" w:hAnsi="Sylfaen"/>
          <w:sz w:val="28"/>
          <w:szCs w:val="28"/>
        </w:rPr>
        <w:t>Unfortunately, the optimistic tone of these rather extensive answers does not leave much room for criticism for this lady. Although the essential role of the Catholicoi is emphasized but the involvement of the laity is not sidetracked. The unity of church and nation, the democratic spirit and the active participation of the Catholicosate in the ecumenical movement are praised. While for the two monks the good and bad were living together, here everything is positive and dear. The concise recording and interpretation of the past and the decisive shifts are presented analytically but the challenges of the present and the vision of the future are not elaborated.</w:t>
      </w:r>
    </w:p>
    <w:p w14:paraId="77705141" w14:textId="77777777" w:rsidR="00EC251C" w:rsidRPr="00D5351A" w:rsidRDefault="00EC251C" w:rsidP="00EC251C">
      <w:pPr>
        <w:rPr>
          <w:rFonts w:ascii="Sylfaen" w:hAnsi="Sylfaen"/>
          <w:sz w:val="28"/>
          <w:szCs w:val="28"/>
        </w:rPr>
      </w:pPr>
    </w:p>
    <w:p w14:paraId="2AEA23A0" w14:textId="77777777" w:rsidR="00EC251C" w:rsidRPr="00D5351A" w:rsidRDefault="00EC251C" w:rsidP="00EC251C">
      <w:pPr>
        <w:jc w:val="both"/>
        <w:rPr>
          <w:rFonts w:ascii="Sylfaen" w:hAnsi="Sylfaen"/>
          <w:b/>
          <w:bCs/>
          <w:sz w:val="28"/>
          <w:szCs w:val="28"/>
        </w:rPr>
      </w:pPr>
      <w:r w:rsidRPr="00D5351A">
        <w:rPr>
          <w:rFonts w:ascii="Sylfaen" w:hAnsi="Sylfaen"/>
          <w:b/>
          <w:bCs/>
          <w:sz w:val="28"/>
          <w:szCs w:val="28"/>
        </w:rPr>
        <w:t>9. Conclusion</w:t>
      </w:r>
    </w:p>
    <w:p w14:paraId="73657216" w14:textId="77777777" w:rsidR="00EC251C" w:rsidRPr="00D5351A" w:rsidRDefault="00EC251C" w:rsidP="00EC251C">
      <w:pPr>
        <w:jc w:val="both"/>
        <w:rPr>
          <w:rFonts w:ascii="Sylfaen" w:hAnsi="Sylfaen"/>
          <w:sz w:val="28"/>
          <w:szCs w:val="28"/>
        </w:rPr>
      </w:pPr>
      <w:r w:rsidRPr="00D5351A">
        <w:rPr>
          <w:rFonts w:ascii="Sylfaen" w:hAnsi="Sylfaen"/>
          <w:sz w:val="28"/>
          <w:szCs w:val="28"/>
        </w:rPr>
        <w:t xml:space="preserve">The parish profile of the Brotherhood of the Catholicosate of Cilicia is the history of a faith community uprooted from its native land and living in a spreading Diaspora situation. Its gloomy past memories have been transferred to present challenging incessant revival of witness and ministry and are shaping the future of the Armenian Church in attentiveness to past and present ‘voices’ for the fulfillment of the transformative leadership entrusted to it by God for the sake of gospel obedience of its faithful. </w:t>
      </w:r>
    </w:p>
    <w:p w14:paraId="15D6A257" w14:textId="77777777" w:rsidR="00EC251C" w:rsidRPr="00D5351A" w:rsidRDefault="00EC251C" w:rsidP="00EC251C">
      <w:pPr>
        <w:jc w:val="both"/>
        <w:rPr>
          <w:rFonts w:ascii="Sylfaen" w:hAnsi="Sylfaen"/>
          <w:sz w:val="28"/>
          <w:szCs w:val="28"/>
        </w:rPr>
      </w:pPr>
    </w:p>
    <w:p w14:paraId="71BC5B35" w14:textId="77777777" w:rsidR="00EE34AD" w:rsidRDefault="00EE34AD" w:rsidP="00EC251C">
      <w:pPr>
        <w:rPr>
          <w:rFonts w:ascii="Sylfaen" w:hAnsi="Sylfaen"/>
          <w:sz w:val="28"/>
          <w:szCs w:val="28"/>
        </w:rPr>
      </w:pPr>
      <w:r w:rsidRPr="00D5351A">
        <w:rPr>
          <w:rFonts w:ascii="Sylfaen" w:hAnsi="Sylfaen"/>
          <w:sz w:val="28"/>
          <w:szCs w:val="28"/>
        </w:rPr>
        <w:t>Nareg Alemezian</w:t>
      </w:r>
      <w:r w:rsidRPr="00D5351A">
        <w:rPr>
          <w:rFonts w:ascii="Sylfaen" w:hAnsi="Sylfaen"/>
          <w:sz w:val="28"/>
          <w:szCs w:val="28"/>
        </w:rPr>
        <w:t xml:space="preserve"> </w:t>
      </w:r>
    </w:p>
    <w:p w14:paraId="2998A57C" w14:textId="7AC166F7" w:rsidR="007D7895" w:rsidRPr="00B2048F" w:rsidRDefault="00EC251C" w:rsidP="00B2048F">
      <w:pPr>
        <w:rPr>
          <w:rFonts w:ascii="Sylfaen" w:hAnsi="Sylfaen"/>
          <w:sz w:val="28"/>
          <w:szCs w:val="28"/>
        </w:rPr>
      </w:pPr>
      <w:r w:rsidRPr="00D5351A">
        <w:rPr>
          <w:rFonts w:ascii="Sylfaen" w:hAnsi="Sylfaen"/>
          <w:sz w:val="28"/>
          <w:szCs w:val="28"/>
        </w:rPr>
        <w:t>30 November 2003</w:t>
      </w:r>
    </w:p>
    <w:sectPr w:rsidR="007D7895" w:rsidRPr="00B2048F">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009F17" w14:textId="77777777" w:rsidR="001E7FF5" w:rsidRDefault="001E7FF5" w:rsidP="00EC251C">
      <w:r>
        <w:separator/>
      </w:r>
    </w:p>
  </w:endnote>
  <w:endnote w:type="continuationSeparator" w:id="0">
    <w:p w14:paraId="7B104156" w14:textId="77777777" w:rsidR="001E7FF5" w:rsidRDefault="001E7FF5" w:rsidP="00EC2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9738855"/>
      <w:docPartObj>
        <w:docPartGallery w:val="Page Numbers (Bottom of Page)"/>
        <w:docPartUnique/>
      </w:docPartObj>
    </w:sdtPr>
    <w:sdtContent>
      <w:p w14:paraId="1488841B" w14:textId="514A67C5" w:rsidR="00EC251C" w:rsidRDefault="00EC251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EE1B924" w14:textId="77777777" w:rsidR="00EC251C" w:rsidRDefault="00EC2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94191055"/>
      <w:docPartObj>
        <w:docPartGallery w:val="Page Numbers (Bottom of Page)"/>
        <w:docPartUnique/>
      </w:docPartObj>
    </w:sdtPr>
    <w:sdtContent>
      <w:p w14:paraId="12A11C14" w14:textId="2B35D665" w:rsidR="00EC251C" w:rsidRDefault="00EC251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noProof/>
          </w:rPr>
          <w:t>3</w:t>
        </w:r>
        <w:r>
          <w:rPr>
            <w:rStyle w:val="PageNumber"/>
          </w:rPr>
          <w:fldChar w:fldCharType="end"/>
        </w:r>
      </w:p>
    </w:sdtContent>
  </w:sdt>
  <w:p w14:paraId="61EE6B8E" w14:textId="77777777" w:rsidR="00EC251C" w:rsidRDefault="00EC2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5C6A5E" w14:textId="77777777" w:rsidR="001E7FF5" w:rsidRDefault="001E7FF5" w:rsidP="00EC251C">
      <w:r>
        <w:separator/>
      </w:r>
    </w:p>
  </w:footnote>
  <w:footnote w:type="continuationSeparator" w:id="0">
    <w:p w14:paraId="01D1706B" w14:textId="77777777" w:rsidR="001E7FF5" w:rsidRDefault="001E7FF5" w:rsidP="00EC251C">
      <w:r>
        <w:continuationSeparator/>
      </w:r>
    </w:p>
  </w:footnote>
  <w:footnote w:id="1">
    <w:p w14:paraId="74618F4D" w14:textId="7972C9E3" w:rsidR="00EE34AD" w:rsidRPr="00EE34AD" w:rsidRDefault="00EE34AD" w:rsidP="00EE34AD">
      <w:pPr>
        <w:pStyle w:val="FootnoteText"/>
        <w:jc w:val="both"/>
        <w:rPr>
          <w:rFonts w:ascii="Sylfaen" w:hAnsi="Sylfaen"/>
          <w:lang w:val="en-US"/>
        </w:rPr>
      </w:pPr>
      <w:r w:rsidRPr="00EE34AD">
        <w:rPr>
          <w:rStyle w:val="FootnoteReference"/>
          <w:rFonts w:ascii="Sylfaen" w:hAnsi="Sylfaen"/>
        </w:rPr>
        <w:footnoteRef/>
      </w:r>
      <w:r w:rsidRPr="00EE34AD">
        <w:rPr>
          <w:rFonts w:ascii="Sylfaen" w:hAnsi="Sylfaen"/>
        </w:rPr>
        <w:t xml:space="preserve"> </w:t>
      </w:r>
      <w:r w:rsidRPr="00EE34AD">
        <w:rPr>
          <w:rFonts w:ascii="Sylfaen" w:hAnsi="Sylfaen"/>
          <w:szCs w:val="20"/>
        </w:rPr>
        <w:t>In the Brotherhood By-laws we read: “… to serve God, the Armenian Church and the Armenian people.” It is a common mistake in my milieu mentioning Armenian Church and Armenian people after each other. The church is the people and it covers all. Therefore, it should be understood that whenever I mention the church it includes the people.</w:t>
      </w:r>
    </w:p>
  </w:footnote>
  <w:footnote w:id="2">
    <w:p w14:paraId="2F69B223" w14:textId="43EEC4E4" w:rsidR="00301722" w:rsidRPr="00301722" w:rsidRDefault="00301722" w:rsidP="00301722">
      <w:pPr>
        <w:pStyle w:val="FootnoteText"/>
        <w:jc w:val="both"/>
        <w:rPr>
          <w:rFonts w:ascii="Sylfaen" w:hAnsi="Sylfaen"/>
          <w:lang w:val="en-US"/>
        </w:rPr>
      </w:pPr>
      <w:r w:rsidRPr="00301722">
        <w:rPr>
          <w:rStyle w:val="FootnoteReference"/>
          <w:rFonts w:ascii="Sylfaen" w:hAnsi="Sylfaen"/>
        </w:rPr>
        <w:footnoteRef/>
      </w:r>
      <w:r w:rsidRPr="00301722">
        <w:rPr>
          <w:rFonts w:ascii="Sylfaen" w:hAnsi="Sylfaen"/>
        </w:rPr>
        <w:t xml:space="preserve"> </w:t>
      </w:r>
      <w:r w:rsidRPr="00301722">
        <w:rPr>
          <w:rFonts w:ascii="Sylfaen" w:hAnsi="Sylfaen"/>
          <w:szCs w:val="20"/>
        </w:rPr>
        <w:t>My paper mostly deals with the parish profile on the level of the headquarters of the Brotherhood and makes only some references to the Armenian Church and its dioceses.</w:t>
      </w:r>
    </w:p>
  </w:footnote>
  <w:footnote w:id="3">
    <w:p w14:paraId="7B84A5AC" w14:textId="296FA69D" w:rsidR="00BA50AA" w:rsidRPr="00BA50AA" w:rsidRDefault="00BA50AA" w:rsidP="00BA50AA">
      <w:pPr>
        <w:pStyle w:val="FootnoteText"/>
        <w:jc w:val="both"/>
        <w:rPr>
          <w:rFonts w:ascii="Sylfaen" w:hAnsi="Sylfaen"/>
          <w:lang w:val="en-US"/>
        </w:rPr>
      </w:pPr>
      <w:r w:rsidRPr="00BA50AA">
        <w:rPr>
          <w:rStyle w:val="FootnoteReference"/>
          <w:rFonts w:ascii="Sylfaen" w:hAnsi="Sylfaen"/>
        </w:rPr>
        <w:footnoteRef/>
      </w:r>
      <w:r w:rsidRPr="00BA50AA">
        <w:rPr>
          <w:rFonts w:ascii="Sylfaen" w:hAnsi="Sylfaen"/>
        </w:rPr>
        <w:t xml:space="preserve"> </w:t>
      </w:r>
      <w:r w:rsidRPr="00BA50AA">
        <w:rPr>
          <w:rFonts w:ascii="Sylfaen" w:hAnsi="Sylfaen"/>
          <w:szCs w:val="20"/>
        </w:rPr>
        <w:t>It is important to note that when the Catholicosate was settled in Antelias, in 1930, the landlord of the property, the Near East Relief Foundation, leased it for $1.00 (One Dollar US) symbolic annual fee for five years (July 1, 1930–June 30, 1935) with the precondition that a seminary will be inaugurated there. The board members of the Near East Relief Foundation knew very well that this new seminary will be instrumental to provide the spiritual and lay leadership for the newly-emerging Armenian communities.</w:t>
      </w:r>
    </w:p>
  </w:footnote>
  <w:footnote w:id="4">
    <w:p w14:paraId="670BE446" w14:textId="66444947" w:rsidR="00C37078" w:rsidRPr="00C37078" w:rsidRDefault="00C37078" w:rsidP="00C37078">
      <w:pPr>
        <w:pStyle w:val="FootnoteText"/>
        <w:jc w:val="both"/>
        <w:rPr>
          <w:rFonts w:ascii="Sylfaen" w:hAnsi="Sylfaen"/>
          <w:lang w:val="en-US"/>
        </w:rPr>
      </w:pPr>
      <w:r w:rsidRPr="00C37078">
        <w:rPr>
          <w:rStyle w:val="FootnoteReference"/>
          <w:rFonts w:ascii="Sylfaen" w:hAnsi="Sylfaen"/>
        </w:rPr>
        <w:footnoteRef/>
      </w:r>
      <w:r w:rsidRPr="00C37078">
        <w:rPr>
          <w:rFonts w:ascii="Sylfaen" w:hAnsi="Sylfaen"/>
        </w:rPr>
        <w:t xml:space="preserve"> </w:t>
      </w:r>
      <w:r w:rsidRPr="00C37078">
        <w:rPr>
          <w:rFonts w:ascii="Sylfaen" w:hAnsi="Sylfaen"/>
          <w:szCs w:val="20"/>
        </w:rPr>
        <w:t>The Armenian Church has paintings and not icons. Also, instead of iconostas it has altar curtain.</w:t>
      </w:r>
    </w:p>
  </w:footnote>
  <w:footnote w:id="5">
    <w:p w14:paraId="0CE74CE4" w14:textId="0CA56DFB" w:rsidR="009C109E" w:rsidRPr="009C109E" w:rsidRDefault="009C109E" w:rsidP="009C109E">
      <w:pPr>
        <w:pStyle w:val="FootnoteText"/>
        <w:jc w:val="both"/>
        <w:rPr>
          <w:rFonts w:ascii="Sylfaen" w:hAnsi="Sylfaen"/>
          <w:lang w:val="en-US"/>
        </w:rPr>
      </w:pPr>
      <w:r w:rsidRPr="009C109E">
        <w:rPr>
          <w:rStyle w:val="FootnoteReference"/>
          <w:rFonts w:ascii="Sylfaen" w:hAnsi="Sylfaen"/>
        </w:rPr>
        <w:footnoteRef/>
      </w:r>
      <w:r w:rsidRPr="009C109E">
        <w:rPr>
          <w:rFonts w:ascii="Sylfaen" w:hAnsi="Sylfaen"/>
        </w:rPr>
        <w:t xml:space="preserve"> </w:t>
      </w:r>
      <w:r w:rsidR="00C37078" w:rsidRPr="00C37078">
        <w:rPr>
          <w:rFonts w:ascii="Sylfaen" w:hAnsi="Sylfaen"/>
          <w:szCs w:val="20"/>
        </w:rPr>
        <w:t>All the altars of the Armenian Church are adorned with paintings of the same theme.</w:t>
      </w:r>
    </w:p>
  </w:footnote>
  <w:footnote w:id="6">
    <w:p w14:paraId="63A78FBF" w14:textId="1429DB52" w:rsidR="00C37078" w:rsidRPr="00C37078" w:rsidRDefault="00C37078" w:rsidP="00C37078">
      <w:pPr>
        <w:pStyle w:val="FootnoteText"/>
        <w:jc w:val="both"/>
        <w:rPr>
          <w:rFonts w:ascii="Sylfaen" w:hAnsi="Sylfaen"/>
          <w:lang w:val="en-US"/>
        </w:rPr>
      </w:pPr>
      <w:r w:rsidRPr="00C37078">
        <w:rPr>
          <w:rStyle w:val="FootnoteReference"/>
          <w:rFonts w:ascii="Sylfaen" w:hAnsi="Sylfaen"/>
        </w:rPr>
        <w:footnoteRef/>
      </w:r>
      <w:r w:rsidRPr="00C37078">
        <w:rPr>
          <w:rFonts w:ascii="Sylfaen" w:hAnsi="Sylfaen"/>
        </w:rPr>
        <w:t xml:space="preserve"> </w:t>
      </w:r>
      <w:r w:rsidRPr="00C37078">
        <w:rPr>
          <w:rFonts w:ascii="Sylfaen" w:hAnsi="Sylfaen"/>
          <w:szCs w:val="20"/>
        </w:rPr>
        <w:t>It symbolizes the collective baptism of the Armenian people after the declaration of Christianity as state religion in Armenia in 301.</w:t>
      </w:r>
    </w:p>
  </w:footnote>
  <w:footnote w:id="7">
    <w:p w14:paraId="13F9A21F" w14:textId="1E31CC36" w:rsidR="00C37078" w:rsidRPr="00C37078" w:rsidRDefault="00C37078" w:rsidP="00C37078">
      <w:pPr>
        <w:pStyle w:val="FootnoteText"/>
        <w:jc w:val="both"/>
        <w:rPr>
          <w:rFonts w:ascii="Sylfaen" w:hAnsi="Sylfaen"/>
          <w:lang w:val="en-US"/>
        </w:rPr>
      </w:pPr>
      <w:r w:rsidRPr="00C37078">
        <w:rPr>
          <w:rStyle w:val="FootnoteReference"/>
          <w:rFonts w:ascii="Sylfaen" w:hAnsi="Sylfaen"/>
        </w:rPr>
        <w:footnoteRef/>
      </w:r>
      <w:r w:rsidRPr="00C37078">
        <w:rPr>
          <w:rFonts w:ascii="Sylfaen" w:hAnsi="Sylfaen"/>
        </w:rPr>
        <w:t xml:space="preserve"> </w:t>
      </w:r>
      <w:r w:rsidRPr="00C37078">
        <w:rPr>
          <w:rFonts w:ascii="Sylfaen" w:hAnsi="Sylfaen"/>
          <w:szCs w:val="20"/>
        </w:rPr>
        <w:t>According to the vision of the patron saint of the Armenian Church, St. Gregory the Illuminator, Jesus descended from heaven to Armenia and marked the place of the cathedral. “Etchmiadzin” means “The Only-begotten descended.” The construction of the cathedral started in 303.</w:t>
      </w:r>
    </w:p>
  </w:footnote>
  <w:footnote w:id="8">
    <w:p w14:paraId="5943AC6F" w14:textId="3F222FE4" w:rsidR="00C37078" w:rsidRPr="005B52BF" w:rsidRDefault="00C37078" w:rsidP="005B52BF">
      <w:pPr>
        <w:pStyle w:val="FootnoteText"/>
        <w:jc w:val="both"/>
        <w:rPr>
          <w:rFonts w:ascii="Sylfaen" w:hAnsi="Sylfaen"/>
          <w:lang w:val="en-US"/>
        </w:rPr>
      </w:pPr>
      <w:r w:rsidRPr="005B52BF">
        <w:rPr>
          <w:rStyle w:val="FootnoteReference"/>
          <w:rFonts w:ascii="Sylfaen" w:hAnsi="Sylfaen"/>
        </w:rPr>
        <w:footnoteRef/>
      </w:r>
      <w:r w:rsidRPr="005B52BF">
        <w:rPr>
          <w:rFonts w:ascii="Sylfaen" w:hAnsi="Sylfaen"/>
        </w:rPr>
        <w:t xml:space="preserve"> </w:t>
      </w:r>
      <w:r w:rsidR="005B52BF" w:rsidRPr="005B52BF">
        <w:rPr>
          <w:rFonts w:ascii="Sylfaen" w:hAnsi="Sylfaen"/>
          <w:szCs w:val="20"/>
        </w:rPr>
        <w:t>In 406, a monk, St. Mesrob Mashdots, invented the Armenian Alphabet through a divine intervention. The historian claims that St. Mesrob went through intensive period of prayer, fasting and meditation, and when he was in a state of ecstasy saw God’s hand writing the alphabet on the wall, which he copied on a tablet.</w:t>
      </w:r>
    </w:p>
  </w:footnote>
  <w:footnote w:id="9">
    <w:p w14:paraId="6DF99C2D" w14:textId="19BB476A" w:rsidR="005B52BF" w:rsidRPr="005B52BF" w:rsidRDefault="005B52BF" w:rsidP="005B52BF">
      <w:pPr>
        <w:pStyle w:val="FootnoteText"/>
        <w:jc w:val="both"/>
        <w:rPr>
          <w:rFonts w:ascii="Sylfaen" w:hAnsi="Sylfaen"/>
          <w:lang w:val="en-US"/>
        </w:rPr>
      </w:pPr>
      <w:r w:rsidRPr="005B52BF">
        <w:rPr>
          <w:rStyle w:val="FootnoteReference"/>
          <w:rFonts w:ascii="Sylfaen" w:hAnsi="Sylfaen"/>
        </w:rPr>
        <w:footnoteRef/>
      </w:r>
      <w:r w:rsidRPr="005B52BF">
        <w:rPr>
          <w:rFonts w:ascii="Sylfaen" w:hAnsi="Sylfaen"/>
        </w:rPr>
        <w:t xml:space="preserve"> </w:t>
      </w:r>
      <w:r w:rsidRPr="005B52BF">
        <w:rPr>
          <w:rFonts w:ascii="Sylfaen" w:hAnsi="Sylfaen"/>
          <w:szCs w:val="20"/>
        </w:rPr>
        <w:t>In 451, led by army commander St. Vartan Mamigonian and priest St. Ghevont, Armenians defended their religion and homeland against pagan Persians.</w:t>
      </w:r>
    </w:p>
  </w:footnote>
  <w:footnote w:id="10">
    <w:p w14:paraId="40F5C0D8" w14:textId="7BCF5769" w:rsidR="00252DE1" w:rsidRPr="00195BE4" w:rsidRDefault="00252DE1" w:rsidP="00195BE4">
      <w:pPr>
        <w:pStyle w:val="FootnoteText"/>
        <w:jc w:val="both"/>
        <w:rPr>
          <w:rFonts w:ascii="Sylfaen" w:hAnsi="Sylfaen"/>
          <w:lang w:val="en-US"/>
        </w:rPr>
      </w:pPr>
      <w:r w:rsidRPr="00195BE4">
        <w:rPr>
          <w:rStyle w:val="FootnoteReference"/>
          <w:rFonts w:ascii="Sylfaen" w:hAnsi="Sylfaen"/>
        </w:rPr>
        <w:footnoteRef/>
      </w:r>
      <w:r w:rsidRPr="00195BE4">
        <w:rPr>
          <w:rFonts w:ascii="Sylfaen" w:hAnsi="Sylfaen"/>
        </w:rPr>
        <w:t xml:space="preserve"> </w:t>
      </w:r>
      <w:r w:rsidR="00195BE4" w:rsidRPr="00195BE4">
        <w:rPr>
          <w:rFonts w:ascii="Sylfaen" w:hAnsi="Sylfaen"/>
          <w:szCs w:val="20"/>
        </w:rPr>
        <w:t xml:space="preserve">My main source of information for the dates and data for this paper is the Armenian book </w:t>
      </w:r>
      <w:r w:rsidR="00195BE4" w:rsidRPr="00195BE4">
        <w:rPr>
          <w:rFonts w:ascii="Sylfaen" w:hAnsi="Sylfaen"/>
          <w:i/>
          <w:iCs/>
          <w:szCs w:val="20"/>
        </w:rPr>
        <w:t>Contemporary History of the Armenian Catholicosate of Cilicia, 1914–1972</w:t>
      </w:r>
      <w:r w:rsidR="00195BE4" w:rsidRPr="00195BE4">
        <w:rPr>
          <w:rFonts w:ascii="Sylfaen" w:hAnsi="Sylfaen"/>
          <w:szCs w:val="20"/>
        </w:rPr>
        <w:t xml:space="preserve">, by Puzant Yeghiayan (Antelias, 1975) and the official periodical of the Catholicosate, </w:t>
      </w:r>
      <w:r w:rsidR="00195BE4" w:rsidRPr="00195BE4">
        <w:rPr>
          <w:rFonts w:ascii="Sylfaen" w:hAnsi="Sylfaen"/>
          <w:i/>
          <w:iCs/>
          <w:szCs w:val="20"/>
        </w:rPr>
        <w:t xml:space="preserve">Hask </w:t>
      </w:r>
      <w:r w:rsidR="00195BE4" w:rsidRPr="00195BE4">
        <w:rPr>
          <w:rFonts w:ascii="Sylfaen" w:hAnsi="Sylfaen"/>
          <w:szCs w:val="20"/>
        </w:rPr>
        <w:t>(1973–2003), because I did not have access to the archives.</w:t>
      </w:r>
    </w:p>
  </w:footnote>
  <w:footnote w:id="11">
    <w:p w14:paraId="7A2828BE" w14:textId="16CA4825" w:rsidR="00195BE4" w:rsidRPr="00195BE4" w:rsidRDefault="00195BE4" w:rsidP="00195BE4">
      <w:pPr>
        <w:pStyle w:val="FootnoteText"/>
        <w:jc w:val="both"/>
        <w:rPr>
          <w:rFonts w:ascii="Sylfaen" w:hAnsi="Sylfaen"/>
          <w:lang w:val="en-US"/>
        </w:rPr>
      </w:pPr>
      <w:r w:rsidRPr="00195BE4">
        <w:rPr>
          <w:rStyle w:val="FootnoteReference"/>
          <w:rFonts w:ascii="Sylfaen" w:hAnsi="Sylfaen"/>
        </w:rPr>
        <w:footnoteRef/>
      </w:r>
      <w:r w:rsidRPr="00195BE4">
        <w:rPr>
          <w:rFonts w:ascii="Sylfaen" w:hAnsi="Sylfaen"/>
        </w:rPr>
        <w:t xml:space="preserve"> </w:t>
      </w:r>
      <w:r w:rsidRPr="00195BE4">
        <w:rPr>
          <w:rFonts w:ascii="Sylfaen" w:hAnsi="Sylfaen"/>
          <w:szCs w:val="20"/>
        </w:rPr>
        <w:t>This statement might contradict the ecclesiology of the One Church as an inclusive and welcoming community. We have to accept that Armenian experience is unique in the sense that although the Armenian Church is a “national church” but at the same time it is ecumenically-oriented. The Armenian Church never lived in isolation but rather became a bridge of theological and cultural dialogue between East and West. The geographical location and sociological set up of Armenia and Cilicia facilitated this process. This openness is very vividly expressed today, especially in the Armenian Diaspora.</w:t>
      </w:r>
    </w:p>
  </w:footnote>
  <w:footnote w:id="12">
    <w:p w14:paraId="72B9C625" w14:textId="729C908C" w:rsidR="00195BE4" w:rsidRPr="00195BE4" w:rsidRDefault="00195BE4" w:rsidP="00195BE4">
      <w:pPr>
        <w:pStyle w:val="FootnoteText"/>
        <w:jc w:val="both"/>
        <w:rPr>
          <w:rFonts w:ascii="Sylfaen" w:hAnsi="Sylfaen"/>
          <w:lang w:val="en-US"/>
        </w:rPr>
      </w:pPr>
      <w:r w:rsidRPr="00195BE4">
        <w:rPr>
          <w:rStyle w:val="FootnoteReference"/>
          <w:rFonts w:ascii="Sylfaen" w:hAnsi="Sylfaen"/>
        </w:rPr>
        <w:footnoteRef/>
      </w:r>
      <w:r w:rsidRPr="00195BE4">
        <w:rPr>
          <w:rFonts w:ascii="Sylfaen" w:hAnsi="Sylfaen"/>
        </w:rPr>
        <w:t xml:space="preserve"> </w:t>
      </w:r>
      <w:r w:rsidRPr="00195BE4">
        <w:rPr>
          <w:rFonts w:ascii="Sylfaen" w:hAnsi="Sylfaen"/>
          <w:szCs w:val="20"/>
        </w:rPr>
        <w:t>In 1996, Catholicos Karekin I Sarkissian rightfully made the following statement in a lecture delivered at the Orientale Institute, in Rome: “The Armenian Christian culture penetrated the whole texture of the national life, from the social habits of the people and the family life to the higher levels of cultural life, including literature, architecture, music and other arts and patterns of social and political life.”</w:t>
      </w:r>
    </w:p>
  </w:footnote>
  <w:footnote w:id="13">
    <w:p w14:paraId="28181B51" w14:textId="7A7C97C6" w:rsidR="00195BE4" w:rsidRPr="00192CEF" w:rsidRDefault="00195BE4" w:rsidP="00192CEF">
      <w:pPr>
        <w:pStyle w:val="FootnoteText"/>
        <w:jc w:val="both"/>
        <w:rPr>
          <w:rFonts w:ascii="Sylfaen" w:hAnsi="Sylfaen"/>
          <w:lang w:val="en-US"/>
        </w:rPr>
      </w:pPr>
      <w:r w:rsidRPr="00192CEF">
        <w:rPr>
          <w:rStyle w:val="FootnoteReference"/>
          <w:rFonts w:ascii="Sylfaen" w:hAnsi="Sylfaen"/>
        </w:rPr>
        <w:footnoteRef/>
      </w:r>
      <w:r w:rsidRPr="00192CEF">
        <w:rPr>
          <w:rFonts w:ascii="Sylfaen" w:hAnsi="Sylfaen"/>
        </w:rPr>
        <w:t xml:space="preserve"> </w:t>
      </w:r>
      <w:r w:rsidR="00192CEF" w:rsidRPr="00192CEF">
        <w:rPr>
          <w:rFonts w:ascii="Sylfaen" w:hAnsi="Sylfaen"/>
          <w:szCs w:val="20"/>
        </w:rPr>
        <w:t xml:space="preserve">This reality is underlined by the following statement of Catholicos Aram I: “The concern for the preservation of the Armenian Christian identity, intact and strong, has been a permanent trend in the witness of the Armenian Church. In fact, the perpetuation of the Armenian identity in all its ethnic, religious and cultural aspects and peculiarities is, indeed, the </w:t>
      </w:r>
      <w:r w:rsidR="00192CEF" w:rsidRPr="00192CEF">
        <w:rPr>
          <w:rFonts w:ascii="Sylfaen" w:hAnsi="Sylfaen"/>
          <w:i/>
          <w:iCs/>
          <w:szCs w:val="20"/>
        </w:rPr>
        <w:t>sine qua non</w:t>
      </w:r>
      <w:r w:rsidR="00192CEF" w:rsidRPr="00192CEF">
        <w:rPr>
          <w:rFonts w:ascii="Sylfaen" w:hAnsi="Sylfaen"/>
          <w:szCs w:val="20"/>
        </w:rPr>
        <w:t xml:space="preserve"> for the survival of the Armenian Church and Nation particularly in a diaspora situation” (Aram Keshishian, </w:t>
      </w:r>
      <w:r w:rsidR="00192CEF" w:rsidRPr="00192CEF">
        <w:rPr>
          <w:rFonts w:ascii="Sylfaen" w:hAnsi="Sylfaen"/>
          <w:i/>
          <w:iCs/>
          <w:szCs w:val="20"/>
        </w:rPr>
        <w:t xml:space="preserve">The Witness of the Armenian Church in a Diaspora Situation, </w:t>
      </w:r>
      <w:r w:rsidR="00192CEF" w:rsidRPr="00192CEF">
        <w:rPr>
          <w:rFonts w:ascii="Sylfaen" w:hAnsi="Sylfaen"/>
          <w:szCs w:val="20"/>
        </w:rPr>
        <w:t>(The Armenian Prelacy of Lebanon, c1990), 35).</w:t>
      </w:r>
    </w:p>
  </w:footnote>
  <w:footnote w:id="14">
    <w:p w14:paraId="2E706955" w14:textId="630F8366" w:rsidR="00174472" w:rsidRPr="00174472" w:rsidRDefault="00174472" w:rsidP="00174472">
      <w:pPr>
        <w:pStyle w:val="FootnoteText"/>
        <w:jc w:val="both"/>
        <w:rPr>
          <w:rFonts w:ascii="Sylfaen" w:hAnsi="Sylfaen"/>
          <w:lang w:val="en-US"/>
        </w:rPr>
      </w:pPr>
      <w:r w:rsidRPr="00174472">
        <w:rPr>
          <w:rStyle w:val="FootnoteReference"/>
          <w:rFonts w:ascii="Sylfaen" w:hAnsi="Sylfaen"/>
        </w:rPr>
        <w:footnoteRef/>
      </w:r>
      <w:r w:rsidRPr="00174472">
        <w:rPr>
          <w:rFonts w:ascii="Sylfaen" w:hAnsi="Sylfaen"/>
        </w:rPr>
        <w:t xml:space="preserve"> </w:t>
      </w:r>
      <w:r w:rsidRPr="00174472">
        <w:rPr>
          <w:rFonts w:ascii="Sylfaen" w:hAnsi="Sylfaen"/>
          <w:szCs w:val="20"/>
        </w:rPr>
        <w:t>Whenever I refer to the calling of the Armenian Church I include my Brotherhood as its inclusive part.</w:t>
      </w:r>
    </w:p>
  </w:footnote>
  <w:footnote w:id="15">
    <w:p w14:paraId="195867C9" w14:textId="5777E8A4" w:rsidR="00174472" w:rsidRPr="00174472" w:rsidRDefault="00174472" w:rsidP="00174472">
      <w:pPr>
        <w:pStyle w:val="FootnoteText"/>
        <w:jc w:val="both"/>
        <w:rPr>
          <w:rFonts w:ascii="Sylfaen" w:hAnsi="Sylfaen"/>
          <w:lang w:val="en-US"/>
        </w:rPr>
      </w:pPr>
      <w:r w:rsidRPr="00174472">
        <w:rPr>
          <w:rStyle w:val="FootnoteReference"/>
          <w:rFonts w:ascii="Sylfaen" w:hAnsi="Sylfaen"/>
        </w:rPr>
        <w:footnoteRef/>
      </w:r>
      <w:r w:rsidRPr="00174472">
        <w:rPr>
          <w:rFonts w:ascii="Sylfaen" w:hAnsi="Sylfaen"/>
        </w:rPr>
        <w:t xml:space="preserve"> </w:t>
      </w:r>
      <w:r w:rsidRPr="00174472">
        <w:rPr>
          <w:rFonts w:ascii="Sylfaen" w:hAnsi="Sylfaen"/>
          <w:szCs w:val="20"/>
        </w:rPr>
        <w:t xml:space="preserve">This calling of the Armenian Church is articulated by Catholicos Aram I, when he writes: “The Church has the great task and urgent responsibility to re-Christianize our life. It must take Christian faith beyond its liturgical expressions and institutional confines. The Christian faith should become a living reality in the daily life of each Armenian. The Armenian Church must not become merely the custodian of the Christian faith; it must become the messenger of the Gospel of Christ” (Aram I, </w:t>
      </w:r>
      <w:r w:rsidRPr="00174472">
        <w:rPr>
          <w:rFonts w:ascii="Sylfaen" w:hAnsi="Sylfaen"/>
          <w:i/>
          <w:iCs/>
          <w:szCs w:val="20"/>
        </w:rPr>
        <w:t>The Armenian Church beyond the 1700</w:t>
      </w:r>
      <w:r w:rsidRPr="00174472">
        <w:rPr>
          <w:rFonts w:ascii="Sylfaen" w:hAnsi="Sylfaen"/>
          <w:i/>
          <w:iCs/>
          <w:szCs w:val="20"/>
          <w:vertAlign w:val="superscript"/>
        </w:rPr>
        <w:t>th</w:t>
      </w:r>
      <w:r w:rsidRPr="00174472">
        <w:rPr>
          <w:rFonts w:ascii="Sylfaen" w:hAnsi="Sylfaen"/>
          <w:i/>
          <w:iCs/>
          <w:szCs w:val="20"/>
        </w:rPr>
        <w:t xml:space="preserve"> Anniversary, </w:t>
      </w:r>
      <w:r w:rsidRPr="00174472">
        <w:rPr>
          <w:rFonts w:ascii="Sylfaen" w:hAnsi="Sylfaen"/>
          <w:szCs w:val="20"/>
        </w:rPr>
        <w:t>(Antelias-Lebanon: Armenian Catholicosate of Cilicia, c2001), 25).</w:t>
      </w:r>
    </w:p>
  </w:footnote>
  <w:footnote w:id="16">
    <w:p w14:paraId="5DCE0DD6" w14:textId="1CE55DFE" w:rsidR="00CE51DC" w:rsidRPr="00C95BD3" w:rsidRDefault="00CE51DC" w:rsidP="00C95BD3">
      <w:pPr>
        <w:pStyle w:val="FootnoteText"/>
        <w:jc w:val="both"/>
        <w:rPr>
          <w:rFonts w:ascii="Sylfaen" w:hAnsi="Sylfaen"/>
          <w:szCs w:val="20"/>
        </w:rPr>
      </w:pPr>
      <w:r w:rsidRPr="00C95BD3">
        <w:rPr>
          <w:rStyle w:val="FootnoteReference"/>
          <w:rFonts w:ascii="Sylfaen" w:hAnsi="Sylfaen"/>
        </w:rPr>
        <w:footnoteRef/>
      </w:r>
      <w:r w:rsidRPr="00C95BD3">
        <w:rPr>
          <w:rFonts w:ascii="Sylfaen" w:hAnsi="Sylfaen"/>
        </w:rPr>
        <w:t xml:space="preserve"> </w:t>
      </w:r>
      <w:r w:rsidR="00C95BD3" w:rsidRPr="00C95BD3">
        <w:rPr>
          <w:rFonts w:ascii="Sylfaen" w:hAnsi="Sylfaen"/>
          <w:szCs w:val="20"/>
        </w:rPr>
        <w:t>In the report of the Moderator of the WCC, presented to the Central Committee (Geneva, August 26–September 3, 2003), this fact has been underlined, when His Holiness Aram I indicated: “…</w:t>
      </w:r>
      <w:r w:rsidR="00C95BD3" w:rsidRPr="00C95BD3">
        <w:rPr>
          <w:rFonts w:ascii="Sylfaen" w:hAnsi="Sylfaen"/>
          <w:i/>
          <w:iCs/>
          <w:szCs w:val="20"/>
        </w:rPr>
        <w:t>‘being church’</w:t>
      </w:r>
      <w:r w:rsidR="00C95BD3" w:rsidRPr="00C95BD3">
        <w:rPr>
          <w:rFonts w:ascii="Sylfaen" w:hAnsi="Sylfaen"/>
          <w:szCs w:val="20"/>
        </w:rPr>
        <w:t xml:space="preserve"> and </w:t>
      </w:r>
      <w:r w:rsidR="00C95BD3" w:rsidRPr="00C95BD3">
        <w:rPr>
          <w:rFonts w:ascii="Sylfaen" w:hAnsi="Sylfaen"/>
          <w:i/>
          <w:iCs/>
          <w:szCs w:val="20"/>
        </w:rPr>
        <w:t>‘witness and service amidst globalization’</w:t>
      </w:r>
      <w:r w:rsidR="00C95BD3" w:rsidRPr="00C95BD3">
        <w:rPr>
          <w:rFonts w:ascii="Sylfaen" w:hAnsi="Sylfaen"/>
          <w:szCs w:val="20"/>
        </w:rPr>
        <w:t xml:space="preserve"> seem to me to be particularly relevant; …We must build a community whose sustainability and integrity are ensured by moral and spiritual values. Our ecclesiology should nurture a deeper sense of belonging to the community of faith. The church is the Christ-event, which is manifested through the koinonia of faith. How can the church provide a sense of meaning, identity and direction to modern societies? How can the church, as the gift of God, become an inclusive community where diversities are safeguarded, equality is assured and participation and accountability are encouraged? How can the church as koinonia help build broader communities, held together by common ethical values? How can the church, out of its resources of faith and historical experience, reshape and reorient globalization through a </w:t>
      </w:r>
      <w:r w:rsidR="00C95BD3" w:rsidRPr="00C95BD3">
        <w:rPr>
          <w:rFonts w:ascii="Sylfaen" w:hAnsi="Sylfaen"/>
          <w:bCs/>
          <w:szCs w:val="20"/>
        </w:rPr>
        <w:t>critical interaction with it</w:t>
      </w:r>
      <w:r w:rsidR="00C95BD3" w:rsidRPr="00C95BD3">
        <w:rPr>
          <w:rFonts w:ascii="Sylfaen" w:hAnsi="Sylfaen"/>
          <w:szCs w:val="20"/>
        </w:rPr>
        <w:t>, and at the same time re-assess and redefine its own perceptions, presuppositions and practices? I believe that this is a crucial question that the church is bound to grapple with. Therefore, any ecumenical response to globalization must start with reflection on ecclesiology, namely ‘being church’ in the context of the present-day world.” Also, the Special Commission on the Orthodox Participation in the WCC puts this issue very acutely in its final report, by stating: “Within the two basic ecclesiological starting points there is in fact a certain range of views on the relation of the Church to the churches. This existing range invites us to pose to one another the following questions. To the Orthodox: "Is there space for other churches in Orthodox ecclesiology? How would this space and its limits be described?" To the churches within the tradition of the Reformation: "How does your church understand, maintain and express your belonging to the One, Holy, Catholic and Apostolic Church?"” (WCC Central Committee, Document GEN #5, Section B, III. Ecclesiology, Paragraph 16, Geneva, August 26–September 3, 2003).</w:t>
      </w:r>
    </w:p>
  </w:footnote>
  <w:footnote w:id="17">
    <w:p w14:paraId="09A5F2E6" w14:textId="13A5B1C4" w:rsidR="007F056A" w:rsidRPr="007F056A" w:rsidRDefault="007F056A" w:rsidP="007F056A">
      <w:pPr>
        <w:pStyle w:val="FootnoteText"/>
        <w:jc w:val="both"/>
        <w:rPr>
          <w:rFonts w:ascii="Sylfaen" w:hAnsi="Sylfaen"/>
          <w:lang w:val="en-US"/>
        </w:rPr>
      </w:pPr>
      <w:r w:rsidRPr="007F056A">
        <w:rPr>
          <w:rStyle w:val="FootnoteReference"/>
          <w:rFonts w:ascii="Sylfaen" w:hAnsi="Sylfaen"/>
        </w:rPr>
        <w:footnoteRef/>
      </w:r>
      <w:r w:rsidRPr="007F056A">
        <w:rPr>
          <w:rFonts w:ascii="Sylfaen" w:hAnsi="Sylfaen"/>
        </w:rPr>
        <w:t xml:space="preserve"> </w:t>
      </w:r>
      <w:r w:rsidRPr="007F056A">
        <w:rPr>
          <w:rFonts w:ascii="Sylfaen" w:hAnsi="Sylfaen"/>
          <w:szCs w:val="20"/>
        </w:rPr>
        <w:t xml:space="preserve">On October 16, 2003, Pope John Paul II issued his “Post-Synodal Apostolic Exhortation </w:t>
      </w:r>
      <w:r w:rsidRPr="007F056A">
        <w:rPr>
          <w:rFonts w:ascii="Sylfaen" w:hAnsi="Sylfaen"/>
          <w:i/>
          <w:iCs/>
          <w:szCs w:val="20"/>
        </w:rPr>
        <w:t xml:space="preserve">PASTORES GREGIS </w:t>
      </w:r>
      <w:r w:rsidRPr="007F056A">
        <w:rPr>
          <w:rFonts w:ascii="Sylfaen" w:hAnsi="Sylfaen"/>
          <w:szCs w:val="20"/>
        </w:rPr>
        <w:t>on the Bishop, Servant of the Gospel of Jesus Christ for the Hope of the World.” Cardinal Mario Bergoglio, who helped prepare this document, commenting on it, says that the four words (hope, service, mission and communion) “are translated in an exhortation to holiness, a word that appears more than 100 times in the text.” Additionally, he underlines that holiness is “particularly applicable today, at a time of crisis of the spirit” (Zenit News, October 25, 2003).</w:t>
      </w:r>
    </w:p>
  </w:footnote>
  <w:footnote w:id="18">
    <w:p w14:paraId="55D680FB" w14:textId="23D222C5" w:rsidR="00680707" w:rsidRPr="00AD08F3" w:rsidRDefault="00680707" w:rsidP="00AD08F3">
      <w:pPr>
        <w:pStyle w:val="BodyText"/>
        <w:spacing w:after="0"/>
        <w:jc w:val="both"/>
        <w:rPr>
          <w:rFonts w:ascii="Sylfaen" w:hAnsi="Sylfaen"/>
          <w:sz w:val="20"/>
          <w:szCs w:val="20"/>
        </w:rPr>
      </w:pPr>
      <w:r w:rsidRPr="00680707">
        <w:rPr>
          <w:rStyle w:val="FootnoteReference"/>
          <w:rFonts w:ascii="Sylfaen" w:hAnsi="Sylfaen"/>
          <w:sz w:val="20"/>
          <w:szCs w:val="20"/>
        </w:rPr>
        <w:footnoteRef/>
      </w:r>
      <w:r w:rsidRPr="00680707">
        <w:rPr>
          <w:rFonts w:ascii="Sylfaen" w:hAnsi="Sylfaen"/>
          <w:sz w:val="20"/>
          <w:szCs w:val="20"/>
        </w:rPr>
        <w:t xml:space="preserve"> </w:t>
      </w:r>
      <w:r w:rsidRPr="00680707">
        <w:rPr>
          <w:rFonts w:ascii="Sylfaen" w:hAnsi="Sylfaen"/>
          <w:sz w:val="20"/>
          <w:szCs w:val="20"/>
        </w:rPr>
        <w:t>Since 1441 there have been two Catholicossal Sees in the Armenian Church with equal rights and privileges, and with their respective jurisdictions: The Catholicosate of All Armenians in Holy Etchmiadzin-Armenia and the Armenian Catholicosate of the Great House of Cilicia. Since 1441, the Catholicosate of Armenia remained at the same location in Holy Etchmiadzin, while the Catholicosate of Cilicia became a victim of the Genocide of 1915 and found refuge in Lebanon, in 1930)</w:t>
      </w:r>
      <w:r>
        <w:rPr>
          <w:rFonts w:ascii="Sylfaen" w:hAnsi="Sylfaen"/>
          <w:sz w:val="20"/>
          <w:szCs w:val="20"/>
        </w:rPr>
        <w:t>.</w:t>
      </w:r>
      <w:r w:rsidRPr="00680707">
        <w:rPr>
          <w:rFonts w:ascii="Sylfaen" w:hAnsi="Sylfaen"/>
          <w:sz w:val="20"/>
          <w:szCs w:val="20"/>
        </w:rPr>
        <w:t xml:space="preserve"> </w:t>
      </w:r>
    </w:p>
  </w:footnote>
  <w:footnote w:id="19">
    <w:p w14:paraId="2D6421C8" w14:textId="3251E807" w:rsidR="00AD08F3" w:rsidRPr="00AD08F3" w:rsidRDefault="00AD08F3" w:rsidP="00AD08F3">
      <w:pPr>
        <w:pStyle w:val="FootnoteText"/>
        <w:jc w:val="both"/>
        <w:rPr>
          <w:rFonts w:ascii="Sylfaen" w:hAnsi="Sylfaen"/>
          <w:lang w:val="en-US"/>
        </w:rPr>
      </w:pPr>
      <w:r w:rsidRPr="00AD08F3">
        <w:rPr>
          <w:rStyle w:val="FootnoteReference"/>
          <w:rFonts w:ascii="Sylfaen" w:hAnsi="Sylfaen"/>
        </w:rPr>
        <w:footnoteRef/>
      </w:r>
      <w:r w:rsidRPr="00AD08F3">
        <w:rPr>
          <w:rFonts w:ascii="Sylfaen" w:hAnsi="Sylfaen"/>
        </w:rPr>
        <w:t xml:space="preserve"> </w:t>
      </w:r>
      <w:r w:rsidRPr="00AD08F3">
        <w:rPr>
          <w:rFonts w:ascii="Sylfaen" w:hAnsi="Sylfaen"/>
          <w:szCs w:val="20"/>
        </w:rPr>
        <w:t>Bishop Khat Ajabahian, a member of the Brotherhood and a survivor of the Genocide, describes the confiscation by these moving words: “13</w:t>
      </w:r>
      <w:r w:rsidRPr="00AD08F3">
        <w:rPr>
          <w:rFonts w:ascii="Sylfaen" w:hAnsi="Sylfaen"/>
          <w:szCs w:val="20"/>
          <w:vertAlign w:val="superscript"/>
        </w:rPr>
        <w:t>th</w:t>
      </w:r>
      <w:r w:rsidRPr="00AD08F3">
        <w:rPr>
          <w:rFonts w:ascii="Sylfaen" w:hAnsi="Sylfaen"/>
          <w:szCs w:val="20"/>
        </w:rPr>
        <w:t xml:space="preserve"> September [1915], the Sunday Feast day of the Exaltation of the Cross becomes an historic day of weeping and lamentation for both the brotherhood of monks and the handful of Armenians remaining in Sis. On the same day the keys of the monastery are handed over to the government. This was a heart-rending sight indeed and now, as the final hour of departure came, tears streamed down our faces. Weeping, we paid a last farewell by kissing the holy stones of the mother church of the Cilician Catholicosate and start on a journey with no return” (Hermann Goltz and Klaus E. Goltz, ed., </w:t>
      </w:r>
      <w:r w:rsidRPr="00AD08F3">
        <w:rPr>
          <w:rFonts w:ascii="Sylfaen" w:hAnsi="Sylfaen"/>
          <w:i/>
          <w:iCs/>
          <w:szCs w:val="20"/>
        </w:rPr>
        <w:t xml:space="preserve">Rescued Armenian Treasures from Cilicia, </w:t>
      </w:r>
      <w:r w:rsidRPr="00AD08F3">
        <w:rPr>
          <w:rFonts w:ascii="Sylfaen" w:hAnsi="Sylfaen"/>
          <w:szCs w:val="20"/>
        </w:rPr>
        <w:t>(Germany, c2000), 10–13).</w:t>
      </w:r>
    </w:p>
  </w:footnote>
  <w:footnote w:id="20">
    <w:p w14:paraId="64D3632B" w14:textId="386D2FF6" w:rsidR="003D729C" w:rsidRPr="003D729C" w:rsidRDefault="003D729C" w:rsidP="003D729C">
      <w:pPr>
        <w:pStyle w:val="FootnoteText"/>
        <w:jc w:val="both"/>
        <w:rPr>
          <w:rFonts w:ascii="Sylfaen" w:hAnsi="Sylfaen"/>
          <w:lang w:val="en-US"/>
        </w:rPr>
      </w:pPr>
      <w:r w:rsidRPr="003D729C">
        <w:rPr>
          <w:rStyle w:val="FootnoteReference"/>
          <w:rFonts w:ascii="Sylfaen" w:hAnsi="Sylfaen"/>
        </w:rPr>
        <w:footnoteRef/>
      </w:r>
      <w:r w:rsidRPr="003D729C">
        <w:rPr>
          <w:rFonts w:ascii="Sylfaen" w:hAnsi="Sylfaen"/>
        </w:rPr>
        <w:t xml:space="preserve"> </w:t>
      </w:r>
      <w:r w:rsidRPr="003D729C">
        <w:rPr>
          <w:rFonts w:ascii="Sylfaen" w:hAnsi="Sylfaen"/>
          <w:szCs w:val="20"/>
        </w:rPr>
        <w:t xml:space="preserve">“Being itself a victim of the Armenian Genocide, the Cilician Catholicosate has been active in promoting human rights, and in that context, the rights of its people in international circles. It has also significantly helped build awareness in the life of the new generations concerning this crime against humanity. …[The Catholicosate] has taken part in the struggle for the independence of the Arab countries, has strongly supported the Palestinian cause and constantly and committedly worked for a just, comprehensive and permanent peace in the Middle East” (Excerpts taken from an album, </w:t>
      </w:r>
      <w:r w:rsidRPr="003D729C">
        <w:rPr>
          <w:rFonts w:ascii="Sylfaen" w:hAnsi="Sylfaen"/>
          <w:i/>
          <w:iCs/>
          <w:szCs w:val="20"/>
        </w:rPr>
        <w:t xml:space="preserve">The Armenian Catholicosate of Cilicia, </w:t>
      </w:r>
      <w:r w:rsidRPr="003D729C">
        <w:rPr>
          <w:rFonts w:ascii="Sylfaen" w:hAnsi="Sylfaen"/>
          <w:szCs w:val="20"/>
        </w:rPr>
        <w:t>p. 17 and p. 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645796"/>
    <w:multiLevelType w:val="hybridMultilevel"/>
    <w:tmpl w:val="F1D633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6D7CEA"/>
    <w:multiLevelType w:val="hybridMultilevel"/>
    <w:tmpl w:val="658E59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0F60509"/>
    <w:multiLevelType w:val="hybridMultilevel"/>
    <w:tmpl w:val="3AD45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2F79CF"/>
    <w:multiLevelType w:val="hybridMultilevel"/>
    <w:tmpl w:val="23CA5D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A94576D"/>
    <w:multiLevelType w:val="hybridMultilevel"/>
    <w:tmpl w:val="64662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3B698C"/>
    <w:multiLevelType w:val="hybridMultilevel"/>
    <w:tmpl w:val="31805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1B3ED8"/>
    <w:multiLevelType w:val="hybridMultilevel"/>
    <w:tmpl w:val="B7E8D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8147276">
    <w:abstractNumId w:val="0"/>
  </w:num>
  <w:num w:numId="2" w16cid:durableId="89549414">
    <w:abstractNumId w:val="1"/>
  </w:num>
  <w:num w:numId="3" w16cid:durableId="61148506">
    <w:abstractNumId w:val="3"/>
  </w:num>
  <w:num w:numId="4" w16cid:durableId="399638831">
    <w:abstractNumId w:val="2"/>
  </w:num>
  <w:num w:numId="5" w16cid:durableId="2104059962">
    <w:abstractNumId w:val="4"/>
  </w:num>
  <w:num w:numId="6" w16cid:durableId="451900593">
    <w:abstractNumId w:val="5"/>
  </w:num>
  <w:num w:numId="7" w16cid:durableId="49626479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51C"/>
    <w:rsid w:val="00157BF2"/>
    <w:rsid w:val="00174472"/>
    <w:rsid w:val="00192CEF"/>
    <w:rsid w:val="00195BE4"/>
    <w:rsid w:val="001E7FF5"/>
    <w:rsid w:val="00252DE1"/>
    <w:rsid w:val="00301722"/>
    <w:rsid w:val="003D729C"/>
    <w:rsid w:val="003D7CBC"/>
    <w:rsid w:val="005824C9"/>
    <w:rsid w:val="005B52BF"/>
    <w:rsid w:val="006222B4"/>
    <w:rsid w:val="00680707"/>
    <w:rsid w:val="007D7895"/>
    <w:rsid w:val="007F056A"/>
    <w:rsid w:val="009C109E"/>
    <w:rsid w:val="00A82215"/>
    <w:rsid w:val="00AD08F3"/>
    <w:rsid w:val="00B2048F"/>
    <w:rsid w:val="00B41865"/>
    <w:rsid w:val="00BA50AA"/>
    <w:rsid w:val="00C37078"/>
    <w:rsid w:val="00C95BD3"/>
    <w:rsid w:val="00CE51DC"/>
    <w:rsid w:val="00E268F2"/>
    <w:rsid w:val="00EC251C"/>
    <w:rsid w:val="00EE34AD"/>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529C1"/>
  <w15:chartTrackingRefBased/>
  <w15:docId w15:val="{CAE816B2-F0F4-414F-80E1-74CAF1936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51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C25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25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251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251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nhideWhenUsed/>
    <w:qFormat/>
    <w:rsid w:val="00EC251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C251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C251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C251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C251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5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25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251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251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EC251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C25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C25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C25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C251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C25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51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C251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51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C25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C251C"/>
    <w:rPr>
      <w:i/>
      <w:iCs/>
      <w:color w:val="404040" w:themeColor="text1" w:themeTint="BF"/>
    </w:rPr>
  </w:style>
  <w:style w:type="paragraph" w:styleId="ListParagraph">
    <w:name w:val="List Paragraph"/>
    <w:basedOn w:val="Normal"/>
    <w:uiPriority w:val="34"/>
    <w:qFormat/>
    <w:rsid w:val="00EC251C"/>
    <w:pPr>
      <w:ind w:left="720"/>
      <w:contextualSpacing/>
    </w:pPr>
  </w:style>
  <w:style w:type="character" w:styleId="IntenseEmphasis">
    <w:name w:val="Intense Emphasis"/>
    <w:basedOn w:val="DefaultParagraphFont"/>
    <w:uiPriority w:val="21"/>
    <w:qFormat/>
    <w:rsid w:val="00EC251C"/>
    <w:rPr>
      <w:i/>
      <w:iCs/>
      <w:color w:val="2F5496" w:themeColor="accent1" w:themeShade="BF"/>
    </w:rPr>
  </w:style>
  <w:style w:type="paragraph" w:styleId="IntenseQuote">
    <w:name w:val="Intense Quote"/>
    <w:basedOn w:val="Normal"/>
    <w:next w:val="Normal"/>
    <w:link w:val="IntenseQuoteChar"/>
    <w:uiPriority w:val="30"/>
    <w:qFormat/>
    <w:rsid w:val="00EC25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251C"/>
    <w:rPr>
      <w:i/>
      <w:iCs/>
      <w:color w:val="2F5496" w:themeColor="accent1" w:themeShade="BF"/>
    </w:rPr>
  </w:style>
  <w:style w:type="character" w:styleId="IntenseReference">
    <w:name w:val="Intense Reference"/>
    <w:basedOn w:val="DefaultParagraphFont"/>
    <w:uiPriority w:val="32"/>
    <w:qFormat/>
    <w:rsid w:val="00EC251C"/>
    <w:rPr>
      <w:b/>
      <w:bCs/>
      <w:smallCaps/>
      <w:color w:val="2F5496" w:themeColor="accent1" w:themeShade="BF"/>
      <w:spacing w:val="5"/>
    </w:rPr>
  </w:style>
  <w:style w:type="paragraph" w:styleId="BodyText">
    <w:name w:val="Body Text"/>
    <w:basedOn w:val="Normal"/>
    <w:link w:val="BodyTextChar"/>
    <w:uiPriority w:val="99"/>
    <w:unhideWhenUsed/>
    <w:rsid w:val="00EC251C"/>
    <w:pPr>
      <w:spacing w:after="120"/>
    </w:pPr>
  </w:style>
  <w:style w:type="character" w:customStyle="1" w:styleId="BodyTextChar">
    <w:name w:val="Body Text Char"/>
    <w:basedOn w:val="DefaultParagraphFont"/>
    <w:link w:val="BodyText"/>
    <w:uiPriority w:val="99"/>
    <w:rsid w:val="00EC251C"/>
    <w:rPr>
      <w:rFonts w:ascii="Times New Roman" w:eastAsia="Times New Roman" w:hAnsi="Times New Roman" w:cs="Times New Roman"/>
      <w:color w:val="auto"/>
    </w:rPr>
  </w:style>
  <w:style w:type="paragraph" w:styleId="FootnoteText">
    <w:name w:val="footnote text"/>
    <w:basedOn w:val="Normal"/>
    <w:link w:val="FootnoteTextChar"/>
    <w:uiPriority w:val="99"/>
    <w:rsid w:val="00EC251C"/>
    <w:rPr>
      <w:sz w:val="20"/>
    </w:rPr>
  </w:style>
  <w:style w:type="character" w:customStyle="1" w:styleId="FootnoteTextChar">
    <w:name w:val="Footnote Text Char"/>
    <w:basedOn w:val="DefaultParagraphFont"/>
    <w:link w:val="FootnoteText"/>
    <w:uiPriority w:val="99"/>
    <w:rsid w:val="00EC251C"/>
    <w:rPr>
      <w:rFonts w:ascii="Times New Roman" w:eastAsia="Times New Roman" w:hAnsi="Times New Roman" w:cs="Times New Roman"/>
      <w:color w:val="auto"/>
      <w:sz w:val="20"/>
    </w:rPr>
  </w:style>
  <w:style w:type="character" w:styleId="FootnoteReference">
    <w:name w:val="footnote reference"/>
    <w:basedOn w:val="DefaultParagraphFont"/>
    <w:uiPriority w:val="99"/>
    <w:rsid w:val="00EC251C"/>
    <w:rPr>
      <w:vertAlign w:val="superscript"/>
    </w:rPr>
  </w:style>
  <w:style w:type="paragraph" w:styleId="Footer">
    <w:name w:val="footer"/>
    <w:basedOn w:val="Normal"/>
    <w:link w:val="FooterChar"/>
    <w:uiPriority w:val="99"/>
    <w:rsid w:val="00EC251C"/>
    <w:pPr>
      <w:tabs>
        <w:tab w:val="center" w:pos="4320"/>
        <w:tab w:val="right" w:pos="8640"/>
      </w:tabs>
    </w:pPr>
    <w:rPr>
      <w:sz w:val="20"/>
      <w:szCs w:val="20"/>
    </w:rPr>
  </w:style>
  <w:style w:type="character" w:customStyle="1" w:styleId="FooterChar">
    <w:name w:val="Footer Char"/>
    <w:basedOn w:val="DefaultParagraphFont"/>
    <w:link w:val="Footer"/>
    <w:uiPriority w:val="99"/>
    <w:rsid w:val="00EC251C"/>
    <w:rPr>
      <w:rFonts w:ascii="Times New Roman" w:eastAsia="Times New Roman" w:hAnsi="Times New Roman" w:cs="Times New Roman"/>
      <w:color w:val="auto"/>
      <w:sz w:val="20"/>
      <w:szCs w:val="20"/>
    </w:rPr>
  </w:style>
  <w:style w:type="character" w:styleId="PageNumber">
    <w:name w:val="page number"/>
    <w:basedOn w:val="DefaultParagraphFont"/>
    <w:uiPriority w:val="99"/>
    <w:semiHidden/>
    <w:unhideWhenUsed/>
    <w:rsid w:val="00EC2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EA48F-A4D9-D240-A03E-DFC328249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22</Pages>
  <Words>5932</Words>
  <Characters>33817</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2026-07-11T22:24:00Z</dcterms:created>
  <dcterms:modified xsi:type="dcterms:W3CDTF">2026-07-11T22:57:00Z</dcterms:modified>
</cp:coreProperties>
</file>