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876E0" w14:textId="77777777" w:rsidR="00265594" w:rsidRPr="00A1227D" w:rsidRDefault="00265594" w:rsidP="00265594">
      <w:pPr>
        <w:pageBreakBefore/>
        <w:jc w:val="center"/>
        <w:rPr>
          <w:rFonts w:ascii="Sylfaen" w:hAnsi="Sylfaen"/>
          <w:sz w:val="32"/>
          <w:szCs w:val="32"/>
          <w:lang w:val="hy-AM"/>
        </w:rPr>
      </w:pPr>
      <w:r w:rsidRPr="00A1227D">
        <w:rPr>
          <w:rFonts w:ascii="Sylfaen" w:hAnsi="Sylfaen"/>
          <w:sz w:val="32"/>
          <w:szCs w:val="32"/>
          <w:lang w:val="hy-AM"/>
        </w:rPr>
        <w:t xml:space="preserve">ԴԱՄԲԱՆԱԿԱՆ </w:t>
      </w:r>
    </w:p>
    <w:p w14:paraId="6BA541A5" w14:textId="77777777" w:rsidR="00265594" w:rsidRPr="00A1227D" w:rsidRDefault="00265594" w:rsidP="00265594">
      <w:pPr>
        <w:jc w:val="center"/>
        <w:rPr>
          <w:rFonts w:ascii="Sylfaen" w:hAnsi="Sylfaen"/>
          <w:sz w:val="32"/>
          <w:szCs w:val="32"/>
          <w:lang w:val="hy-AM"/>
        </w:rPr>
      </w:pPr>
      <w:r w:rsidRPr="00A1227D">
        <w:rPr>
          <w:rFonts w:ascii="Sylfaen" w:hAnsi="Sylfaen"/>
          <w:sz w:val="32"/>
          <w:szCs w:val="32"/>
          <w:lang w:val="hy-AM"/>
        </w:rPr>
        <w:t>ՎԵՀԱՄԱՅՐ ԼՈՒՍԻՆ ՔԷՇԻՇԵԱՆԻ</w:t>
      </w:r>
    </w:p>
    <w:p w14:paraId="3DD44D2E" w14:textId="77777777" w:rsidR="00265594" w:rsidRPr="001F66A9" w:rsidRDefault="00265594" w:rsidP="00265594">
      <w:pPr>
        <w:rPr>
          <w:rFonts w:ascii="Sylfaen" w:hAnsi="Sylfaen"/>
          <w:sz w:val="28"/>
          <w:szCs w:val="28"/>
          <w:lang w:val="hy-AM"/>
        </w:rPr>
      </w:pPr>
    </w:p>
    <w:p w14:paraId="14A1A951" w14:textId="77777777" w:rsidR="00265594" w:rsidRPr="001F66A9" w:rsidRDefault="00265594" w:rsidP="00265594">
      <w:pPr>
        <w:jc w:val="right"/>
        <w:rPr>
          <w:rFonts w:ascii="Sylfaen" w:hAnsi="Sylfaen"/>
          <w:i/>
          <w:iCs/>
          <w:lang w:val="hy-AM"/>
        </w:rPr>
      </w:pPr>
      <w:r w:rsidRPr="001F66A9">
        <w:rPr>
          <w:rFonts w:ascii="Sylfaen" w:hAnsi="Sylfaen"/>
          <w:sz w:val="28"/>
          <w:szCs w:val="28"/>
          <w:lang w:val="hy-AM"/>
        </w:rPr>
        <w:tab/>
      </w:r>
      <w:r w:rsidRPr="001F66A9">
        <w:rPr>
          <w:rFonts w:ascii="Sylfaen" w:hAnsi="Sylfaen"/>
          <w:sz w:val="28"/>
          <w:szCs w:val="28"/>
          <w:lang w:val="hy-AM"/>
        </w:rPr>
        <w:tab/>
      </w:r>
      <w:r w:rsidRPr="001F66A9">
        <w:rPr>
          <w:rFonts w:ascii="Sylfaen" w:hAnsi="Sylfaen"/>
          <w:sz w:val="28"/>
          <w:szCs w:val="28"/>
          <w:lang w:val="hy-AM"/>
        </w:rPr>
        <w:tab/>
      </w:r>
      <w:r w:rsidRPr="001F66A9">
        <w:rPr>
          <w:rFonts w:ascii="Sylfaen" w:hAnsi="Sylfaen"/>
          <w:sz w:val="28"/>
          <w:szCs w:val="28"/>
          <w:lang w:val="hy-AM"/>
        </w:rPr>
        <w:tab/>
      </w:r>
      <w:r w:rsidRPr="001F66A9">
        <w:rPr>
          <w:rFonts w:ascii="Sylfaen" w:hAnsi="Sylfaen"/>
          <w:sz w:val="28"/>
          <w:szCs w:val="28"/>
          <w:lang w:val="hy-AM"/>
        </w:rPr>
        <w:tab/>
      </w:r>
      <w:r w:rsidRPr="001F66A9">
        <w:rPr>
          <w:rFonts w:ascii="Sylfaen" w:hAnsi="Sylfaen"/>
          <w:i/>
          <w:iCs/>
          <w:lang w:val="hy-AM"/>
        </w:rPr>
        <w:t xml:space="preserve">«Մայր որդւովք բերկրեալ» </w:t>
      </w:r>
      <w:r w:rsidRPr="001F66A9">
        <w:rPr>
          <w:rFonts w:ascii="Sylfaen" w:hAnsi="Sylfaen"/>
          <w:lang w:val="hy-AM"/>
        </w:rPr>
        <w:t>(Սղ 113.9)</w:t>
      </w:r>
    </w:p>
    <w:p w14:paraId="18E94678" w14:textId="77777777" w:rsidR="00265594" w:rsidRPr="001F66A9" w:rsidRDefault="00265594" w:rsidP="00265594">
      <w:pPr>
        <w:rPr>
          <w:rFonts w:ascii="Sylfaen" w:hAnsi="Sylfaen"/>
          <w:sz w:val="28"/>
          <w:szCs w:val="28"/>
          <w:lang w:val="hy-AM"/>
        </w:rPr>
      </w:pPr>
    </w:p>
    <w:p w14:paraId="48412C5B"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tab/>
        <w:t>Արարիչ Աստուծոյ բաշխած օրհնութիւններուն ի պատասխան, արարած մարդուն կատարած օրհներգութիւններուն շրջագիծին մէջ, 113-րդ սաղմոսը կ</w:t>
      </w:r>
      <w:r>
        <w:rPr>
          <w:rFonts w:ascii="Sylfaen" w:hAnsi="Sylfaen"/>
          <w:sz w:val="28"/>
          <w:szCs w:val="28"/>
          <w:lang w:val="hy-AM"/>
        </w:rPr>
        <w:t>՚</w:t>
      </w:r>
      <w:r w:rsidRPr="001F66A9">
        <w:rPr>
          <w:rFonts w:ascii="Sylfaen" w:hAnsi="Sylfaen"/>
          <w:sz w:val="28"/>
          <w:szCs w:val="28"/>
          <w:lang w:val="hy-AM"/>
        </w:rPr>
        <w:t>աւարտի զաւակներով երջանիկ մօր պատկերով, երբ Աստ</w:t>
      </w:r>
      <w:r>
        <w:rPr>
          <w:rFonts w:ascii="Sylfaen" w:hAnsi="Sylfaen"/>
          <w:sz w:val="28"/>
          <w:szCs w:val="28"/>
          <w:lang w:val="hy-AM"/>
        </w:rPr>
        <w:t>-</w:t>
      </w:r>
      <w:r w:rsidRPr="001F66A9">
        <w:rPr>
          <w:rFonts w:ascii="Sylfaen" w:hAnsi="Sylfaen"/>
          <w:sz w:val="28"/>
          <w:szCs w:val="28"/>
          <w:lang w:val="hy-AM"/>
        </w:rPr>
        <w:t xml:space="preserve">ւած </w:t>
      </w:r>
      <w:r w:rsidRPr="001F66A9">
        <w:rPr>
          <w:rFonts w:ascii="Sylfaen" w:hAnsi="Sylfaen"/>
          <w:i/>
          <w:iCs/>
          <w:sz w:val="28"/>
          <w:szCs w:val="28"/>
          <w:lang w:val="hy-AM"/>
        </w:rPr>
        <w:t>«գետնէն կը բարձրացնէ տկարները, աղբակոյտէն դուրս կը բերէ չքաւորները, զանոնք նստեցնելու համար իր ժողովուրդին իշխաններուն հետ։ Ամուլ կնոջ ընտանիք կը պարգեւէ, զաւակներով երջանիկ մայր դարձընելով»</w:t>
      </w:r>
      <w:r w:rsidRPr="001F66A9">
        <w:rPr>
          <w:rFonts w:ascii="Sylfaen" w:hAnsi="Sylfaen"/>
          <w:sz w:val="28"/>
          <w:szCs w:val="28"/>
          <w:lang w:val="hy-AM"/>
        </w:rPr>
        <w:t xml:space="preserve"> (Սղ 113.7–9)։ </w:t>
      </w:r>
    </w:p>
    <w:p w14:paraId="074F72D5"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tab/>
        <w:t>Աստուածաշնչական այս մէջբերումը կը խտացնէ վեհամայր Լուսին Քէշիշեանի կեանքին հոլովոյթը, իմաստն ու նպատակը, որ վեց զաւակ</w:t>
      </w:r>
      <w:r>
        <w:rPr>
          <w:rFonts w:ascii="Sylfaen" w:hAnsi="Sylfaen"/>
          <w:sz w:val="28"/>
          <w:szCs w:val="28"/>
          <w:lang w:val="hy-AM"/>
        </w:rPr>
        <w:t>-</w:t>
      </w:r>
      <w:r w:rsidRPr="001F66A9">
        <w:rPr>
          <w:rFonts w:ascii="Sylfaen" w:hAnsi="Sylfaen"/>
          <w:sz w:val="28"/>
          <w:szCs w:val="28"/>
          <w:lang w:val="hy-AM"/>
        </w:rPr>
        <w:t>ներով օրհնուած հայ մայրն է, եւ մանաւանդ` անոնցմէ մին Ն.Ս.Օ.Տ.Տ. Արամ Ա. շնորհազարդ վեհափառ հայրապետն է, որուն հայ եկեղեցւոյ ճամբով Աստուծոյ ինքնընծայումը վեհամօր բերկրանքին գագաթնակէտն էր։</w:t>
      </w:r>
    </w:p>
    <w:p w14:paraId="0DF50BB5"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tab/>
        <w:t>Առաւել, զաւակներով երջանիկ Լուսին վեհամօր տիպարը կ</w:t>
      </w:r>
      <w:r>
        <w:rPr>
          <w:rFonts w:ascii="Sylfaen" w:hAnsi="Sylfaen"/>
          <w:sz w:val="28"/>
          <w:szCs w:val="28"/>
          <w:lang w:val="hy-AM"/>
        </w:rPr>
        <w:t>՚</w:t>
      </w:r>
      <w:r w:rsidRPr="001F66A9">
        <w:rPr>
          <w:rFonts w:ascii="Sylfaen" w:hAnsi="Sylfaen"/>
          <w:sz w:val="28"/>
          <w:szCs w:val="28"/>
          <w:lang w:val="hy-AM"/>
        </w:rPr>
        <w:t>ամբող</w:t>
      </w:r>
      <w:r>
        <w:rPr>
          <w:rFonts w:ascii="Sylfaen" w:hAnsi="Sylfaen"/>
          <w:sz w:val="28"/>
          <w:szCs w:val="28"/>
          <w:lang w:val="hy-AM"/>
        </w:rPr>
        <w:t>-</w:t>
      </w:r>
      <w:r w:rsidRPr="001F66A9">
        <w:rPr>
          <w:rFonts w:ascii="Sylfaen" w:hAnsi="Sylfaen"/>
          <w:sz w:val="28"/>
          <w:szCs w:val="28"/>
          <w:lang w:val="hy-AM"/>
        </w:rPr>
        <w:t>ջանայ Ս. Մարիամ տիրամօր «Մեծացուսցէ» օրհներգութեան կշռոյթով, երբ Ս. Աստուածածին զԱստուած կը մեծարէ Անոր զօրութեան, սրբութեան եւ ողորմութեան համար եւ խոնարհաբար կ</w:t>
      </w:r>
      <w:r>
        <w:rPr>
          <w:rFonts w:ascii="Sylfaen" w:hAnsi="Sylfaen"/>
          <w:sz w:val="28"/>
          <w:szCs w:val="28"/>
          <w:lang w:val="hy-AM"/>
        </w:rPr>
        <w:t>՚</w:t>
      </w:r>
      <w:r w:rsidRPr="001F66A9">
        <w:rPr>
          <w:rFonts w:ascii="Sylfaen" w:hAnsi="Sylfaen"/>
          <w:sz w:val="28"/>
          <w:szCs w:val="28"/>
          <w:lang w:val="hy-AM"/>
        </w:rPr>
        <w:t xml:space="preserve">ըսէ. </w:t>
      </w:r>
      <w:r w:rsidRPr="005F4849">
        <w:rPr>
          <w:rFonts w:ascii="Sylfaen" w:hAnsi="Sylfaen"/>
          <w:i/>
          <w:iCs/>
          <w:sz w:val="28"/>
          <w:szCs w:val="28"/>
          <w:lang w:val="hy-AM"/>
        </w:rPr>
        <w:t>«Հզօրն Աստուած ինծի համար մեծամեծ գործեր կատարեց. սուրբ է անոր անունը»</w:t>
      </w:r>
      <w:r w:rsidRPr="001F66A9">
        <w:rPr>
          <w:rFonts w:ascii="Sylfaen" w:hAnsi="Sylfaen"/>
          <w:sz w:val="28"/>
          <w:szCs w:val="28"/>
          <w:lang w:val="hy-AM"/>
        </w:rPr>
        <w:t xml:space="preserve"> (Ղկ 1.49)։ </w:t>
      </w:r>
    </w:p>
    <w:p w14:paraId="0CCEC652"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tab/>
        <w:t>Ահաւասիկ, երբ վեհամօր հանդէպ մեր յարգանքը արտայայտելու եւ զինք երկնաւոր կեանք ճանապարհորդելու համար համախմբուած ենք մեր սիրեցեալ վեհափառ հայրապետին շուրջ, Հին եւ Նոր կտակա</w:t>
      </w:r>
      <w:r>
        <w:rPr>
          <w:rFonts w:ascii="Sylfaen" w:hAnsi="Sylfaen"/>
          <w:sz w:val="28"/>
          <w:szCs w:val="28"/>
          <w:lang w:val="hy-AM"/>
        </w:rPr>
        <w:t>-</w:t>
      </w:r>
      <w:r w:rsidRPr="001F66A9">
        <w:rPr>
          <w:rFonts w:ascii="Sylfaen" w:hAnsi="Sylfaen"/>
          <w:sz w:val="28"/>
          <w:szCs w:val="28"/>
          <w:lang w:val="hy-AM"/>
        </w:rPr>
        <w:t xml:space="preserve">րաններէն երկու վկայութիւն մայրը լուսարձակի տակ կը բերեն, որպէսզի մենք մեր որդիական զգացումը ապրելէ չդադրինք եւ հաստատենք, թէ հայ մայրը նոյնիսկ այս երկրաւոր աշխարհէն հեռանալէ ետք` իր զաւակները որբ չի՛ ձգեր եւ կը շարունակէ աղօթել անոնց համար իր երկնային օթեւանէն։ </w:t>
      </w:r>
    </w:p>
    <w:p w14:paraId="739AE7AA" w14:textId="77777777" w:rsidR="00265594" w:rsidRDefault="00265594" w:rsidP="00265594">
      <w:pPr>
        <w:jc w:val="both"/>
        <w:rPr>
          <w:rFonts w:ascii="Sylfaen" w:hAnsi="Sylfaen"/>
          <w:sz w:val="28"/>
          <w:szCs w:val="28"/>
          <w:lang w:val="hy-AM"/>
        </w:rPr>
      </w:pPr>
      <w:r w:rsidRPr="001F66A9">
        <w:rPr>
          <w:rFonts w:ascii="Sylfaen" w:hAnsi="Sylfaen"/>
          <w:sz w:val="28"/>
          <w:szCs w:val="28"/>
          <w:lang w:val="hy-AM"/>
        </w:rPr>
        <w:tab/>
        <w:t xml:space="preserve">Հայոց ցեղասպանութեան յաջորդող սերունդի հայ մօր վաւերական եւ եզակի ներկայացուցիչն է մեր թանկագին ննջեցեալը։ Սերունդ, որ </w:t>
      </w:r>
      <w:r w:rsidRPr="001F66A9">
        <w:rPr>
          <w:rFonts w:ascii="Sylfaen" w:hAnsi="Sylfaen" w:cs="Sylfaen"/>
          <w:sz w:val="28"/>
          <w:szCs w:val="28"/>
          <w:lang w:val="hy-AM"/>
        </w:rPr>
        <w:t xml:space="preserve">Ալեքսանտրէթէն, Կիլիկիայէն, Հայաստանէն հասաւ Լիբանան ու Սուրիա </w:t>
      </w:r>
      <w:r w:rsidRPr="001F66A9">
        <w:rPr>
          <w:rFonts w:ascii="Sylfaen" w:hAnsi="Sylfaen" w:cs="Sylfaen"/>
          <w:sz w:val="28"/>
          <w:szCs w:val="28"/>
          <w:lang w:val="hy-AM"/>
        </w:rPr>
        <w:lastRenderedPageBreak/>
        <w:t>եւ իր ամբողջ կեանքը եղաւ</w:t>
      </w:r>
      <w:r w:rsidRPr="001F66A9">
        <w:rPr>
          <w:rFonts w:ascii="Sylfaen" w:hAnsi="Sylfaen"/>
          <w:sz w:val="28"/>
          <w:szCs w:val="28"/>
          <w:lang w:val="hy-AM"/>
        </w:rPr>
        <w:t xml:space="preserve"> ընտանիքի սրբութիւն, զաւակներու հայեցի կազմաւորում, ամենօրեայ ապրուստի ապահովութիւն, ազգականական եւ դրացիական սիրալիր յարաբերութիւն, հայ քրիստոնէական հաւատքի մշտական արծարծում. եւ ձեր կեանքի ընթածիրով ու փորձառութեամբ դուք որքան ուզէք երկարեցէք այս անսպառ շարքը…։ Ի մի բան, եղաւ անանձնական սէր եւ ամբողջանուէր զոհողութիւն։</w:t>
      </w:r>
    </w:p>
    <w:p w14:paraId="18B66796" w14:textId="77777777" w:rsidR="00265594" w:rsidRPr="001F66A9" w:rsidRDefault="00265594" w:rsidP="00265594">
      <w:pPr>
        <w:jc w:val="both"/>
        <w:rPr>
          <w:rFonts w:ascii="Sylfaen" w:hAnsi="Sylfaen"/>
          <w:sz w:val="28"/>
          <w:szCs w:val="28"/>
          <w:lang w:val="hy-AM"/>
        </w:rPr>
      </w:pPr>
    </w:p>
    <w:p w14:paraId="28B09E84"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tab/>
        <w:t>Ես հոս կանգ կ</w:t>
      </w:r>
      <w:r>
        <w:rPr>
          <w:rFonts w:ascii="Sylfaen" w:hAnsi="Sylfaen"/>
          <w:sz w:val="28"/>
          <w:szCs w:val="28"/>
          <w:lang w:val="hy-AM"/>
        </w:rPr>
        <w:t>՚</w:t>
      </w:r>
      <w:r w:rsidRPr="001F66A9">
        <w:rPr>
          <w:rFonts w:ascii="Sylfaen" w:hAnsi="Sylfaen"/>
          <w:sz w:val="28"/>
          <w:szCs w:val="28"/>
          <w:lang w:val="hy-AM"/>
        </w:rPr>
        <w:t>առնեմ եւ խօսքը կու տամ վեհամօր վեհափառ զաւկին, որովհետեւ մեզմէ որեւէ մէկը այնքան հարազատ կերպով պիտի չկարենայ բնութագրել վեհամայր Լուսինի լուսեղէն կերպարը, որքան իր անդրանիկ զաւակը՝ Արամ Ա. սրբազնագոյն հայրապետը, որ խիտ տողե</w:t>
      </w:r>
      <w:r>
        <w:rPr>
          <w:rFonts w:ascii="Sylfaen" w:hAnsi="Sylfaen"/>
          <w:sz w:val="28"/>
          <w:szCs w:val="28"/>
          <w:lang w:val="hy-AM"/>
        </w:rPr>
        <w:t>-</w:t>
      </w:r>
      <w:r w:rsidRPr="001F66A9">
        <w:rPr>
          <w:rFonts w:ascii="Sylfaen" w:hAnsi="Sylfaen"/>
          <w:sz w:val="28"/>
          <w:szCs w:val="28"/>
          <w:lang w:val="hy-AM"/>
        </w:rPr>
        <w:t>րու մէջ անմիջական վկայութեան լայն հորիզոններ կը բանայ մեր դիմաց, երբ կը հաստատէ.</w:t>
      </w:r>
    </w:p>
    <w:p w14:paraId="1ABDEA33" w14:textId="77777777" w:rsidR="00265594" w:rsidRDefault="00265594" w:rsidP="00265594">
      <w:pPr>
        <w:ind w:firstLine="720"/>
        <w:jc w:val="both"/>
        <w:rPr>
          <w:rFonts w:ascii="Sylfaen" w:hAnsi="Sylfaen"/>
          <w:sz w:val="28"/>
          <w:szCs w:val="28"/>
          <w:lang w:val="hy-AM"/>
        </w:rPr>
      </w:pPr>
      <w:r w:rsidRPr="001F66A9">
        <w:rPr>
          <w:rFonts w:ascii="Sylfaen" w:hAnsi="Sylfaen"/>
          <w:sz w:val="28"/>
          <w:szCs w:val="28"/>
          <w:lang w:val="hy-AM"/>
        </w:rPr>
        <w:t>«</w:t>
      </w:r>
      <w:r w:rsidRPr="001F66A9">
        <w:rPr>
          <w:rFonts w:ascii="Sylfaen" w:hAnsi="Sylfaen"/>
          <w:b/>
          <w:bCs/>
          <w:sz w:val="28"/>
          <w:szCs w:val="28"/>
          <w:lang w:val="hy-AM"/>
        </w:rPr>
        <w:t>ՊԱՐԶ ու ՀԱՄԵՍՏ</w:t>
      </w:r>
      <w:r w:rsidRPr="001F66A9">
        <w:rPr>
          <w:rFonts w:ascii="Sylfaen" w:hAnsi="Sylfaen"/>
          <w:sz w:val="28"/>
          <w:szCs w:val="28"/>
          <w:lang w:val="hy-AM"/>
        </w:rPr>
        <w:t xml:space="preserve"> կին էր մայրս՝ հեռու ամէն տեսակ ցուցական երեւոյթներէ։ Ան այսպէ՛ս մնաց իր կեանքի բոլո՛ր օրերուն։</w:t>
      </w:r>
    </w:p>
    <w:p w14:paraId="02CE5B81" w14:textId="77777777" w:rsidR="00265594" w:rsidRDefault="00265594" w:rsidP="00265594">
      <w:pPr>
        <w:ind w:firstLine="720"/>
        <w:jc w:val="both"/>
        <w:rPr>
          <w:rFonts w:ascii="Sylfaen" w:hAnsi="Sylfaen"/>
          <w:sz w:val="28"/>
          <w:szCs w:val="28"/>
          <w:lang w:val="hy-AM"/>
        </w:rPr>
      </w:pPr>
      <w:r w:rsidRPr="001F66A9">
        <w:rPr>
          <w:rFonts w:ascii="Sylfaen" w:hAnsi="Sylfaen"/>
          <w:b/>
          <w:bCs/>
          <w:sz w:val="28"/>
          <w:szCs w:val="28"/>
          <w:lang w:val="hy-AM"/>
        </w:rPr>
        <w:t>ՏԻՊԱՐ ՄԱՅՐ</w:t>
      </w:r>
      <w:r w:rsidRPr="001F66A9">
        <w:rPr>
          <w:rFonts w:ascii="Sylfaen" w:hAnsi="Sylfaen"/>
          <w:sz w:val="28"/>
          <w:szCs w:val="28"/>
          <w:lang w:val="hy-AM"/>
        </w:rPr>
        <w:t xml:space="preserve"> էր՝ բառին ամբողջական հասկացողութեամբ։ Իր զաւակներուն խնամքն ու կրթութիւնը իր մտահոգութեան առանցքը մնա</w:t>
      </w:r>
      <w:r>
        <w:rPr>
          <w:rFonts w:ascii="Sylfaen" w:hAnsi="Sylfaen"/>
          <w:sz w:val="28"/>
          <w:szCs w:val="28"/>
          <w:lang w:val="hy-AM"/>
        </w:rPr>
        <w:t>-</w:t>
      </w:r>
      <w:r w:rsidRPr="001F66A9">
        <w:rPr>
          <w:rFonts w:ascii="Sylfaen" w:hAnsi="Sylfaen"/>
          <w:sz w:val="28"/>
          <w:szCs w:val="28"/>
          <w:lang w:val="hy-AM"/>
        </w:rPr>
        <w:t>ցին միշտ։ Դժուար պայմաններու մէջ վեց տղայ զաւակ մեծցնելը դիւրին չէր։ Ան յաճախ հօրս գործին օգտակար կը դառնար առաւօտեան վաղ ժամերուն արթննալով, որպէսզի կարենար զաւակներուն դպրոցական ծախսերը հոգալ։</w:t>
      </w:r>
    </w:p>
    <w:p w14:paraId="41992773" w14:textId="77777777" w:rsidR="00265594" w:rsidRDefault="00265594" w:rsidP="00265594">
      <w:pPr>
        <w:ind w:firstLine="720"/>
        <w:jc w:val="both"/>
        <w:rPr>
          <w:rFonts w:ascii="Sylfaen" w:hAnsi="Sylfaen"/>
          <w:sz w:val="28"/>
          <w:szCs w:val="28"/>
          <w:lang w:val="hy-AM"/>
        </w:rPr>
      </w:pPr>
      <w:r w:rsidRPr="001F66A9">
        <w:rPr>
          <w:rFonts w:ascii="Sylfaen" w:hAnsi="Sylfaen"/>
          <w:b/>
          <w:bCs/>
          <w:sz w:val="28"/>
          <w:szCs w:val="28"/>
          <w:lang w:val="hy-AM"/>
        </w:rPr>
        <w:t>ՄԱՐՏՈՒՆԱԿ ՈԳԻ</w:t>
      </w:r>
      <w:r w:rsidRPr="001F66A9">
        <w:rPr>
          <w:rFonts w:ascii="Sylfaen" w:hAnsi="Sylfaen"/>
          <w:sz w:val="28"/>
          <w:szCs w:val="28"/>
          <w:lang w:val="hy-AM"/>
        </w:rPr>
        <w:t xml:space="preserve"> ունեցող կին մըն էր մայրս՝ քաջ զէյթունցիի զաւակ ըլլալով։ Գիտէ՛ր երբեմն կեցուածք ճշդել եւ տեսակէտ ունենալ։ Սակայն, մայրական ներողամիտ ու գուրգուրոտ ոգիով կը մօտենար իր զաւակներուն չարութիւններուն, զինուորական եղած եւ տան մէջ զինուորական «տիսիփլին» հաստատել փորձող հօրս ճիգերուն դիմաց։</w:t>
      </w:r>
    </w:p>
    <w:p w14:paraId="2B8B3A7A" w14:textId="77777777" w:rsidR="00265594" w:rsidRDefault="00265594" w:rsidP="00265594">
      <w:pPr>
        <w:ind w:firstLine="720"/>
        <w:jc w:val="both"/>
        <w:rPr>
          <w:rFonts w:ascii="Sylfaen" w:hAnsi="Sylfaen"/>
          <w:sz w:val="28"/>
          <w:szCs w:val="28"/>
          <w:lang w:val="hy-AM"/>
        </w:rPr>
      </w:pPr>
      <w:r w:rsidRPr="001F66A9">
        <w:rPr>
          <w:rFonts w:ascii="Sylfaen" w:hAnsi="Sylfaen"/>
          <w:b/>
          <w:bCs/>
          <w:sz w:val="28"/>
          <w:szCs w:val="28"/>
          <w:lang w:val="hy-AM"/>
        </w:rPr>
        <w:t>ՀԱՒԱՏԱՑԵԱԼ</w:t>
      </w:r>
      <w:r w:rsidRPr="001F66A9">
        <w:rPr>
          <w:rFonts w:ascii="Sylfaen" w:hAnsi="Sylfaen"/>
          <w:sz w:val="28"/>
          <w:szCs w:val="28"/>
          <w:lang w:val="hy-AM"/>
        </w:rPr>
        <w:t xml:space="preserve"> էր մայրս։ Աստուածաշունչը միշտ սնարին մօտ էր։ Վերջին տարիներուն յաճախ կը յիշեցնէր ինծի, որ աւելի մեծ տառերով հարկ է Աստուածաշունչը տպել, որպէսզի տարեցներ կարենան դիւրին կերպով կարդալ զայն։</w:t>
      </w:r>
    </w:p>
    <w:p w14:paraId="174F20AE" w14:textId="77777777" w:rsidR="00265594" w:rsidRPr="001F66A9" w:rsidRDefault="00265594" w:rsidP="00265594">
      <w:pPr>
        <w:ind w:firstLine="720"/>
        <w:jc w:val="both"/>
        <w:rPr>
          <w:rFonts w:ascii="Sylfaen" w:hAnsi="Sylfaen"/>
          <w:sz w:val="28"/>
          <w:szCs w:val="28"/>
          <w:lang w:val="hy-AM"/>
        </w:rPr>
      </w:pPr>
      <w:r w:rsidRPr="001F66A9">
        <w:rPr>
          <w:rFonts w:ascii="Sylfaen" w:hAnsi="Sylfaen"/>
          <w:sz w:val="28"/>
          <w:szCs w:val="28"/>
          <w:lang w:val="hy-AM"/>
        </w:rPr>
        <w:t xml:space="preserve">Վերջապէս, </w:t>
      </w:r>
      <w:r w:rsidRPr="001F66A9">
        <w:rPr>
          <w:rFonts w:ascii="Sylfaen" w:hAnsi="Sylfaen"/>
          <w:b/>
          <w:bCs/>
          <w:sz w:val="28"/>
          <w:szCs w:val="28"/>
          <w:lang w:val="hy-AM"/>
        </w:rPr>
        <w:t>ԳԹԱՍԻՐՏ</w:t>
      </w:r>
      <w:r w:rsidRPr="001F66A9">
        <w:rPr>
          <w:rFonts w:ascii="Sylfaen" w:hAnsi="Sylfaen"/>
          <w:sz w:val="28"/>
          <w:szCs w:val="28"/>
          <w:lang w:val="hy-AM"/>
        </w:rPr>
        <w:t xml:space="preserve"> անձ մըն էր մայրս։ Ան կը սիրէր օգտակար ըլլալ բոլորին ու յատկապէս կարիքաւոր ընտանիքներու ու աշակերտ</w:t>
      </w:r>
      <w:r>
        <w:rPr>
          <w:rFonts w:ascii="Sylfaen" w:hAnsi="Sylfaen"/>
          <w:sz w:val="28"/>
          <w:szCs w:val="28"/>
          <w:lang w:val="hy-AM"/>
        </w:rPr>
        <w:t>-</w:t>
      </w:r>
      <w:r w:rsidRPr="001F66A9">
        <w:rPr>
          <w:rFonts w:ascii="Sylfaen" w:hAnsi="Sylfaen"/>
          <w:sz w:val="28"/>
          <w:szCs w:val="28"/>
          <w:lang w:val="hy-AM"/>
        </w:rPr>
        <w:t xml:space="preserve">ներու։ Նո՛յնը կը թելադրէր ինծի»։ </w:t>
      </w:r>
    </w:p>
    <w:p w14:paraId="51A57C31" w14:textId="77777777" w:rsidR="00265594" w:rsidRPr="001F66A9" w:rsidRDefault="00265594" w:rsidP="00265594">
      <w:pPr>
        <w:jc w:val="both"/>
        <w:rPr>
          <w:rFonts w:ascii="Sylfaen" w:hAnsi="Sylfaen"/>
          <w:sz w:val="28"/>
          <w:szCs w:val="28"/>
          <w:lang w:val="hy-AM"/>
        </w:rPr>
      </w:pPr>
    </w:p>
    <w:p w14:paraId="549A3A7E" w14:textId="77777777" w:rsidR="00265594" w:rsidRPr="001F66A9" w:rsidRDefault="00265594" w:rsidP="00265594">
      <w:pPr>
        <w:jc w:val="both"/>
        <w:rPr>
          <w:rFonts w:ascii="Sylfaen" w:hAnsi="Sylfaen"/>
          <w:sz w:val="28"/>
          <w:szCs w:val="28"/>
          <w:lang w:val="hy-AM"/>
        </w:rPr>
      </w:pPr>
      <w:r w:rsidRPr="001F66A9">
        <w:rPr>
          <w:rFonts w:ascii="Sylfaen" w:hAnsi="Sylfaen"/>
          <w:sz w:val="28"/>
          <w:szCs w:val="28"/>
          <w:lang w:val="hy-AM"/>
        </w:rPr>
        <w:lastRenderedPageBreak/>
        <w:tab/>
        <w:t>Այսպիսի մօր մը զաւակն է Արամ Ա. վեհափառ հայրապետ, որ իր ծնողական տան մէջ ա՛յս ոգիով սնած, եկաւ Աստուծոյ ու ազգին տունը` դպրեվանք, հոգիի մարդ դարձաւ եւ այսօր բոլորիս հիացման եւ երախ</w:t>
      </w:r>
      <w:r>
        <w:rPr>
          <w:rFonts w:ascii="Sylfaen" w:hAnsi="Sylfaen"/>
          <w:sz w:val="28"/>
          <w:szCs w:val="28"/>
          <w:lang w:val="hy-AM"/>
        </w:rPr>
        <w:t>-</w:t>
      </w:r>
      <w:r w:rsidRPr="001F66A9">
        <w:rPr>
          <w:rFonts w:ascii="Sylfaen" w:hAnsi="Sylfaen"/>
          <w:sz w:val="28"/>
          <w:szCs w:val="28"/>
          <w:lang w:val="hy-AM"/>
        </w:rPr>
        <w:t xml:space="preserve">տագիտութեան արժանի հայրապետական իշխանութեամբ կը հովուէ իր բանաւոր  հօտը։ </w:t>
      </w:r>
    </w:p>
    <w:p w14:paraId="3BC2D3AF" w14:textId="77777777" w:rsidR="00265594" w:rsidRPr="001F66A9" w:rsidRDefault="00265594" w:rsidP="00265594">
      <w:pPr>
        <w:jc w:val="both"/>
        <w:rPr>
          <w:rStyle w:val="Emphasis"/>
          <w:rFonts w:ascii="Sylfaen" w:hAnsi="Sylfaen"/>
          <w:i w:val="0"/>
          <w:iCs w:val="0"/>
          <w:sz w:val="28"/>
          <w:szCs w:val="28"/>
          <w:lang w:val="hy-AM"/>
        </w:rPr>
      </w:pPr>
      <w:r w:rsidRPr="001F66A9">
        <w:rPr>
          <w:rFonts w:ascii="Sylfaen" w:hAnsi="Sylfaen"/>
          <w:sz w:val="28"/>
          <w:szCs w:val="28"/>
          <w:lang w:val="hy-AM"/>
        </w:rPr>
        <w:tab/>
        <w:t xml:space="preserve">Թող արտօնուի ինծի վեհափառ հայրապետին եւ հինգ եղբայրներուն թարգմանը հանդիսանալ եւ նախագահ </w:t>
      </w:r>
      <w:r w:rsidRPr="0082194E">
        <w:rPr>
          <w:rStyle w:val="Emphasis"/>
          <w:rFonts w:ascii="Sylfaen" w:hAnsi="Sylfaen"/>
          <w:i w:val="0"/>
          <w:iCs w:val="0"/>
          <w:sz w:val="28"/>
          <w:szCs w:val="28"/>
          <w:lang w:val="hy-AM"/>
        </w:rPr>
        <w:t>Ճորճ Ուաշինկթընի նման ըսել</w:t>
      </w:r>
      <w:r w:rsidRPr="001F66A9">
        <w:rPr>
          <w:rStyle w:val="Emphasis"/>
          <w:rFonts w:ascii="Sylfaen" w:hAnsi="Sylfaen"/>
          <w:sz w:val="28"/>
          <w:szCs w:val="28"/>
          <w:lang w:val="hy-AM"/>
        </w:rPr>
        <w:t>.</w:t>
      </w:r>
      <w:r w:rsidRPr="001F66A9">
        <w:rPr>
          <w:rFonts w:ascii="Sylfaen" w:hAnsi="Sylfaen"/>
          <w:sz w:val="28"/>
          <w:szCs w:val="28"/>
          <w:lang w:val="hy-AM"/>
        </w:rPr>
        <w:t xml:space="preserve"> </w:t>
      </w:r>
      <w:r w:rsidRPr="001F66A9">
        <w:rPr>
          <w:rFonts w:ascii="Sylfaen" w:hAnsi="Sylfaen"/>
          <w:b/>
          <w:bCs/>
          <w:sz w:val="28"/>
          <w:szCs w:val="28"/>
          <w:lang w:val="hy-AM"/>
        </w:rPr>
        <w:t>«Ինչ որ եմ` մօրս կը պարտիմ։ Կեանքիս մէջ ունեցած բոլոր յաջո</w:t>
      </w:r>
      <w:r>
        <w:rPr>
          <w:rFonts w:ascii="Sylfaen" w:hAnsi="Sylfaen"/>
          <w:b/>
          <w:bCs/>
          <w:sz w:val="28"/>
          <w:szCs w:val="28"/>
          <w:lang w:val="hy-AM"/>
        </w:rPr>
        <w:t>-</w:t>
      </w:r>
      <w:r w:rsidRPr="001F66A9">
        <w:rPr>
          <w:rFonts w:ascii="Sylfaen" w:hAnsi="Sylfaen"/>
          <w:b/>
          <w:bCs/>
          <w:sz w:val="28"/>
          <w:szCs w:val="28"/>
          <w:lang w:val="hy-AM"/>
        </w:rPr>
        <w:t>ղութիւններս մօրս ինծի տուած բարոյական, իմացական եւ ֆիզիքական դաստիարակութեան պտուղներն են»</w:t>
      </w:r>
      <w:r w:rsidRPr="001F66A9">
        <w:rPr>
          <w:rFonts w:ascii="Sylfaen" w:hAnsi="Sylfaen"/>
          <w:sz w:val="28"/>
          <w:szCs w:val="28"/>
          <w:lang w:val="hy-AM"/>
        </w:rPr>
        <w:t>։</w:t>
      </w:r>
    </w:p>
    <w:p w14:paraId="3C3FA73B" w14:textId="77777777" w:rsidR="00265594" w:rsidRPr="00DC7E19" w:rsidRDefault="00265594" w:rsidP="00265594">
      <w:pPr>
        <w:jc w:val="both"/>
        <w:rPr>
          <w:rStyle w:val="Emphasis"/>
          <w:rFonts w:ascii="Sylfaen" w:hAnsi="Sylfaen"/>
          <w:i w:val="0"/>
          <w:iCs w:val="0"/>
          <w:sz w:val="28"/>
          <w:szCs w:val="28"/>
          <w:lang w:val="hy-AM"/>
        </w:rPr>
      </w:pPr>
      <w:r w:rsidRPr="001F66A9">
        <w:rPr>
          <w:rStyle w:val="Emphasis"/>
          <w:rFonts w:ascii="Sylfaen" w:hAnsi="Sylfaen"/>
          <w:sz w:val="28"/>
          <w:szCs w:val="28"/>
          <w:lang w:val="hy-AM"/>
        </w:rPr>
        <w:tab/>
      </w:r>
      <w:r w:rsidRPr="00DC7E19">
        <w:rPr>
          <w:rStyle w:val="Emphasis"/>
          <w:rFonts w:ascii="Sylfaen" w:hAnsi="Sylfaen"/>
          <w:i w:val="0"/>
          <w:iCs w:val="0"/>
          <w:sz w:val="28"/>
          <w:szCs w:val="28"/>
          <w:lang w:val="hy-AM"/>
        </w:rPr>
        <w:t xml:space="preserve">Վեհամայր Լուսինին նման մայր մը մէ՛կ թելադրութիւն կը կատարէ մեր բոլոր ծնողներուն եւ յատկապէս մայրերուն. </w:t>
      </w:r>
      <w:r w:rsidRPr="00DC7E19">
        <w:rPr>
          <w:rStyle w:val="Emphasis"/>
          <w:rFonts w:ascii="Sylfaen" w:hAnsi="Sylfaen"/>
          <w:b/>
          <w:bCs/>
          <w:i w:val="0"/>
          <w:iCs w:val="0"/>
          <w:sz w:val="28"/>
          <w:szCs w:val="28"/>
          <w:lang w:val="hy-AM"/>
        </w:rPr>
        <w:t>Ամ</w:t>
      </w:r>
      <w:r>
        <w:rPr>
          <w:rStyle w:val="Emphasis"/>
          <w:rFonts w:ascii="Sylfaen" w:hAnsi="Sylfaen"/>
          <w:b/>
          <w:bCs/>
          <w:i w:val="0"/>
          <w:iCs w:val="0"/>
          <w:sz w:val="28"/>
          <w:szCs w:val="28"/>
          <w:lang w:val="hy-AM"/>
        </w:rPr>
        <w:t>ե</w:t>
      </w:r>
      <w:r w:rsidRPr="00DC7E19">
        <w:rPr>
          <w:rStyle w:val="Emphasis"/>
          <w:rFonts w:ascii="Sylfaen" w:hAnsi="Sylfaen"/>
          <w:b/>
          <w:bCs/>
          <w:i w:val="0"/>
          <w:iCs w:val="0"/>
          <w:sz w:val="28"/>
          <w:szCs w:val="28"/>
          <w:lang w:val="hy-AM"/>
        </w:rPr>
        <w:t>ն բանէ առաջ աղօ</w:t>
      </w:r>
      <w:r>
        <w:rPr>
          <w:rStyle w:val="Emphasis"/>
          <w:rFonts w:ascii="Sylfaen" w:hAnsi="Sylfaen"/>
          <w:b/>
          <w:bCs/>
          <w:i w:val="0"/>
          <w:iCs w:val="0"/>
          <w:sz w:val="28"/>
          <w:szCs w:val="28"/>
          <w:lang w:val="hy-AM"/>
        </w:rPr>
        <w:t>-</w:t>
      </w:r>
      <w:r w:rsidRPr="00DC7E19">
        <w:rPr>
          <w:rStyle w:val="Emphasis"/>
          <w:rFonts w:ascii="Sylfaen" w:hAnsi="Sylfaen"/>
          <w:b/>
          <w:bCs/>
          <w:i w:val="0"/>
          <w:iCs w:val="0"/>
          <w:sz w:val="28"/>
          <w:szCs w:val="28"/>
          <w:lang w:val="hy-AM"/>
        </w:rPr>
        <w:t>թեցէք ձեր զաւակներուն համար, եւ մնացածը Աստուծոյ վստահեցէք</w:t>
      </w:r>
      <w:r w:rsidRPr="00DC7E19">
        <w:rPr>
          <w:rStyle w:val="Emphasis"/>
          <w:rFonts w:ascii="Sylfaen" w:hAnsi="Sylfaen"/>
          <w:i w:val="0"/>
          <w:iCs w:val="0"/>
          <w:sz w:val="28"/>
          <w:szCs w:val="28"/>
          <w:lang w:val="hy-AM"/>
        </w:rPr>
        <w:t xml:space="preserve">։ </w:t>
      </w:r>
    </w:p>
    <w:p w14:paraId="70FF6749" w14:textId="77777777" w:rsidR="00265594" w:rsidRPr="00DC7E19" w:rsidRDefault="00265594" w:rsidP="00265594">
      <w:pPr>
        <w:jc w:val="both"/>
        <w:rPr>
          <w:rStyle w:val="Emphasis"/>
          <w:rFonts w:ascii="Sylfaen" w:hAnsi="Sylfaen"/>
          <w:i w:val="0"/>
          <w:iCs w:val="0"/>
          <w:sz w:val="28"/>
          <w:szCs w:val="28"/>
          <w:lang w:val="hy-AM"/>
        </w:rPr>
      </w:pPr>
      <w:r w:rsidRPr="001F66A9">
        <w:rPr>
          <w:rStyle w:val="Emphasis"/>
          <w:rFonts w:ascii="Sylfaen" w:hAnsi="Sylfaen"/>
          <w:sz w:val="28"/>
          <w:szCs w:val="28"/>
          <w:lang w:val="hy-AM"/>
        </w:rPr>
        <w:tab/>
      </w:r>
      <w:r w:rsidRPr="00DC7E19">
        <w:rPr>
          <w:rStyle w:val="Emphasis"/>
          <w:rFonts w:ascii="Sylfaen" w:hAnsi="Sylfaen"/>
          <w:i w:val="0"/>
          <w:iCs w:val="0"/>
          <w:sz w:val="28"/>
          <w:szCs w:val="28"/>
          <w:lang w:val="hy-AM"/>
        </w:rPr>
        <w:t>Քաջ գիտնալով, որ վեհամայրը միշտ պիտի մնայ իր զաւակներուն, հարազատներուն եւ բոլորիս յիշողութեան մէջ, բանաստեղծին հետ կ</w:t>
      </w:r>
      <w:r>
        <w:rPr>
          <w:rStyle w:val="Emphasis"/>
          <w:rFonts w:ascii="Sylfaen" w:hAnsi="Sylfaen"/>
          <w:i w:val="0"/>
          <w:iCs w:val="0"/>
          <w:sz w:val="28"/>
          <w:szCs w:val="28"/>
          <w:lang w:val="hy-AM"/>
        </w:rPr>
        <w:t>՚</w:t>
      </w:r>
      <w:r w:rsidRPr="00DC7E19">
        <w:rPr>
          <w:rStyle w:val="Emphasis"/>
          <w:rFonts w:ascii="Sylfaen" w:hAnsi="Sylfaen"/>
          <w:i w:val="0"/>
          <w:iCs w:val="0"/>
          <w:sz w:val="28"/>
          <w:szCs w:val="28"/>
          <w:lang w:val="hy-AM"/>
        </w:rPr>
        <w:t>ըսենք. «Յիշում եմ դէմքը քո ծեր, մայր իմ անուշ ու անգին, լոյս խորշոմներ ու գծեր, մայր իմ անուշ ու անգին։ Նստել ես լուռ ու տխուր, հին օրերն ես յիշում այն, որ եկել են ու անցել, մայր իմ [մայր մեր] անուշ ու անգին» (Եղիշէ Չարենց)։</w:t>
      </w:r>
    </w:p>
    <w:p w14:paraId="112A4818" w14:textId="77777777" w:rsidR="00265594" w:rsidRPr="001F66A9" w:rsidRDefault="00265594" w:rsidP="00265594">
      <w:pPr>
        <w:jc w:val="both"/>
        <w:rPr>
          <w:rStyle w:val="Emphasis"/>
          <w:rFonts w:ascii="Sylfaen" w:hAnsi="Sylfaen"/>
          <w:i w:val="0"/>
          <w:iCs w:val="0"/>
          <w:sz w:val="28"/>
          <w:szCs w:val="28"/>
          <w:lang w:val="hy-AM"/>
        </w:rPr>
      </w:pPr>
    </w:p>
    <w:p w14:paraId="1E1C7BD7" w14:textId="77777777" w:rsidR="00265594" w:rsidRPr="00DC7E19" w:rsidRDefault="00265594" w:rsidP="00265594">
      <w:pPr>
        <w:jc w:val="both"/>
        <w:rPr>
          <w:rStyle w:val="Emphasis"/>
          <w:rFonts w:ascii="Sylfaen" w:hAnsi="Sylfaen"/>
          <w:i w:val="0"/>
          <w:iCs w:val="0"/>
          <w:sz w:val="28"/>
          <w:szCs w:val="28"/>
          <w:lang w:val="hy-AM"/>
        </w:rPr>
      </w:pPr>
      <w:r w:rsidRPr="001F66A9">
        <w:rPr>
          <w:rStyle w:val="Emphasis"/>
          <w:rFonts w:ascii="Sylfaen" w:hAnsi="Sylfaen"/>
          <w:sz w:val="28"/>
          <w:szCs w:val="28"/>
          <w:lang w:val="hy-AM"/>
        </w:rPr>
        <w:tab/>
      </w:r>
      <w:r w:rsidRPr="00DC7E19">
        <w:rPr>
          <w:rStyle w:val="Emphasis"/>
          <w:rFonts w:ascii="Sylfaen" w:hAnsi="Sylfaen"/>
          <w:i w:val="0"/>
          <w:iCs w:val="0"/>
          <w:sz w:val="28"/>
          <w:szCs w:val="28"/>
          <w:lang w:val="hy-AM"/>
        </w:rPr>
        <w:t>Այս տխուր առթիւ, յանուն Մեծի Տանն Կիլիկիոյ կաթողիկոսութեան միաբանութեան, Ազգային կեդրոնական վարչութեան, մեր Ս. Աթոռի աշխարհասփիւռ թեմերու ազգային իշխանութեանց եւ հաւատաց</w:t>
      </w:r>
      <w:r>
        <w:rPr>
          <w:rStyle w:val="Emphasis"/>
          <w:rFonts w:ascii="Sylfaen" w:hAnsi="Sylfaen"/>
          <w:i w:val="0"/>
          <w:iCs w:val="0"/>
          <w:sz w:val="28"/>
          <w:szCs w:val="28"/>
          <w:lang w:val="hy-AM"/>
        </w:rPr>
        <w:t>-</w:t>
      </w:r>
      <w:r w:rsidRPr="00DC7E19">
        <w:rPr>
          <w:rStyle w:val="Emphasis"/>
          <w:rFonts w:ascii="Sylfaen" w:hAnsi="Sylfaen"/>
          <w:i w:val="0"/>
          <w:iCs w:val="0"/>
          <w:sz w:val="28"/>
          <w:szCs w:val="28"/>
          <w:lang w:val="hy-AM"/>
        </w:rPr>
        <w:t>եալներուն ու մեր բոլոր եկեղեցական-ազգային կառոյցներուն եւ անձ</w:t>
      </w:r>
      <w:r>
        <w:rPr>
          <w:rStyle w:val="Emphasis"/>
          <w:rFonts w:ascii="Sylfaen" w:hAnsi="Sylfaen"/>
          <w:i w:val="0"/>
          <w:iCs w:val="0"/>
          <w:sz w:val="28"/>
          <w:szCs w:val="28"/>
          <w:lang w:val="hy-AM"/>
        </w:rPr>
        <w:t>-</w:t>
      </w:r>
      <w:r w:rsidRPr="00DC7E19">
        <w:rPr>
          <w:rStyle w:val="Emphasis"/>
          <w:rFonts w:ascii="Sylfaen" w:hAnsi="Sylfaen"/>
          <w:i w:val="0"/>
          <w:iCs w:val="0"/>
          <w:sz w:val="28"/>
          <w:szCs w:val="28"/>
          <w:lang w:val="hy-AM"/>
        </w:rPr>
        <w:t>նապէս կը վշտակցինք մեր հոգեւոր հօր եւ մեր խորազգաց ցաւակ</w:t>
      </w:r>
      <w:r>
        <w:rPr>
          <w:rStyle w:val="Emphasis"/>
          <w:rFonts w:ascii="Sylfaen" w:hAnsi="Sylfaen"/>
          <w:i w:val="0"/>
          <w:iCs w:val="0"/>
          <w:sz w:val="28"/>
          <w:szCs w:val="28"/>
          <w:lang w:val="hy-AM"/>
        </w:rPr>
        <w:t>-</w:t>
      </w:r>
      <w:r w:rsidRPr="00DC7E19">
        <w:rPr>
          <w:rStyle w:val="Emphasis"/>
          <w:rFonts w:ascii="Sylfaen" w:hAnsi="Sylfaen"/>
          <w:i w:val="0"/>
          <w:iCs w:val="0"/>
          <w:sz w:val="28"/>
          <w:szCs w:val="28"/>
          <w:lang w:val="hy-AM"/>
        </w:rPr>
        <w:t xml:space="preserve">ցութիւնները կը յայտնենք վեհամօր զաւակներուն ու բոլոր ընտանեկան պարագաներուն, աղօթելով որ Աստուած իր արքայութեան արժանացնէ վեհամօր բարի հոգին, Ս. Հոգիով մխիթարէ սգաւորներս եւ Արամ Ա. վեհափառ հայրապետին նման հայորդիներ պարգեւէ մեր պատուական ժողովուրդին. ամէն։ </w:t>
      </w:r>
    </w:p>
    <w:p w14:paraId="45C7A6A5" w14:textId="77777777" w:rsidR="00265594" w:rsidRPr="001F66A9" w:rsidRDefault="00265594" w:rsidP="00265594">
      <w:pPr>
        <w:jc w:val="both"/>
        <w:rPr>
          <w:rStyle w:val="Emphasis"/>
          <w:rFonts w:ascii="Sylfaen" w:hAnsi="Sylfaen"/>
          <w:i w:val="0"/>
          <w:iCs w:val="0"/>
          <w:sz w:val="28"/>
          <w:szCs w:val="28"/>
          <w:lang w:val="hy-AM"/>
        </w:rPr>
      </w:pPr>
    </w:p>
    <w:p w14:paraId="1750E2FB" w14:textId="50B19152" w:rsidR="00265594" w:rsidRPr="00F50BE6" w:rsidRDefault="00265594" w:rsidP="00265594">
      <w:pPr>
        <w:jc w:val="both"/>
        <w:rPr>
          <w:rStyle w:val="Emphasis"/>
          <w:rFonts w:ascii="Sylfaen" w:hAnsi="Sylfaen"/>
          <w:i w:val="0"/>
          <w:iCs w:val="0"/>
          <w:sz w:val="28"/>
          <w:szCs w:val="28"/>
          <w:lang w:val="hy-AM"/>
        </w:rPr>
      </w:pPr>
      <w:r w:rsidRPr="00F50BE6">
        <w:rPr>
          <w:rFonts w:ascii="Sylfaen" w:hAnsi="Sylfaen"/>
          <w:sz w:val="28"/>
          <w:szCs w:val="28"/>
          <w:lang w:val="hy-AM"/>
        </w:rPr>
        <w:t>18 սեպտեմբեր 2019</w:t>
      </w:r>
      <w:r w:rsidRPr="00F50BE6">
        <w:rPr>
          <w:rStyle w:val="Emphasis"/>
          <w:rFonts w:ascii="Sylfaen" w:hAnsi="Sylfaen"/>
          <w:sz w:val="28"/>
          <w:szCs w:val="28"/>
          <w:lang w:val="hy-AM"/>
        </w:rPr>
        <w:tab/>
      </w:r>
      <w:r w:rsidRPr="00F50BE6">
        <w:rPr>
          <w:rStyle w:val="Emphasis"/>
          <w:rFonts w:ascii="Sylfaen" w:hAnsi="Sylfaen"/>
          <w:sz w:val="28"/>
          <w:szCs w:val="28"/>
          <w:lang w:val="hy-AM"/>
        </w:rPr>
        <w:tab/>
      </w:r>
      <w:r w:rsidRPr="00F50BE6">
        <w:rPr>
          <w:rStyle w:val="Emphasis"/>
          <w:rFonts w:ascii="Sylfaen" w:hAnsi="Sylfaen"/>
          <w:sz w:val="28"/>
          <w:szCs w:val="28"/>
          <w:lang w:val="hy-AM"/>
        </w:rPr>
        <w:tab/>
      </w:r>
      <w:r w:rsidRPr="00F50BE6">
        <w:rPr>
          <w:rStyle w:val="Emphasis"/>
          <w:rFonts w:ascii="Sylfaen" w:hAnsi="Sylfaen"/>
          <w:i w:val="0"/>
          <w:iCs w:val="0"/>
          <w:sz w:val="28"/>
          <w:szCs w:val="28"/>
          <w:lang w:val="hy-AM"/>
        </w:rPr>
        <w:tab/>
      </w:r>
      <w:r>
        <w:rPr>
          <w:rStyle w:val="Emphasis"/>
          <w:rFonts w:ascii="Sylfaen" w:hAnsi="Sylfaen"/>
          <w:i w:val="0"/>
          <w:iCs w:val="0"/>
          <w:sz w:val="28"/>
          <w:szCs w:val="28"/>
          <w:lang w:val="hy-AM"/>
        </w:rPr>
        <w:t xml:space="preserve">         </w:t>
      </w:r>
      <w:r w:rsidRPr="00F50BE6">
        <w:rPr>
          <w:rStyle w:val="Emphasis"/>
          <w:rFonts w:ascii="Sylfaen" w:hAnsi="Sylfaen"/>
          <w:i w:val="0"/>
          <w:iCs w:val="0"/>
          <w:sz w:val="28"/>
          <w:szCs w:val="28"/>
          <w:lang w:val="hy-AM"/>
        </w:rPr>
        <w:t>Նարեկ արքեպիսկոպոս</w:t>
      </w:r>
    </w:p>
    <w:p w14:paraId="2E882454" w14:textId="678363A0" w:rsidR="007D7895" w:rsidRDefault="00265594" w:rsidP="00265594">
      <w:r>
        <w:rPr>
          <w:rStyle w:val="Emphasis"/>
          <w:rFonts w:ascii="Sylfaen" w:hAnsi="Sylfaen"/>
          <w:i w:val="0"/>
          <w:iCs w:val="0"/>
          <w:sz w:val="28"/>
          <w:szCs w:val="28"/>
          <w:lang w:val="hy-AM"/>
        </w:rPr>
        <w:t>Անթիլիաս-Լիբանան</w:t>
      </w:r>
      <w:r w:rsidRPr="00F50BE6">
        <w:rPr>
          <w:rStyle w:val="Emphasis"/>
          <w:rFonts w:ascii="Sylfaen" w:hAnsi="Sylfaen"/>
          <w:i w:val="0"/>
          <w:iCs w:val="0"/>
          <w:sz w:val="28"/>
          <w:szCs w:val="28"/>
          <w:lang w:val="hy-AM"/>
        </w:rPr>
        <w:tab/>
      </w:r>
      <w:r w:rsidRPr="00F50BE6">
        <w:rPr>
          <w:rStyle w:val="Emphasis"/>
          <w:rFonts w:ascii="Sylfaen" w:hAnsi="Sylfaen"/>
          <w:i w:val="0"/>
          <w:iCs w:val="0"/>
          <w:sz w:val="28"/>
          <w:szCs w:val="28"/>
          <w:lang w:val="hy-AM"/>
        </w:rPr>
        <w:tab/>
      </w:r>
      <w:r w:rsidRPr="00F50BE6">
        <w:rPr>
          <w:rStyle w:val="Emphasis"/>
          <w:rFonts w:ascii="Sylfaen" w:hAnsi="Sylfaen"/>
          <w:i w:val="0"/>
          <w:iCs w:val="0"/>
          <w:sz w:val="28"/>
          <w:szCs w:val="28"/>
          <w:lang w:val="hy-AM"/>
        </w:rPr>
        <w:tab/>
      </w:r>
      <w:r w:rsidRPr="00F50BE6">
        <w:rPr>
          <w:rStyle w:val="Emphasis"/>
          <w:rFonts w:ascii="Sylfaen" w:hAnsi="Sylfaen"/>
          <w:i w:val="0"/>
          <w:iCs w:val="0"/>
          <w:sz w:val="28"/>
          <w:szCs w:val="28"/>
          <w:lang w:val="hy-AM"/>
        </w:rPr>
        <w:tab/>
      </w:r>
      <w:r>
        <w:rPr>
          <w:rStyle w:val="Emphasis"/>
          <w:rFonts w:ascii="Sylfaen" w:hAnsi="Sylfaen"/>
          <w:i w:val="0"/>
          <w:iCs w:val="0"/>
          <w:sz w:val="28"/>
          <w:szCs w:val="28"/>
          <w:lang w:val="hy-AM"/>
        </w:rPr>
        <w:t xml:space="preserve">         </w:t>
      </w:r>
      <w:r w:rsidRPr="00F50BE6">
        <w:rPr>
          <w:rStyle w:val="Emphasis"/>
          <w:rFonts w:ascii="Sylfaen" w:hAnsi="Sylfaen"/>
          <w:i w:val="0"/>
          <w:iCs w:val="0"/>
          <w:sz w:val="28"/>
          <w:szCs w:val="28"/>
          <w:lang w:val="hy-AM"/>
        </w:rPr>
        <w:t>Առաջնորդ Լիբանանի հայոց</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3232DC" w14:textId="77777777" w:rsidR="00D47ABA" w:rsidRDefault="00D47ABA" w:rsidP="000B301D">
      <w:r>
        <w:separator/>
      </w:r>
    </w:p>
  </w:endnote>
  <w:endnote w:type="continuationSeparator" w:id="0">
    <w:p w14:paraId="4172F626" w14:textId="77777777" w:rsidR="00D47ABA" w:rsidRDefault="00D47ABA" w:rsidP="000B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9175432"/>
      <w:docPartObj>
        <w:docPartGallery w:val="Page Numbers (Bottom of Page)"/>
        <w:docPartUnique/>
      </w:docPartObj>
    </w:sdtPr>
    <w:sdtContent>
      <w:p w14:paraId="2C0C3263" w14:textId="741EEC1A" w:rsidR="000B301D" w:rsidRDefault="000B301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5D3020" w14:textId="77777777" w:rsidR="000B301D" w:rsidRDefault="000B3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78142579"/>
      <w:docPartObj>
        <w:docPartGallery w:val="Page Numbers (Bottom of Page)"/>
        <w:docPartUnique/>
      </w:docPartObj>
    </w:sdtPr>
    <w:sdtContent>
      <w:p w14:paraId="339D8D0F" w14:textId="17E17738" w:rsidR="000B301D" w:rsidRDefault="000B301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214695" w14:textId="77777777" w:rsidR="000B301D" w:rsidRDefault="000B3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651036" w14:textId="77777777" w:rsidR="00D47ABA" w:rsidRDefault="00D47ABA" w:rsidP="000B301D">
      <w:r>
        <w:separator/>
      </w:r>
    </w:p>
  </w:footnote>
  <w:footnote w:type="continuationSeparator" w:id="0">
    <w:p w14:paraId="25DF3B3F" w14:textId="77777777" w:rsidR="00D47ABA" w:rsidRDefault="00D47ABA" w:rsidP="000B301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94"/>
    <w:rsid w:val="000B301D"/>
    <w:rsid w:val="00265594"/>
    <w:rsid w:val="003D7CBC"/>
    <w:rsid w:val="005824C9"/>
    <w:rsid w:val="007137A0"/>
    <w:rsid w:val="007D7895"/>
    <w:rsid w:val="00B41865"/>
    <w:rsid w:val="00D47ABA"/>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95AA213"/>
  <w15:chartTrackingRefBased/>
  <w15:docId w15:val="{CEDA8523-8A66-614D-9AF2-C38D51EB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59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655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55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55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55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55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655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55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55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55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5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55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55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55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55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55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55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55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55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55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59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655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5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559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65594"/>
    <w:rPr>
      <w:i/>
      <w:iCs/>
      <w:color w:val="404040" w:themeColor="text1" w:themeTint="BF"/>
    </w:rPr>
  </w:style>
  <w:style w:type="paragraph" w:styleId="ListParagraph">
    <w:name w:val="List Paragraph"/>
    <w:basedOn w:val="Normal"/>
    <w:uiPriority w:val="34"/>
    <w:qFormat/>
    <w:rsid w:val="0026559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65594"/>
    <w:rPr>
      <w:i/>
      <w:iCs/>
      <w:color w:val="2F5496" w:themeColor="accent1" w:themeShade="BF"/>
    </w:rPr>
  </w:style>
  <w:style w:type="paragraph" w:styleId="IntenseQuote">
    <w:name w:val="Intense Quote"/>
    <w:basedOn w:val="Normal"/>
    <w:next w:val="Normal"/>
    <w:link w:val="IntenseQuoteChar"/>
    <w:uiPriority w:val="30"/>
    <w:qFormat/>
    <w:rsid w:val="0026559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65594"/>
    <w:rPr>
      <w:i/>
      <w:iCs/>
      <w:color w:val="2F5496" w:themeColor="accent1" w:themeShade="BF"/>
    </w:rPr>
  </w:style>
  <w:style w:type="character" w:styleId="IntenseReference">
    <w:name w:val="Intense Reference"/>
    <w:basedOn w:val="DefaultParagraphFont"/>
    <w:uiPriority w:val="32"/>
    <w:qFormat/>
    <w:rsid w:val="00265594"/>
    <w:rPr>
      <w:b/>
      <w:bCs/>
      <w:smallCaps/>
      <w:color w:val="2F5496" w:themeColor="accent1" w:themeShade="BF"/>
      <w:spacing w:val="5"/>
    </w:rPr>
  </w:style>
  <w:style w:type="character" w:styleId="Emphasis">
    <w:name w:val="Emphasis"/>
    <w:basedOn w:val="DefaultParagraphFont"/>
    <w:uiPriority w:val="20"/>
    <w:qFormat/>
    <w:rsid w:val="00265594"/>
    <w:rPr>
      <w:i/>
      <w:iCs/>
    </w:rPr>
  </w:style>
  <w:style w:type="paragraph" w:styleId="Footer">
    <w:name w:val="footer"/>
    <w:basedOn w:val="Normal"/>
    <w:link w:val="FooterChar"/>
    <w:uiPriority w:val="99"/>
    <w:unhideWhenUsed/>
    <w:rsid w:val="000B301D"/>
    <w:pPr>
      <w:tabs>
        <w:tab w:val="center" w:pos="4680"/>
        <w:tab w:val="right" w:pos="9360"/>
      </w:tabs>
    </w:pPr>
  </w:style>
  <w:style w:type="character" w:customStyle="1" w:styleId="FooterChar">
    <w:name w:val="Footer Char"/>
    <w:basedOn w:val="DefaultParagraphFont"/>
    <w:link w:val="Footer"/>
    <w:uiPriority w:val="99"/>
    <w:rsid w:val="000B301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B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2026-07-23T14:55:00Z</dcterms:created>
  <dcterms:modified xsi:type="dcterms:W3CDTF">2026-07-23T14:58:00Z</dcterms:modified>
</cp:coreProperties>
</file>