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83FFE6" w14:textId="77777777" w:rsidR="00F8263A" w:rsidRPr="00845DAF" w:rsidRDefault="00F8263A" w:rsidP="00F8263A">
      <w:pPr>
        <w:jc w:val="center"/>
        <w:rPr>
          <w:rFonts w:ascii="Sylfaen" w:hAnsi="Sylfaen"/>
          <w:sz w:val="32"/>
          <w:szCs w:val="32"/>
        </w:rPr>
      </w:pPr>
      <w:r w:rsidRPr="00845DAF">
        <w:rPr>
          <w:rFonts w:ascii="Sylfaen" w:hAnsi="Sylfaen"/>
          <w:sz w:val="32"/>
          <w:szCs w:val="32"/>
          <w:lang w:val="hy-AM"/>
        </w:rPr>
        <w:t>ԶԽԱՉԵԼԵԱԼՆ…</w:t>
      </w:r>
    </w:p>
    <w:p w14:paraId="32FCDEF7" w14:textId="77777777" w:rsidR="00F8263A" w:rsidRPr="00845DAF" w:rsidRDefault="00F8263A" w:rsidP="00F8263A">
      <w:pPr>
        <w:jc w:val="center"/>
        <w:rPr>
          <w:rFonts w:ascii="Sylfaen" w:hAnsi="Sylfaen"/>
          <w:sz w:val="32"/>
          <w:szCs w:val="32"/>
        </w:rPr>
      </w:pPr>
      <w:r w:rsidRPr="00845DAF">
        <w:rPr>
          <w:rFonts w:ascii="Sylfaen" w:hAnsi="Sylfaen"/>
          <w:sz w:val="32"/>
          <w:szCs w:val="32"/>
          <w:lang w:val="hy-AM"/>
        </w:rPr>
        <w:t>«Խաչակցեալք ընդ Քրիստոսի եւ ընդ նմին թագաւորեալք»</w:t>
      </w:r>
    </w:p>
    <w:p w14:paraId="2A027D5A" w14:textId="77777777" w:rsidR="00F8263A" w:rsidRPr="00845DAF" w:rsidRDefault="00F8263A" w:rsidP="00F8263A">
      <w:pPr>
        <w:jc w:val="center"/>
        <w:rPr>
          <w:rFonts w:ascii="Sylfaen" w:hAnsi="Sylfaen"/>
          <w:sz w:val="32"/>
          <w:szCs w:val="32"/>
        </w:rPr>
      </w:pPr>
      <w:r w:rsidRPr="00845DAF">
        <w:rPr>
          <w:rFonts w:ascii="Sylfaen" w:hAnsi="Sylfaen"/>
          <w:sz w:val="32"/>
          <w:szCs w:val="32"/>
          <w:lang w:val="hy-AM"/>
        </w:rPr>
        <w:t>(Օրհնութիւն Համօրէն Առաքելոց)</w:t>
      </w:r>
    </w:p>
    <w:p w14:paraId="3C8FB472" w14:textId="77777777" w:rsidR="00F8263A" w:rsidRPr="00910FB1" w:rsidRDefault="00F8263A" w:rsidP="00F8263A">
      <w:pPr>
        <w:jc w:val="both"/>
        <w:rPr>
          <w:rFonts w:ascii="Sylfaen" w:hAnsi="Sylfaen"/>
          <w:sz w:val="28"/>
          <w:szCs w:val="28"/>
        </w:rPr>
      </w:pPr>
      <w:r w:rsidRPr="00910FB1">
        <w:rPr>
          <w:rFonts w:ascii="Sylfaen" w:hAnsi="Sylfaen"/>
          <w:sz w:val="28"/>
          <w:szCs w:val="28"/>
          <w:lang w:val="hy-AM"/>
        </w:rPr>
        <w:t> </w:t>
      </w:r>
    </w:p>
    <w:p w14:paraId="700A4F94" w14:textId="77777777" w:rsidR="00F8263A" w:rsidRPr="00910FB1" w:rsidRDefault="00F8263A" w:rsidP="00F8263A">
      <w:pPr>
        <w:ind w:firstLine="720"/>
        <w:jc w:val="both"/>
        <w:rPr>
          <w:rFonts w:ascii="Sylfaen" w:hAnsi="Sylfaen"/>
          <w:sz w:val="28"/>
          <w:szCs w:val="28"/>
        </w:rPr>
      </w:pPr>
      <w:r w:rsidRPr="00910FB1">
        <w:rPr>
          <w:rFonts w:ascii="Sylfaen" w:hAnsi="Sylfaen"/>
          <w:b/>
          <w:bCs/>
          <w:sz w:val="28"/>
          <w:szCs w:val="28"/>
          <w:lang w:val="hy-AM"/>
        </w:rPr>
        <w:t>ՀԱՆԳԻՍՏ Տ. ԶԱՐԵՀ Ս. ԱՐՔ. ԱԶՆԱՒՈՐԵԱՆԻ</w:t>
      </w:r>
      <w:r w:rsidRPr="00910FB1">
        <w:rPr>
          <w:rFonts w:ascii="Sylfaen" w:hAnsi="Sylfaen"/>
          <w:sz w:val="28"/>
          <w:szCs w:val="28"/>
          <w:lang w:val="hy-AM"/>
        </w:rPr>
        <w:t>…</w:t>
      </w:r>
    </w:p>
    <w:p w14:paraId="569BDC9F"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lang w:val="hy-AM"/>
        </w:rPr>
        <w:t>Մահազդի մը քլիշէ դարձած խորագիրը անդրանցնող խորհուրդ մը պարփակուած է սա տողերուն մէջ, որ եզակի կեանքի մը անուշութեան ու անժամանակ վախճանումի մը տգեղ իրականութեան դիմաց հարցա</w:t>
      </w:r>
      <w:r>
        <w:rPr>
          <w:rFonts w:ascii="Sylfaen" w:hAnsi="Sylfaen"/>
          <w:sz w:val="28"/>
          <w:szCs w:val="28"/>
          <w:lang w:val="hy-AM"/>
        </w:rPr>
        <w:t>-</w:t>
      </w:r>
      <w:r w:rsidRPr="00910FB1">
        <w:rPr>
          <w:rFonts w:ascii="Sylfaen" w:hAnsi="Sylfaen"/>
          <w:sz w:val="28"/>
          <w:szCs w:val="28"/>
          <w:lang w:val="hy-AM"/>
        </w:rPr>
        <w:t>կաններու երկար շղթայէն կ</w:t>
      </w:r>
      <w:r w:rsidRPr="00910FB1">
        <w:rPr>
          <w:rFonts w:ascii="Sylfaen" w:hAnsi="Sylfaen"/>
          <w:sz w:val="28"/>
          <w:szCs w:val="28"/>
          <w:rtl/>
          <w:lang w:val="hy-AM" w:bidi="he-IL"/>
        </w:rPr>
        <w:t>‏</w:t>
      </w:r>
      <w:r>
        <w:rPr>
          <w:rFonts w:ascii="Sylfaen" w:hAnsi="Sylfaen"/>
          <w:sz w:val="28"/>
          <w:szCs w:val="28"/>
          <w:lang w:val="hy-AM"/>
        </w:rPr>
        <w:t>՚</w:t>
      </w:r>
      <w:r w:rsidRPr="00910FB1">
        <w:rPr>
          <w:rFonts w:ascii="Sylfaen" w:hAnsi="Sylfaen"/>
          <w:sz w:val="28"/>
          <w:szCs w:val="28"/>
          <w:lang w:val="hy-AM"/>
        </w:rPr>
        <w:t>առանձնացնէ երկուքը՝ «ԻՆՉՈ՞Ւ» եւ «ԻՆՉՈ՞Ւ իրեն»։ </w:t>
      </w:r>
    </w:p>
    <w:p w14:paraId="346BA358"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lang w:val="hy-AM"/>
        </w:rPr>
        <w:t>Գոնէ երկու բնորոշումներ նոր խորք եւ տարազաւորում կը ստանան իր մէջ եւ իր մահով. </w:t>
      </w:r>
      <w:r w:rsidRPr="00910FB1">
        <w:rPr>
          <w:rFonts w:ascii="Sylfaen" w:hAnsi="Sylfaen"/>
          <w:b/>
          <w:bCs/>
          <w:sz w:val="28"/>
          <w:szCs w:val="28"/>
          <w:lang w:val="hy-AM"/>
        </w:rPr>
        <w:t>գերաշնորհ</w:t>
      </w:r>
      <w:r w:rsidRPr="00910FB1">
        <w:rPr>
          <w:rFonts w:ascii="Sylfaen" w:hAnsi="Sylfaen"/>
          <w:sz w:val="28"/>
          <w:szCs w:val="28"/>
          <w:lang w:val="hy-AM"/>
        </w:rPr>
        <w:t>, այսինքն գերագոյն շնորհներու շտեմարան, եւ </w:t>
      </w:r>
      <w:r w:rsidRPr="00910FB1">
        <w:rPr>
          <w:rFonts w:ascii="Sylfaen" w:hAnsi="Sylfaen"/>
          <w:b/>
          <w:bCs/>
          <w:sz w:val="28"/>
          <w:szCs w:val="28"/>
          <w:lang w:val="hy-AM"/>
        </w:rPr>
        <w:t>անփոխարինելի</w:t>
      </w:r>
      <w:r w:rsidRPr="00910FB1">
        <w:rPr>
          <w:rFonts w:ascii="Sylfaen" w:hAnsi="Sylfaen"/>
          <w:sz w:val="28"/>
          <w:szCs w:val="28"/>
          <w:lang w:val="hy-AM"/>
        </w:rPr>
        <w:t>, այսինքն զինք փոխարինողներու անդուլ փնտռտուք։</w:t>
      </w:r>
    </w:p>
    <w:p w14:paraId="206629CF"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rPr>
        <w:t>Անդարմանելի կորուստ մըն է, որ կը պարուրէ ամբողջ Հայ Եկե-ղեցին</w:t>
      </w:r>
      <w:r w:rsidRPr="00910FB1">
        <w:rPr>
          <w:rFonts w:ascii="Sylfaen" w:hAnsi="Sylfaen"/>
          <w:sz w:val="28"/>
          <w:szCs w:val="28"/>
          <w:lang w:val="hy-AM"/>
        </w:rPr>
        <w:t>,</w:t>
      </w:r>
      <w:r w:rsidRPr="00910FB1">
        <w:rPr>
          <w:rFonts w:ascii="Sylfaen" w:hAnsi="Sylfaen"/>
          <w:sz w:val="28"/>
          <w:szCs w:val="28"/>
        </w:rPr>
        <w:t> եւ զինք մօտէն ու հեռուէն ճանչցող եւ գնահատող բազմաթիւ եկեղեցականներուն եւ աշխարահականներուն սրտին մէջ կը բանայ երկարօրէն կոտտալու սահմանուած վէրք մը։ </w:t>
      </w:r>
    </w:p>
    <w:p w14:paraId="0A5E9E94"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rPr>
        <w:t>Սեւ, շա՜տ սեւ է Ուրբաթ, 30 Ապրիլ 2004-ը, երբ գոյժը այնքա՜ն արագօրէն կը ճախրէ Անթիլիասէն հեռաւոր Ամերիկա ու Գանատա եւ հեռախօսազանգերով նոր հարցականներու ուռկան մը կը հիւսէ. «Իրա՞ւ է … ի՞նքն է … այսքան շո՞ւտ … կ</w:t>
      </w:r>
      <w:r w:rsidRPr="00910FB1">
        <w:rPr>
          <w:rFonts w:ascii="Sylfaen" w:hAnsi="Sylfaen"/>
          <w:sz w:val="28"/>
          <w:szCs w:val="28"/>
          <w:rtl/>
          <w:lang w:val="hy-AM" w:bidi="he-IL"/>
        </w:rPr>
        <w:t>‏</w:t>
      </w:r>
      <w:r>
        <w:rPr>
          <w:rFonts w:ascii="Sylfaen" w:hAnsi="Sylfaen"/>
          <w:sz w:val="28"/>
          <w:szCs w:val="28"/>
        </w:rPr>
        <w:t>՚</w:t>
      </w:r>
      <w:r w:rsidRPr="00910FB1">
        <w:rPr>
          <w:rFonts w:ascii="Sylfaen" w:hAnsi="Sylfaen"/>
          <w:sz w:val="28"/>
          <w:szCs w:val="28"/>
        </w:rPr>
        <w:t>ըսէիք</w:t>
      </w:r>
      <w:r w:rsidRPr="00910FB1">
        <w:rPr>
          <w:rFonts w:ascii="Sylfaen" w:hAnsi="Sylfaen"/>
          <w:sz w:val="28"/>
          <w:szCs w:val="28"/>
          <w:lang w:val="hy-AM"/>
        </w:rPr>
        <w:t>,</w:t>
      </w:r>
      <w:r w:rsidRPr="00910FB1">
        <w:rPr>
          <w:rFonts w:ascii="Sylfaen" w:hAnsi="Sylfaen"/>
          <w:sz w:val="28"/>
          <w:szCs w:val="28"/>
        </w:rPr>
        <w:t> թէ աւելի լաւ է … մենք մե՞զ կը խաբէինք …»։ </w:t>
      </w:r>
    </w:p>
    <w:p w14:paraId="6AF645F7"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rPr>
        <w:t>Ահաւոր կերպով ծանրացած է Մայրավանքին մթնոլորտը։ Մի քանի միաբաններով կ</w:t>
      </w:r>
      <w:r w:rsidRPr="00910FB1">
        <w:rPr>
          <w:rFonts w:ascii="Sylfaen" w:hAnsi="Sylfaen"/>
          <w:sz w:val="28"/>
          <w:szCs w:val="28"/>
          <w:rtl/>
          <w:lang w:val="hy-AM" w:bidi="he-IL"/>
        </w:rPr>
        <w:t>‏</w:t>
      </w:r>
      <w:r>
        <w:rPr>
          <w:rFonts w:ascii="Sylfaen" w:hAnsi="Sylfaen"/>
          <w:sz w:val="28"/>
          <w:szCs w:val="28"/>
        </w:rPr>
        <w:t>՚</w:t>
      </w:r>
      <w:r w:rsidRPr="00910FB1">
        <w:rPr>
          <w:rFonts w:ascii="Sylfaen" w:hAnsi="Sylfaen"/>
          <w:sz w:val="28"/>
          <w:szCs w:val="28"/>
        </w:rPr>
        <w:t>երթանք Վեհափառ Հօր մօտ՝ մեր ցաւակցութիւնները յայտնելու եւ իր մխիթարութեամբ սփոփուելու։ Վեհափառը, որ ամ</w:t>
      </w:r>
      <w:r w:rsidRPr="00910FB1">
        <w:rPr>
          <w:rFonts w:ascii="Sylfaen" w:hAnsi="Sylfaen"/>
          <w:sz w:val="28"/>
          <w:szCs w:val="28"/>
          <w:lang w:val="hy-AM"/>
        </w:rPr>
        <w:t>ե</w:t>
      </w:r>
      <w:r w:rsidRPr="00910FB1">
        <w:rPr>
          <w:rFonts w:ascii="Sylfaen" w:hAnsi="Sylfaen"/>
          <w:sz w:val="28"/>
          <w:szCs w:val="28"/>
        </w:rPr>
        <w:t>նէն բարդ խնդիրներուն համար իսկ խոհական լուծում մը ունի, միայն քանի մը նախադասութիւններով վերջին օծման եւ թաղման կարգադրութիւնները կը հաղորդէ։ Բառերը կը դաւաճանեն եւ տիրականը մի միայն քար լռութիւնն է։ Առանձին կը թողունք Վեհափառը եւ վանքին բակին մէջ կը մտածեմ, թէ մեծերուն վիճակուած է յաճախ իրենց յաջողութիւնները առանձինն վայելել ու իրենց դառնութիւնները մինակ ըմպել։</w:t>
      </w:r>
    </w:p>
    <w:p w14:paraId="04E70966" w14:textId="77777777" w:rsidR="00F8263A" w:rsidRPr="00910FB1" w:rsidRDefault="00F8263A" w:rsidP="00F8263A">
      <w:pPr>
        <w:jc w:val="both"/>
        <w:rPr>
          <w:rFonts w:ascii="Sylfaen" w:hAnsi="Sylfaen"/>
          <w:sz w:val="28"/>
          <w:szCs w:val="28"/>
        </w:rPr>
      </w:pPr>
      <w:r w:rsidRPr="00910FB1">
        <w:rPr>
          <w:rFonts w:ascii="Sylfaen" w:hAnsi="Sylfaen"/>
          <w:sz w:val="28"/>
          <w:szCs w:val="28"/>
        </w:rPr>
        <w:t> </w:t>
      </w:r>
    </w:p>
    <w:p w14:paraId="3CB09C3C" w14:textId="2A614A89" w:rsidR="00F8263A" w:rsidRPr="00910FB1" w:rsidRDefault="00F8263A" w:rsidP="00B02032">
      <w:pPr>
        <w:jc w:val="center"/>
        <w:rPr>
          <w:rFonts w:ascii="Sylfaen" w:hAnsi="Sylfaen"/>
          <w:sz w:val="28"/>
          <w:szCs w:val="28"/>
        </w:rPr>
      </w:pPr>
      <w:r w:rsidRPr="00910FB1">
        <w:rPr>
          <w:rFonts w:ascii="Sylfaen" w:hAnsi="Sylfaen"/>
          <w:sz w:val="28"/>
          <w:szCs w:val="28"/>
        </w:rPr>
        <w:t>* * *</w:t>
      </w:r>
    </w:p>
    <w:p w14:paraId="5E6686EE"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rPr>
        <w:lastRenderedPageBreak/>
        <w:t>Ուշ գիշեր է։ Վանքը լռութեան մէջ է ընկղմած։ Սենեակներուն լոյսերը մարած են՝ յիշեցնելու համար, թէ մահը մեր ետին է եւ մեր սիրելի Սրբազանին համար աւարտած կեանքը պիտի շարունակէ լայն, շա՜տ լայն, բաց մը թողուլ, զոր մեր միաբանութեան հոյլը պէտք է փակէ կոթողելու համար իր յիշատակը՝ իր գերմարդկային ճիգերով սկսուած ու անագորոյն հիւանդութեամբ ընդհատուած աշխատանքները լոյսին բերե</w:t>
      </w:r>
      <w:r>
        <w:rPr>
          <w:rFonts w:ascii="Sylfaen" w:hAnsi="Sylfaen"/>
          <w:sz w:val="28"/>
          <w:szCs w:val="28"/>
        </w:rPr>
        <w:t>-</w:t>
      </w:r>
      <w:r w:rsidRPr="00910FB1">
        <w:rPr>
          <w:rFonts w:ascii="Sylfaen" w:hAnsi="Sylfaen"/>
          <w:sz w:val="28"/>
          <w:szCs w:val="28"/>
        </w:rPr>
        <w:t>լու նախանձախնդրութեամբ. որովետեւ, վստահ եմ, որ ահագին կիսատ մնացած գործեր իր համակարգիչին մէջ ծրարուած կը պահուին։ </w:t>
      </w:r>
    </w:p>
    <w:p w14:paraId="1E535033"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rPr>
        <w:t>Ու կը մտաբերեմ,</w:t>
      </w:r>
      <w:r>
        <w:rPr>
          <w:rFonts w:ascii="Sylfaen" w:hAnsi="Sylfaen"/>
          <w:sz w:val="28"/>
          <w:szCs w:val="28"/>
        </w:rPr>
        <w:t xml:space="preserve"> </w:t>
      </w:r>
      <w:r w:rsidRPr="00910FB1">
        <w:rPr>
          <w:rFonts w:ascii="Sylfaen" w:hAnsi="Sylfaen"/>
          <w:sz w:val="28"/>
          <w:szCs w:val="28"/>
        </w:rPr>
        <w:t>թէ 1930-էն ի վեր ի՜նչ ուրախութիւններ եւ տխրութիւններ բաժին ինկած են այս դարաւոր Ս. Աթոռին, ու այդ բոլորին մէջէն կը զուգորդուին Զարեհ Կաթողիկոս եւ Զարեհ (Արք)Եպիսկոպոս, որոնք տիրականօրէն պիտի մնան խաչելութեան եւ սրբութեան գագաթ</w:t>
      </w:r>
      <w:r>
        <w:rPr>
          <w:rFonts w:ascii="Sylfaen" w:hAnsi="Sylfaen"/>
          <w:sz w:val="28"/>
          <w:szCs w:val="28"/>
        </w:rPr>
        <w:t>-</w:t>
      </w:r>
      <w:r w:rsidRPr="00910FB1">
        <w:rPr>
          <w:rFonts w:ascii="Sylfaen" w:hAnsi="Sylfaen"/>
          <w:sz w:val="28"/>
          <w:szCs w:val="28"/>
        </w:rPr>
        <w:t>ներ։ Եւ ահա կ</w:t>
      </w:r>
      <w:r w:rsidRPr="00910FB1">
        <w:rPr>
          <w:rFonts w:ascii="Sylfaen" w:hAnsi="Sylfaen"/>
          <w:sz w:val="28"/>
          <w:szCs w:val="28"/>
          <w:rtl/>
          <w:lang w:val="hy-AM" w:bidi="he-IL"/>
        </w:rPr>
        <w:t>‏</w:t>
      </w:r>
      <w:r>
        <w:rPr>
          <w:rFonts w:ascii="Sylfaen" w:hAnsi="Sylfaen"/>
          <w:sz w:val="28"/>
          <w:szCs w:val="28"/>
        </w:rPr>
        <w:t>՚</w:t>
      </w:r>
      <w:r w:rsidRPr="00910FB1">
        <w:rPr>
          <w:rFonts w:ascii="Sylfaen" w:hAnsi="Sylfaen"/>
          <w:sz w:val="28"/>
          <w:szCs w:val="28"/>
        </w:rPr>
        <w:t>ուրուագծուի հարցական մը եւս. «Զարեհ…</w:t>
      </w:r>
      <w:r>
        <w:rPr>
          <w:rFonts w:ascii="Sylfaen" w:hAnsi="Sylfaen"/>
          <w:sz w:val="28"/>
          <w:szCs w:val="28"/>
        </w:rPr>
        <w:t xml:space="preserve"> </w:t>
      </w:r>
      <w:r w:rsidRPr="00910FB1">
        <w:rPr>
          <w:rFonts w:ascii="Sylfaen" w:hAnsi="Sylfaen"/>
          <w:sz w:val="28"/>
          <w:szCs w:val="28"/>
        </w:rPr>
        <w:t>տառապալից կեանքով ու վաղահաս մահով ցոլացած՝ անունին հաւատարմութիւնն էր արդեօ՞ք…»։</w:t>
      </w:r>
    </w:p>
    <w:p w14:paraId="7D38720A" w14:textId="77777777" w:rsidR="00F8263A" w:rsidRPr="00910FB1" w:rsidRDefault="00F8263A" w:rsidP="00F8263A">
      <w:pPr>
        <w:jc w:val="both"/>
        <w:rPr>
          <w:rFonts w:ascii="Sylfaen" w:hAnsi="Sylfaen"/>
          <w:sz w:val="28"/>
          <w:szCs w:val="28"/>
        </w:rPr>
      </w:pPr>
      <w:r w:rsidRPr="00910FB1">
        <w:rPr>
          <w:rFonts w:ascii="Sylfaen" w:hAnsi="Sylfaen"/>
          <w:sz w:val="28"/>
          <w:szCs w:val="28"/>
        </w:rPr>
        <w:t> </w:t>
      </w:r>
    </w:p>
    <w:p w14:paraId="797BEEB4" w14:textId="77777777" w:rsidR="00F8263A" w:rsidRPr="00910FB1" w:rsidRDefault="00F8263A" w:rsidP="00F8263A">
      <w:pPr>
        <w:jc w:val="center"/>
        <w:rPr>
          <w:rFonts w:ascii="Sylfaen" w:hAnsi="Sylfaen"/>
          <w:sz w:val="28"/>
          <w:szCs w:val="28"/>
        </w:rPr>
      </w:pPr>
      <w:r w:rsidRPr="00910FB1">
        <w:rPr>
          <w:rFonts w:ascii="Sylfaen" w:hAnsi="Sylfaen"/>
          <w:sz w:val="28"/>
          <w:szCs w:val="28"/>
        </w:rPr>
        <w:t>* * *</w:t>
      </w:r>
    </w:p>
    <w:p w14:paraId="22816003" w14:textId="77777777" w:rsidR="00F8263A" w:rsidRPr="00910FB1" w:rsidRDefault="00F8263A" w:rsidP="00F8263A">
      <w:pPr>
        <w:jc w:val="both"/>
        <w:rPr>
          <w:rFonts w:ascii="Sylfaen" w:hAnsi="Sylfaen"/>
          <w:sz w:val="28"/>
          <w:szCs w:val="28"/>
        </w:rPr>
      </w:pPr>
      <w:r w:rsidRPr="00910FB1">
        <w:rPr>
          <w:rFonts w:ascii="Sylfaen" w:hAnsi="Sylfaen"/>
          <w:sz w:val="28"/>
          <w:szCs w:val="28"/>
        </w:rPr>
        <w:t> </w:t>
      </w:r>
    </w:p>
    <w:p w14:paraId="584D06DD"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rPr>
        <w:t>Մեր վիշտին մէջ, որքա՜ն թելադրական է անդրադառնալ Հայ Եկե-ղեցւոյ սրբազան հայրերուն իմաստութեան, երբ Շարակնոցին մէջ Քրիստոսի Տասներկու Առաքեալներուն նուիրուած շարականին ենթա-խորագիրը զայն կ</w:t>
      </w:r>
      <w:r w:rsidRPr="00910FB1">
        <w:rPr>
          <w:rFonts w:ascii="Sylfaen" w:hAnsi="Sylfaen"/>
          <w:sz w:val="28"/>
          <w:szCs w:val="28"/>
          <w:rtl/>
          <w:lang w:val="hy-AM" w:bidi="he-IL"/>
        </w:rPr>
        <w:t>‏</w:t>
      </w:r>
      <w:r w:rsidRPr="00910FB1">
        <w:rPr>
          <w:rFonts w:ascii="Sylfaen" w:hAnsi="Sylfaen"/>
          <w:sz w:val="28"/>
          <w:szCs w:val="28"/>
        </w:rPr>
        <w:t>ը ձօնէ «Բոլոր Առաքեալներուն», ամ</w:t>
      </w:r>
      <w:r w:rsidRPr="00910FB1">
        <w:rPr>
          <w:rFonts w:ascii="Sylfaen" w:hAnsi="Sylfaen"/>
          <w:sz w:val="28"/>
          <w:szCs w:val="28"/>
          <w:lang w:val="hy-AM"/>
        </w:rPr>
        <w:t>ե</w:t>
      </w:r>
      <w:r w:rsidRPr="00910FB1">
        <w:rPr>
          <w:rFonts w:ascii="Sylfaen" w:hAnsi="Sylfaen"/>
          <w:sz w:val="28"/>
          <w:szCs w:val="28"/>
        </w:rPr>
        <w:t>ն ժամանակներու քրիստոնեաներս առաքելական շնորհին մասնակից դառնալու հրա</w:t>
      </w:r>
      <w:r>
        <w:rPr>
          <w:rFonts w:ascii="Sylfaen" w:hAnsi="Sylfaen"/>
          <w:sz w:val="28"/>
          <w:szCs w:val="28"/>
        </w:rPr>
        <w:t>-</w:t>
      </w:r>
      <w:r w:rsidRPr="00910FB1">
        <w:rPr>
          <w:rFonts w:ascii="Sylfaen" w:hAnsi="Sylfaen"/>
          <w:sz w:val="28"/>
          <w:szCs w:val="28"/>
        </w:rPr>
        <w:t>ւիրելով, որուն արժանաւորագոյն ժառանգորդներէն մին հանդիսացաւ Զարեհ Սրբազանը՝ նախ Քրիստոսի խաչակից դառնալով եւ այժմ անոր հետ թագաւորելով։</w:t>
      </w:r>
    </w:p>
    <w:p w14:paraId="1E0D39D5"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rPr>
        <w:t>Իր խաչակցութեան ուխտին շօշափելի մարմնացումներէն մին էր այն պահը, երբ իր վերջին տունդարձէն մէկ օր ետք, Ուրբաթ, 23 Ապրիլի առաւօտուն, նախ աջ ու ձախ բազուկները ցոյց տուաւ, մատնանշելու համար, թէ ինչպէս մէկը միւսէն անհամեմատելիօրէն ուռած էր, եւ յետոյ սատա</w:t>
      </w:r>
      <w:r w:rsidRPr="00910FB1">
        <w:rPr>
          <w:rFonts w:ascii="Sylfaen" w:hAnsi="Sylfaen"/>
          <w:sz w:val="28"/>
          <w:szCs w:val="28"/>
          <w:cs/>
          <w:lang w:val="hy-AM" w:bidi="he-IL"/>
        </w:rPr>
        <w:t>‎</w:t>
      </w:r>
      <w:r w:rsidRPr="00910FB1">
        <w:rPr>
          <w:rFonts w:ascii="Sylfaen" w:hAnsi="Sylfaen"/>
          <w:sz w:val="28"/>
          <w:szCs w:val="28"/>
        </w:rPr>
        <w:t>ֆէ խաչ մը առաւ ու «Շնորհակալ եմ. հետս բերի…»</w:t>
      </w:r>
      <w:r w:rsidRPr="00910FB1">
        <w:rPr>
          <w:rFonts w:ascii="Sylfaen" w:hAnsi="Sylfaen"/>
          <w:i/>
          <w:iCs/>
          <w:sz w:val="28"/>
          <w:szCs w:val="28"/>
        </w:rPr>
        <w:t> </w:t>
      </w:r>
      <w:r w:rsidRPr="00910FB1">
        <w:rPr>
          <w:rFonts w:ascii="Sylfaen" w:hAnsi="Sylfaen"/>
          <w:sz w:val="28"/>
          <w:szCs w:val="28"/>
        </w:rPr>
        <w:t>շշնջած։ Յիշեցի թէ Յունուարին, Օշական Սրբազանին տուած էի զայն Եգիպտոսի մէջ եւ խնդրած. «Զարեհ Սրբազանին տարէք. Երուսաղէմէն է»։</w:t>
      </w:r>
    </w:p>
    <w:p w14:paraId="7C706948"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rPr>
        <w:t>Խաչեալին եւ իր յարակցութիւնը առաւել</w:t>
      </w:r>
      <w:r>
        <w:rPr>
          <w:rFonts w:ascii="Sylfaen" w:hAnsi="Sylfaen"/>
          <w:sz w:val="28"/>
          <w:szCs w:val="28"/>
        </w:rPr>
        <w:t xml:space="preserve"> </w:t>
      </w:r>
      <w:r w:rsidRPr="00910FB1">
        <w:rPr>
          <w:rFonts w:ascii="Sylfaen" w:hAnsi="Sylfaen"/>
          <w:sz w:val="28"/>
          <w:szCs w:val="28"/>
        </w:rPr>
        <w:t xml:space="preserve">արմատացաւ մէջս, երբ Շաբաթ, 1 Մայիսին, գիշերային ժամերգութեան ընթացքին, մեր Տիրոջ </w:t>
      </w:r>
      <w:r w:rsidRPr="00910FB1">
        <w:rPr>
          <w:rFonts w:ascii="Sylfaen" w:hAnsi="Sylfaen"/>
          <w:sz w:val="28"/>
          <w:szCs w:val="28"/>
        </w:rPr>
        <w:lastRenderedPageBreak/>
        <w:t>Յիսուս Քրիստոսի յարութեան նուիրուած եւ իր իսկ Դպրեվանքին մէջ մեզի սորվեցուցած Աւագ Օրհնութեան շարականին բառերը կարծէք այդ առաւօտ իրեն համար կը հնչէին. «Օգնական ընդունելի եղեւ իմ Տէր ինձ ի փրկութիւն. սա է իմ Աստուած, եւ փառաւորեցից զսա»։ Փառաւորում մը, որ գերազանց հաւատարմութեամբ իր կեանքո՛վ կատարեց եւ կը հաւատամ, որ կը շարունակէ կատարել իր փրկութեան Տիրոջ անմիջական մտերմութեան մէջ, Սաղմոսին բառերուն կրկնութեամբ. </w:t>
      </w:r>
      <w:r w:rsidRPr="00910FB1">
        <w:rPr>
          <w:rFonts w:ascii="Sylfaen" w:hAnsi="Sylfaen"/>
          <w:i/>
          <w:iCs/>
          <w:sz w:val="28"/>
          <w:szCs w:val="28"/>
        </w:rPr>
        <w:t>«Տէ՜ր, վստահ եմ, որ բարութիւնդ եւ շնորհքդ անպակաս պիտի ըլլան վրայէս՝ որպէսզի կեանքիս ամբողջ տեւողութեան տաճարիդ մէջ բնակիմ»</w:t>
      </w:r>
      <w:r w:rsidRPr="00910FB1">
        <w:rPr>
          <w:rFonts w:ascii="Sylfaen" w:hAnsi="Sylfaen"/>
          <w:sz w:val="28"/>
          <w:szCs w:val="28"/>
        </w:rPr>
        <w:t> (Սղ 23.6)։</w:t>
      </w:r>
    </w:p>
    <w:p w14:paraId="7F83E53D" w14:textId="77777777" w:rsidR="00F8263A" w:rsidRPr="00910FB1" w:rsidRDefault="00F8263A" w:rsidP="00F8263A">
      <w:pPr>
        <w:jc w:val="both"/>
        <w:rPr>
          <w:rFonts w:ascii="Sylfaen" w:hAnsi="Sylfaen"/>
          <w:sz w:val="28"/>
          <w:szCs w:val="28"/>
        </w:rPr>
      </w:pPr>
      <w:r w:rsidRPr="00910FB1">
        <w:rPr>
          <w:rFonts w:ascii="Sylfaen" w:hAnsi="Sylfaen"/>
          <w:sz w:val="28"/>
          <w:szCs w:val="28"/>
        </w:rPr>
        <w:t> </w:t>
      </w:r>
    </w:p>
    <w:p w14:paraId="01FE5F8F" w14:textId="77777777" w:rsidR="00F8263A" w:rsidRPr="00910FB1" w:rsidRDefault="00F8263A" w:rsidP="00F8263A">
      <w:pPr>
        <w:jc w:val="center"/>
        <w:rPr>
          <w:rFonts w:ascii="Sylfaen" w:hAnsi="Sylfaen"/>
          <w:sz w:val="28"/>
          <w:szCs w:val="28"/>
        </w:rPr>
      </w:pPr>
      <w:r w:rsidRPr="00910FB1">
        <w:rPr>
          <w:rFonts w:ascii="Sylfaen" w:hAnsi="Sylfaen"/>
          <w:sz w:val="28"/>
          <w:szCs w:val="28"/>
        </w:rPr>
        <w:t>* * *</w:t>
      </w:r>
    </w:p>
    <w:p w14:paraId="16A490F2" w14:textId="77777777" w:rsidR="00F8263A" w:rsidRPr="00910FB1" w:rsidRDefault="00F8263A" w:rsidP="00F8263A">
      <w:pPr>
        <w:jc w:val="both"/>
        <w:rPr>
          <w:rFonts w:ascii="Sylfaen" w:hAnsi="Sylfaen"/>
          <w:sz w:val="28"/>
          <w:szCs w:val="28"/>
        </w:rPr>
      </w:pPr>
      <w:r w:rsidRPr="00910FB1">
        <w:rPr>
          <w:rFonts w:ascii="Sylfaen" w:hAnsi="Sylfaen"/>
          <w:sz w:val="28"/>
          <w:szCs w:val="28"/>
        </w:rPr>
        <w:t> </w:t>
      </w:r>
    </w:p>
    <w:p w14:paraId="42595CE6"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rPr>
        <w:t>Գերզգայնութեան եւ զսպուած լռութեան թելերով հիւսուած անանձնականն էր իր նկարագրին ամ</w:t>
      </w:r>
      <w:r w:rsidRPr="00910FB1">
        <w:rPr>
          <w:rFonts w:ascii="Sylfaen" w:hAnsi="Sylfaen"/>
          <w:sz w:val="28"/>
          <w:szCs w:val="28"/>
          <w:lang w:val="hy-AM"/>
        </w:rPr>
        <w:t>ե</w:t>
      </w:r>
      <w:r w:rsidRPr="00910FB1">
        <w:rPr>
          <w:rFonts w:ascii="Sylfaen" w:hAnsi="Sylfaen"/>
          <w:sz w:val="28"/>
          <w:szCs w:val="28"/>
        </w:rPr>
        <w:t>նէն տիրական գիծը, որ Յիսուսի նմանելու իր կոչումին մէջ Եսայիի մարգարէութեան արձագանգը կը թողու իր ետին՝ իր առողջութեան եւ մանաւանդ անհանգստութեան օրերուն. </w:t>
      </w:r>
      <w:r w:rsidRPr="00910FB1">
        <w:rPr>
          <w:rFonts w:ascii="Sylfaen" w:hAnsi="Sylfaen"/>
          <w:i/>
          <w:iCs/>
          <w:sz w:val="28"/>
          <w:szCs w:val="28"/>
        </w:rPr>
        <w:t>«Ան անիրաւութիւն կրեց ու չարչարուեցաւ, բայց իր բերանը չբացաւ։ Մորթուելու տարուող ոչխարի պէս, իր խուզողներուն առջեւ մունջ կեցող մաքիի պէս՝ այնպէս բերանը չբացաւ»</w:t>
      </w:r>
      <w:r w:rsidRPr="00910FB1">
        <w:rPr>
          <w:rFonts w:ascii="Sylfaen" w:hAnsi="Sylfaen"/>
          <w:sz w:val="28"/>
          <w:szCs w:val="28"/>
        </w:rPr>
        <w:t> (Ես 53.7)։</w:t>
      </w:r>
    </w:p>
    <w:p w14:paraId="794DAAE2"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rPr>
        <w:t>Իր անվերադարձ բացակայութիւնը երկարօրէն պիտի յամենայ. որովհետեւ, հաղորդական նշխարի մը նման ինքզինք ամբողջապէս բաժնեց բոլորիս։ Իր ամ</w:t>
      </w:r>
      <w:r w:rsidRPr="00910FB1">
        <w:rPr>
          <w:rFonts w:ascii="Sylfaen" w:hAnsi="Sylfaen"/>
          <w:sz w:val="28"/>
          <w:szCs w:val="28"/>
          <w:lang w:val="hy-AM"/>
        </w:rPr>
        <w:t>ե</w:t>
      </w:r>
      <w:r w:rsidRPr="00910FB1">
        <w:rPr>
          <w:rFonts w:ascii="Sylfaen" w:hAnsi="Sylfaen"/>
          <w:sz w:val="28"/>
          <w:szCs w:val="28"/>
        </w:rPr>
        <w:t>նէն բազմազբաղ պահուն իսկ ժամանակ տրամադրեց մեծին ու փոքրին եւ իր իմաստութիւնը անվերապահօրէն համայնացուց։ </w:t>
      </w:r>
    </w:p>
    <w:p w14:paraId="33A19D4F"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rPr>
        <w:t>Ինչպէ՞ս մոռնալ Հայր Զարեհը, Դպրեվանքի մեր եկեղեցական երաժշտութեան առաջին ուսուցիչն ու դպրապետը, որ իր խստապահանջ բծախնդրութեամբ ինքզինք կը պարտադրէր յորդուն բարկութեամբ եւ քիչ ետք կը ներգրաւէր մեզ ներողամտութեան բարի նայուածքով ու Հայ Եկեղեցին սիրելի դարձնելու հոգեկերտ բրուտի անդուլ ճիգերով։</w:t>
      </w:r>
    </w:p>
    <w:p w14:paraId="5A1CA741"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rPr>
        <w:t>Ապա, եղաւ մեր Նոր Կտակարանի ուսուցիչը։ Իրեն կը պարտիմ Աստուածաշունչի գիրքերէն Համատեսական Աւետարաններու առաւել ծանօթութիւնս. որովհետեւ, ուսանողական օրերուն անոնց այնքա՜ն տաժանելի թուող ընդօրինակութիւնը պատճառ եղաւ, որ զանոնք լաւագոյնս իւրացնեմ ու իր կեանքին մէջ տեսնեմ անոնց օրինակելի գեղեցկագոյն փթթումը։</w:t>
      </w:r>
    </w:p>
    <w:p w14:paraId="1849545D"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rPr>
        <w:lastRenderedPageBreak/>
        <w:t>Վստահ եմ, որ աշխարհով մէկ սփռուած դպրեվանեցի ընկերներս պիտի վերյիշեն, թէ ինչպէս իրարու կը փսփսայինք, որ մեր ներշնչման աղբիւրն էր Հայր Զարեհը. այն տիպարը՝ որուն կը ձգտէինք նմանիլ։</w:t>
      </w:r>
    </w:p>
    <w:p w14:paraId="50362EE7" w14:textId="77777777" w:rsidR="00F8263A" w:rsidRPr="00910FB1" w:rsidRDefault="00F8263A" w:rsidP="00F8263A">
      <w:pPr>
        <w:jc w:val="both"/>
        <w:rPr>
          <w:rFonts w:ascii="Sylfaen" w:hAnsi="Sylfaen"/>
          <w:sz w:val="28"/>
          <w:szCs w:val="28"/>
        </w:rPr>
      </w:pPr>
      <w:r w:rsidRPr="00910FB1">
        <w:rPr>
          <w:rFonts w:ascii="Sylfaen" w:hAnsi="Sylfaen"/>
          <w:sz w:val="28"/>
          <w:szCs w:val="28"/>
        </w:rPr>
        <w:t> </w:t>
      </w:r>
    </w:p>
    <w:p w14:paraId="49B239D2" w14:textId="77777777" w:rsidR="00F8263A" w:rsidRPr="00910FB1" w:rsidRDefault="00F8263A" w:rsidP="00F8263A">
      <w:pPr>
        <w:jc w:val="center"/>
        <w:rPr>
          <w:rFonts w:ascii="Sylfaen" w:hAnsi="Sylfaen"/>
          <w:sz w:val="28"/>
          <w:szCs w:val="28"/>
        </w:rPr>
      </w:pPr>
      <w:r w:rsidRPr="00910FB1">
        <w:rPr>
          <w:rFonts w:ascii="Sylfaen" w:hAnsi="Sylfaen"/>
          <w:sz w:val="28"/>
          <w:szCs w:val="28"/>
        </w:rPr>
        <w:t>* * *</w:t>
      </w:r>
    </w:p>
    <w:p w14:paraId="55610853" w14:textId="77777777" w:rsidR="00F8263A" w:rsidRPr="00910FB1" w:rsidRDefault="00F8263A" w:rsidP="00F8263A">
      <w:pPr>
        <w:jc w:val="both"/>
        <w:rPr>
          <w:rFonts w:ascii="Sylfaen" w:hAnsi="Sylfaen"/>
          <w:sz w:val="28"/>
          <w:szCs w:val="28"/>
        </w:rPr>
      </w:pPr>
      <w:r w:rsidRPr="00910FB1">
        <w:rPr>
          <w:rFonts w:ascii="Sylfaen" w:hAnsi="Sylfaen"/>
          <w:sz w:val="28"/>
          <w:szCs w:val="28"/>
        </w:rPr>
        <w:t> </w:t>
      </w:r>
    </w:p>
    <w:p w14:paraId="06894C98"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rPr>
        <w:t>Ու հիմա, երբ կորուստին ահագնութեան տակ ընկճուած ենք բոլորս, որքա՜ն կը գեղեցկանայ իր պարթեւ հասակին հետ կանգնող ու բամբ ձայնին մէջ հնչող աղօթողը, աւետարանողը, քարոզիչը, երաժիշտը, մարդը</w:t>
      </w:r>
      <w:r>
        <w:rPr>
          <w:rFonts w:ascii="Sylfaen" w:hAnsi="Sylfaen"/>
          <w:sz w:val="28"/>
          <w:szCs w:val="28"/>
        </w:rPr>
        <w:t xml:space="preserve"> </w:t>
      </w:r>
      <w:r w:rsidRPr="00910FB1">
        <w:rPr>
          <w:rFonts w:ascii="Sylfaen" w:hAnsi="Sylfaen"/>
          <w:sz w:val="28"/>
          <w:szCs w:val="28"/>
        </w:rPr>
        <w:t>եւ մանաւանդ</w:t>
      </w:r>
      <w:r>
        <w:rPr>
          <w:rFonts w:ascii="Sylfaen" w:hAnsi="Sylfaen"/>
          <w:sz w:val="28"/>
          <w:szCs w:val="28"/>
        </w:rPr>
        <w:t xml:space="preserve"> </w:t>
      </w:r>
      <w:r w:rsidRPr="00910FB1">
        <w:rPr>
          <w:rFonts w:ascii="Sylfaen" w:hAnsi="Sylfaen"/>
          <w:sz w:val="28"/>
          <w:szCs w:val="28"/>
        </w:rPr>
        <w:t>ՀՈԳԵՒՈՐԱԿԱՆԸ, որուն ծանրագոյն տեղն է վերա</w:t>
      </w:r>
      <w:r>
        <w:rPr>
          <w:rFonts w:ascii="Sylfaen" w:hAnsi="Sylfaen"/>
          <w:sz w:val="28"/>
          <w:szCs w:val="28"/>
        </w:rPr>
        <w:t>-</w:t>
      </w:r>
      <w:r w:rsidRPr="00910FB1">
        <w:rPr>
          <w:rFonts w:ascii="Sylfaen" w:hAnsi="Sylfaen"/>
          <w:sz w:val="28"/>
          <w:szCs w:val="28"/>
        </w:rPr>
        <w:t>պահուած Հայ Եկեղեցւոյ ժամանակակից կշիռքի նժարին մէջ։</w:t>
      </w:r>
    </w:p>
    <w:p w14:paraId="5C4C2108"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rPr>
        <w:t>Արդարօրէն ըսուած է, թէ իւրաքանչիւր մահ իր հետ կը բերէ նաեւ իր մխիթարութիւնը։ Կը հաւատամ, թէ բոլորիս մխիթարութեան առաջին աղբիւրը այն իրողութիւնն է, որ մարդկայնօրէն եւ բժշկագիտականօրէն ոչինչ խնայուեցաւ Սրբազանին առողջութիւնը վերականգնելու համար։ Իսկ երկրորդ, եւ աւելի մեծ հոգեկան բաւարարութիւնը այն է, որ իր բովանդակ կեանքով կրցաւ հետեւիլ Քրիստոսի եւ առարկայացնել այն ճշմարտութիւնը, թէ </w:t>
      </w:r>
      <w:r w:rsidRPr="00910FB1">
        <w:rPr>
          <w:rFonts w:ascii="Sylfaen" w:hAnsi="Sylfaen"/>
          <w:i/>
          <w:iCs/>
          <w:sz w:val="28"/>
          <w:szCs w:val="28"/>
        </w:rPr>
        <w:t>«Ով որ ուզէ ինծի ծառայել՝ պէտք է ինծի հետեւի, եւ ինծի ծառայողը պիտի ըլլայ հոն՝ ուր ես կը գտնուիմ։ Եւ Հայրս պիտի պատուէ ինծի ծառայողը»</w:t>
      </w:r>
      <w:r w:rsidRPr="00910FB1">
        <w:rPr>
          <w:rFonts w:ascii="Sylfaen" w:hAnsi="Sylfaen"/>
          <w:sz w:val="28"/>
          <w:szCs w:val="28"/>
        </w:rPr>
        <w:t> (Յհ 12.26)։</w:t>
      </w:r>
    </w:p>
    <w:p w14:paraId="6F9C2A7D"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rPr>
        <w:t>Այս օրերուն, երբ Եկեղեցին տակաւին յարութեան յաղթական աւետիսով կը բերկրի, Պօղոս Առաքեալի բառերը իրեն համար կը հնչեն իր մէջ եղող հողեղէնը գերեզման դնելու մեր դառն պարտականութեան ընթացքին. </w:t>
      </w:r>
      <w:r w:rsidRPr="00910FB1">
        <w:rPr>
          <w:rFonts w:ascii="Sylfaen" w:hAnsi="Sylfaen"/>
          <w:i/>
          <w:iCs/>
          <w:sz w:val="28"/>
          <w:szCs w:val="28"/>
        </w:rPr>
        <w:t>«Եթէ Քրիստոսի կցորդ եղանք՝ իրեն պէս մեռնելով, նոյնպէս իրեն կցորդ պիտի ըլլանք՝ իրեն հետ յարութիւն առնելով»</w:t>
      </w:r>
      <w:r w:rsidRPr="00910FB1">
        <w:rPr>
          <w:rFonts w:ascii="Sylfaen" w:hAnsi="Sylfaen"/>
          <w:sz w:val="28"/>
          <w:szCs w:val="28"/>
        </w:rPr>
        <w:t> (Հռ 6.5)։</w:t>
      </w:r>
    </w:p>
    <w:p w14:paraId="5516DD8B" w14:textId="77777777" w:rsidR="00F8263A" w:rsidRPr="00910FB1" w:rsidRDefault="00F8263A" w:rsidP="00F8263A">
      <w:pPr>
        <w:ind w:firstLine="720"/>
        <w:jc w:val="both"/>
        <w:rPr>
          <w:rFonts w:ascii="Sylfaen" w:hAnsi="Sylfaen"/>
          <w:sz w:val="28"/>
          <w:szCs w:val="28"/>
        </w:rPr>
      </w:pPr>
      <w:r w:rsidRPr="00910FB1">
        <w:rPr>
          <w:rFonts w:ascii="Sylfaen" w:hAnsi="Sylfaen"/>
          <w:sz w:val="28"/>
          <w:szCs w:val="28"/>
        </w:rPr>
        <w:t>Սիրելի՛ Սրբազան, ցյարութիւն…։</w:t>
      </w:r>
    </w:p>
    <w:p w14:paraId="693DF922" w14:textId="77777777" w:rsidR="00F8263A" w:rsidRPr="00910FB1" w:rsidRDefault="00F8263A" w:rsidP="00F8263A">
      <w:pPr>
        <w:jc w:val="both"/>
        <w:rPr>
          <w:rFonts w:ascii="Sylfaen" w:hAnsi="Sylfaen"/>
          <w:sz w:val="28"/>
          <w:szCs w:val="28"/>
        </w:rPr>
      </w:pPr>
      <w:r w:rsidRPr="00910FB1">
        <w:rPr>
          <w:rFonts w:ascii="Sylfaen" w:hAnsi="Sylfaen"/>
          <w:sz w:val="28"/>
          <w:szCs w:val="28"/>
        </w:rPr>
        <w:t> </w:t>
      </w:r>
    </w:p>
    <w:p w14:paraId="2B75FE68" w14:textId="098B6CD0" w:rsidR="007D7895" w:rsidRDefault="00F8263A" w:rsidP="00F8263A">
      <w:r w:rsidRPr="00910FB1">
        <w:rPr>
          <w:rFonts w:ascii="Sylfaen" w:hAnsi="Sylfaen"/>
          <w:sz w:val="28"/>
          <w:szCs w:val="28"/>
        </w:rPr>
        <w:t>                                                                                 Նարեկ Եպս. Ալեէմէզեան</w:t>
      </w:r>
    </w:p>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4FD6C8" w14:textId="77777777" w:rsidR="00792471" w:rsidRDefault="00792471" w:rsidP="00F8263A">
      <w:r>
        <w:separator/>
      </w:r>
    </w:p>
  </w:endnote>
  <w:endnote w:type="continuationSeparator" w:id="0">
    <w:p w14:paraId="258D9798" w14:textId="77777777" w:rsidR="00792471" w:rsidRDefault="00792471" w:rsidP="00F82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83872226"/>
      <w:docPartObj>
        <w:docPartGallery w:val="Page Numbers (Bottom of Page)"/>
        <w:docPartUnique/>
      </w:docPartObj>
    </w:sdtPr>
    <w:sdtContent>
      <w:p w14:paraId="1CB9ED60" w14:textId="216AFBDD" w:rsidR="00F8263A" w:rsidRDefault="00F8263A"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23CACB1" w14:textId="77777777" w:rsidR="00F8263A" w:rsidRDefault="00F826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34254481"/>
      <w:docPartObj>
        <w:docPartGallery w:val="Page Numbers (Bottom of Page)"/>
        <w:docPartUnique/>
      </w:docPartObj>
    </w:sdtPr>
    <w:sdtContent>
      <w:p w14:paraId="514874D4" w14:textId="2546575E" w:rsidR="00F8263A" w:rsidRDefault="00F8263A"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895AE31" w14:textId="77777777" w:rsidR="00F8263A" w:rsidRDefault="00F826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9D18B8" w14:textId="77777777" w:rsidR="00792471" w:rsidRDefault="00792471" w:rsidP="00F8263A">
      <w:r>
        <w:separator/>
      </w:r>
    </w:p>
  </w:footnote>
  <w:footnote w:type="continuationSeparator" w:id="0">
    <w:p w14:paraId="2B94D7BF" w14:textId="77777777" w:rsidR="00792471" w:rsidRDefault="00792471" w:rsidP="00F8263A">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63A"/>
    <w:rsid w:val="00157BF2"/>
    <w:rsid w:val="003D7CBC"/>
    <w:rsid w:val="005824C9"/>
    <w:rsid w:val="00792471"/>
    <w:rsid w:val="007D7895"/>
    <w:rsid w:val="00A73CB9"/>
    <w:rsid w:val="00B02032"/>
    <w:rsid w:val="00B41865"/>
    <w:rsid w:val="00F8263A"/>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D1B0B05"/>
  <w15:chartTrackingRefBased/>
  <w15:docId w15:val="{BB4C6AA4-CE3E-1148-9FFB-689AEE51D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63A"/>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F826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26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263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263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8263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8263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8263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8263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8263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6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26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263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263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8263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8263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8263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8263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8263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826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63A"/>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8263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263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8263A"/>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F8263A"/>
    <w:rPr>
      <w:i/>
      <w:iCs/>
      <w:color w:val="404040" w:themeColor="text1" w:themeTint="BF"/>
    </w:rPr>
  </w:style>
  <w:style w:type="paragraph" w:styleId="ListParagraph">
    <w:name w:val="List Paragraph"/>
    <w:basedOn w:val="Normal"/>
    <w:uiPriority w:val="34"/>
    <w:qFormat/>
    <w:rsid w:val="00F8263A"/>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F8263A"/>
    <w:rPr>
      <w:i/>
      <w:iCs/>
      <w:color w:val="2F5496" w:themeColor="accent1" w:themeShade="BF"/>
    </w:rPr>
  </w:style>
  <w:style w:type="paragraph" w:styleId="IntenseQuote">
    <w:name w:val="Intense Quote"/>
    <w:basedOn w:val="Normal"/>
    <w:next w:val="Normal"/>
    <w:link w:val="IntenseQuoteChar"/>
    <w:uiPriority w:val="30"/>
    <w:qFormat/>
    <w:rsid w:val="00F8263A"/>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F8263A"/>
    <w:rPr>
      <w:i/>
      <w:iCs/>
      <w:color w:val="2F5496" w:themeColor="accent1" w:themeShade="BF"/>
    </w:rPr>
  </w:style>
  <w:style w:type="character" w:styleId="IntenseReference">
    <w:name w:val="Intense Reference"/>
    <w:basedOn w:val="DefaultParagraphFont"/>
    <w:uiPriority w:val="32"/>
    <w:qFormat/>
    <w:rsid w:val="00F8263A"/>
    <w:rPr>
      <w:b/>
      <w:bCs/>
      <w:smallCaps/>
      <w:color w:val="2F5496" w:themeColor="accent1" w:themeShade="BF"/>
      <w:spacing w:val="5"/>
    </w:rPr>
  </w:style>
  <w:style w:type="paragraph" w:styleId="Footer">
    <w:name w:val="footer"/>
    <w:basedOn w:val="Normal"/>
    <w:link w:val="FooterChar"/>
    <w:uiPriority w:val="99"/>
    <w:unhideWhenUsed/>
    <w:rsid w:val="00F8263A"/>
    <w:pPr>
      <w:tabs>
        <w:tab w:val="center" w:pos="4680"/>
        <w:tab w:val="right" w:pos="9360"/>
      </w:tabs>
    </w:pPr>
  </w:style>
  <w:style w:type="character" w:customStyle="1" w:styleId="FooterChar">
    <w:name w:val="Footer Char"/>
    <w:basedOn w:val="DefaultParagraphFont"/>
    <w:link w:val="Footer"/>
    <w:uiPriority w:val="99"/>
    <w:rsid w:val="00F8263A"/>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F82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996</Words>
  <Characters>5680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2026-07-13T00:00:00Z</dcterms:created>
  <dcterms:modified xsi:type="dcterms:W3CDTF">2026-07-13T00:03:00Z</dcterms:modified>
</cp:coreProperties>
</file>