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48823B" w14:textId="77777777" w:rsidR="00735691" w:rsidRPr="00170D50" w:rsidRDefault="00735691" w:rsidP="00735691">
      <w:pPr>
        <w:pageBreakBefore/>
        <w:jc w:val="center"/>
        <w:rPr>
          <w:rFonts w:ascii="Sylfaen" w:hAnsi="Sylfaen" w:cs="Lucida Grande"/>
          <w:color w:val="222222"/>
          <w:sz w:val="32"/>
          <w:szCs w:val="32"/>
          <w:shd w:val="clear" w:color="auto" w:fill="FFFFFF"/>
          <w:lang w:val="hy-AM"/>
        </w:rPr>
      </w:pPr>
      <w:r w:rsidRPr="00F83948">
        <w:rPr>
          <w:rFonts w:ascii="Sylfaen" w:hAnsi="Sylfaen" w:cs="Sylfaen"/>
          <w:color w:val="222222"/>
          <w:sz w:val="32"/>
          <w:szCs w:val="32"/>
          <w:shd w:val="clear" w:color="auto" w:fill="FFFFFF"/>
          <w:lang w:val="hy-AM"/>
        </w:rPr>
        <w:t>Ս</w:t>
      </w:r>
      <w:r w:rsidRPr="00170D50">
        <w:rPr>
          <w:rFonts w:ascii="Sylfaen" w:hAnsi="Sylfaen" w:cs="Sylfaen"/>
          <w:color w:val="222222"/>
          <w:sz w:val="32"/>
          <w:szCs w:val="32"/>
          <w:shd w:val="clear" w:color="auto" w:fill="FFFFFF"/>
          <w:lang w:val="hy-AM"/>
        </w:rPr>
        <w:t>.</w:t>
      </w:r>
      <w:r w:rsidRPr="00F83948">
        <w:rPr>
          <w:rFonts w:ascii="Sylfaen" w:hAnsi="Sylfaen" w:cs="Lucida Grande"/>
          <w:color w:val="222222"/>
          <w:sz w:val="32"/>
          <w:szCs w:val="32"/>
          <w:shd w:val="clear" w:color="auto" w:fill="FFFFFF"/>
          <w:lang w:val="hy-AM"/>
        </w:rPr>
        <w:t xml:space="preserve"> </w:t>
      </w:r>
      <w:r w:rsidRPr="00F83948">
        <w:rPr>
          <w:rFonts w:ascii="Sylfaen" w:hAnsi="Sylfaen" w:cs="Sylfaen"/>
          <w:color w:val="222222"/>
          <w:sz w:val="32"/>
          <w:szCs w:val="32"/>
          <w:shd w:val="clear" w:color="auto" w:fill="FFFFFF"/>
          <w:lang w:val="hy-AM"/>
        </w:rPr>
        <w:t>Ն</w:t>
      </w:r>
      <w:r w:rsidRPr="00170D50">
        <w:rPr>
          <w:rFonts w:ascii="Sylfaen" w:hAnsi="Sylfaen" w:cs="Sylfaen"/>
          <w:color w:val="222222"/>
          <w:sz w:val="32"/>
          <w:szCs w:val="32"/>
          <w:shd w:val="clear" w:color="auto" w:fill="FFFFFF"/>
          <w:lang w:val="hy-AM"/>
        </w:rPr>
        <w:t xml:space="preserve">ԵՐՍԷՍ </w:t>
      </w:r>
      <w:r w:rsidRPr="00F83948">
        <w:rPr>
          <w:rFonts w:ascii="Sylfaen" w:hAnsi="Sylfaen" w:cs="Sylfaen"/>
          <w:color w:val="222222"/>
          <w:sz w:val="32"/>
          <w:szCs w:val="32"/>
          <w:shd w:val="clear" w:color="auto" w:fill="FFFFFF"/>
          <w:lang w:val="hy-AM"/>
        </w:rPr>
        <w:t>Դ</w:t>
      </w:r>
      <w:r w:rsidRPr="00F83948">
        <w:rPr>
          <w:rFonts w:ascii="Sylfaen" w:hAnsi="Sylfaen" w:cs="Lucida Grande"/>
          <w:color w:val="222222"/>
          <w:sz w:val="32"/>
          <w:szCs w:val="32"/>
          <w:shd w:val="clear" w:color="auto" w:fill="FFFFFF"/>
          <w:lang w:val="hy-AM"/>
        </w:rPr>
        <w:t xml:space="preserve">. </w:t>
      </w:r>
      <w:r w:rsidRPr="00F83948">
        <w:rPr>
          <w:rFonts w:ascii="Sylfaen" w:hAnsi="Sylfaen" w:cs="Sylfaen"/>
          <w:color w:val="222222"/>
          <w:sz w:val="32"/>
          <w:szCs w:val="32"/>
          <w:shd w:val="clear" w:color="auto" w:fill="FFFFFF"/>
          <w:lang w:val="hy-AM"/>
        </w:rPr>
        <w:t>Կ</w:t>
      </w:r>
      <w:r w:rsidRPr="00170D50">
        <w:rPr>
          <w:rFonts w:ascii="Sylfaen" w:hAnsi="Sylfaen" w:cs="Sylfaen"/>
          <w:color w:val="222222"/>
          <w:sz w:val="32"/>
          <w:szCs w:val="32"/>
          <w:shd w:val="clear" w:color="auto" w:fill="FFFFFF"/>
          <w:lang w:val="hy-AM"/>
        </w:rPr>
        <w:t xml:space="preserve">ԼԱՅԵՑԻ </w:t>
      </w:r>
      <w:r w:rsidRPr="00F83948">
        <w:rPr>
          <w:rFonts w:ascii="Sylfaen" w:hAnsi="Sylfaen" w:cs="Sylfaen"/>
          <w:color w:val="222222"/>
          <w:sz w:val="32"/>
          <w:szCs w:val="32"/>
          <w:shd w:val="clear" w:color="auto" w:fill="FFFFFF"/>
          <w:lang w:val="hy-AM"/>
        </w:rPr>
        <w:t>Շ</w:t>
      </w:r>
      <w:r w:rsidRPr="00170D50">
        <w:rPr>
          <w:rFonts w:ascii="Sylfaen" w:hAnsi="Sylfaen" w:cs="Sylfaen"/>
          <w:color w:val="222222"/>
          <w:sz w:val="32"/>
          <w:szCs w:val="32"/>
          <w:shd w:val="clear" w:color="auto" w:fill="FFFFFF"/>
          <w:lang w:val="hy-AM"/>
        </w:rPr>
        <w:t xml:space="preserve">ՆՈՐՀԱԼԻ </w:t>
      </w:r>
      <w:r w:rsidRPr="00170D50">
        <w:rPr>
          <w:rFonts w:ascii="Sylfaen" w:hAnsi="Sylfaen" w:cs="Lucida Grande"/>
          <w:color w:val="222222"/>
          <w:sz w:val="32"/>
          <w:szCs w:val="32"/>
          <w:shd w:val="clear" w:color="auto" w:fill="FFFFFF"/>
          <w:lang w:val="hy-AM"/>
        </w:rPr>
        <w:t>ԿԱԹՈՂԻԿՈՍ</w:t>
      </w:r>
    </w:p>
    <w:p w14:paraId="0AB8D1CD" w14:textId="77777777" w:rsidR="00735691" w:rsidRPr="0078405C" w:rsidRDefault="00735691" w:rsidP="00735691">
      <w:pPr>
        <w:jc w:val="center"/>
        <w:rPr>
          <w:rFonts w:ascii="Sylfaen" w:hAnsi="Sylfaen" w:cs="Lucida Grande"/>
          <w:color w:val="222222"/>
          <w:sz w:val="32"/>
          <w:szCs w:val="32"/>
          <w:shd w:val="clear" w:color="auto" w:fill="FFFFFF"/>
          <w:lang w:val="hy-AM"/>
        </w:rPr>
      </w:pPr>
      <w:r w:rsidRPr="0078405C">
        <w:rPr>
          <w:rStyle w:val="Hyperlink"/>
          <w:rFonts w:ascii="Sylfaen" w:hAnsi="Sylfaen"/>
          <w:color w:val="000000" w:themeColor="text1"/>
          <w:sz w:val="32"/>
          <w:szCs w:val="32"/>
          <w:u w:val="none"/>
          <w:lang w:val="hy-AM"/>
        </w:rPr>
        <w:t xml:space="preserve">– </w:t>
      </w:r>
      <w:r w:rsidRPr="0078405C">
        <w:rPr>
          <w:rFonts w:ascii="Sylfaen" w:hAnsi="Sylfaen" w:cs="Lucida Grande"/>
          <w:color w:val="222222"/>
          <w:sz w:val="32"/>
          <w:szCs w:val="32"/>
          <w:shd w:val="clear" w:color="auto" w:fill="FFFFFF"/>
          <w:lang w:val="hy-AM"/>
        </w:rPr>
        <w:t xml:space="preserve">ԵԿԵՂԵՑԻՆԵՐՈՒ ԵՐԵՒԵԼԻ ՄԻՈՒԹԵԱՆ </w:t>
      </w:r>
    </w:p>
    <w:p w14:paraId="40667C39" w14:textId="77777777" w:rsidR="0078405C" w:rsidRDefault="00735691" w:rsidP="00735691">
      <w:pPr>
        <w:jc w:val="center"/>
        <w:rPr>
          <w:rFonts w:ascii="Sylfaen" w:hAnsi="Sylfaen" w:cs="Lucida Grande"/>
          <w:color w:val="222222"/>
          <w:sz w:val="32"/>
          <w:szCs w:val="32"/>
          <w:shd w:val="clear" w:color="auto" w:fill="FFFFFF"/>
          <w:lang w:val="hy-AM"/>
        </w:rPr>
      </w:pPr>
      <w:r w:rsidRPr="0078405C">
        <w:rPr>
          <w:rFonts w:ascii="Sylfaen" w:hAnsi="Sylfaen" w:cs="Lucida Grande"/>
          <w:color w:val="222222"/>
          <w:sz w:val="32"/>
          <w:szCs w:val="32"/>
          <w:shd w:val="clear" w:color="auto" w:fill="FFFFFF"/>
          <w:lang w:val="hy-AM"/>
        </w:rPr>
        <w:t xml:space="preserve">ԲԱՑԱՌԻԿ ԵՒ ԱՆԺԱՄԱՆՑԵԼԻ ՆԱԽԱՏԻՊԻ </w:t>
      </w:r>
    </w:p>
    <w:p w14:paraId="6F555A12" w14:textId="0FD02D4C" w:rsidR="00735691" w:rsidRPr="0078405C" w:rsidRDefault="00735691" w:rsidP="00735691">
      <w:pPr>
        <w:jc w:val="center"/>
        <w:rPr>
          <w:rFonts w:ascii="Sylfaen" w:hAnsi="Sylfaen"/>
          <w:sz w:val="32"/>
          <w:szCs w:val="32"/>
          <w:lang w:val="hy-AM"/>
        </w:rPr>
      </w:pPr>
      <w:r w:rsidRPr="0078405C">
        <w:rPr>
          <w:rFonts w:ascii="Sylfaen" w:hAnsi="Sylfaen" w:cs="Lucida Grande"/>
          <w:color w:val="222222"/>
          <w:sz w:val="32"/>
          <w:szCs w:val="32"/>
          <w:shd w:val="clear" w:color="auto" w:fill="FFFFFF"/>
          <w:lang w:val="hy-AM"/>
        </w:rPr>
        <w:t>(MODEL) ԱԽՈՅԵԱՆ</w:t>
      </w:r>
      <w:r w:rsidRPr="0078405C">
        <w:rPr>
          <w:rStyle w:val="FootnoteReference"/>
          <w:rFonts w:ascii="Sylfaen" w:hAnsi="Sylfaen" w:cs="Lucida Grande"/>
          <w:color w:val="222222"/>
          <w:sz w:val="32"/>
          <w:szCs w:val="32"/>
          <w:shd w:val="clear" w:color="auto" w:fill="FFFFFF"/>
          <w:lang w:val="hy-AM"/>
        </w:rPr>
        <w:footnoteReference w:id="1"/>
      </w:r>
    </w:p>
    <w:p w14:paraId="386D5203" w14:textId="77777777" w:rsidR="00735691" w:rsidRDefault="00735691" w:rsidP="00735691">
      <w:pPr>
        <w:rPr>
          <w:rFonts w:ascii="Sylfaen" w:hAnsi="Sylfaen"/>
          <w:sz w:val="28"/>
          <w:szCs w:val="28"/>
          <w:lang w:val="hy-AM"/>
        </w:rPr>
      </w:pPr>
    </w:p>
    <w:p w14:paraId="54EFFF1A" w14:textId="77777777" w:rsidR="00735691" w:rsidRPr="00694DE6" w:rsidRDefault="00735691" w:rsidP="00735691">
      <w:pPr>
        <w:autoSpaceDE w:val="0"/>
        <w:autoSpaceDN w:val="0"/>
        <w:adjustRightInd w:val="0"/>
        <w:jc w:val="both"/>
        <w:rPr>
          <w:rFonts w:ascii="Sylfaen" w:hAnsi="Sylfaen"/>
          <w:b/>
          <w:bCs/>
          <w:color w:val="000000" w:themeColor="text1"/>
          <w:sz w:val="28"/>
          <w:szCs w:val="28"/>
          <w:lang w:val="hy-AM"/>
        </w:rPr>
      </w:pPr>
      <w:r w:rsidRPr="00694DE6">
        <w:rPr>
          <w:rStyle w:val="Hyperlink"/>
          <w:rFonts w:ascii="Sylfaen" w:hAnsi="Sylfaen"/>
          <w:b/>
          <w:bCs/>
          <w:color w:val="000000" w:themeColor="text1"/>
          <w:sz w:val="28"/>
          <w:szCs w:val="28"/>
          <w:u w:val="none"/>
          <w:lang w:val="hy-AM"/>
        </w:rPr>
        <w:t>Ա. Մուտք</w:t>
      </w:r>
    </w:p>
    <w:p w14:paraId="161A6343" w14:textId="5A097657" w:rsidR="00735691" w:rsidRPr="00694DE6" w:rsidRDefault="00735691" w:rsidP="00735691">
      <w:pPr>
        <w:autoSpaceDE w:val="0"/>
        <w:autoSpaceDN w:val="0"/>
        <w:adjustRightInd w:val="0"/>
        <w:ind w:firstLine="720"/>
        <w:jc w:val="both"/>
        <w:rPr>
          <w:rStyle w:val="Hyperlink"/>
          <w:rFonts w:ascii="Sylfaen" w:hAnsi="Sylfaen"/>
          <w:color w:val="000000" w:themeColor="text1"/>
          <w:sz w:val="28"/>
          <w:szCs w:val="28"/>
          <w:u w:val="none"/>
          <w:lang w:val="hy-AM"/>
        </w:rPr>
      </w:pPr>
      <w:r w:rsidRPr="00F83948">
        <w:rPr>
          <w:rFonts w:ascii="Sylfaen" w:hAnsi="Sylfaen" w:cs="Sylfaen"/>
          <w:color w:val="222222"/>
          <w:sz w:val="28"/>
          <w:szCs w:val="28"/>
          <w:shd w:val="clear" w:color="auto" w:fill="FFFFFF"/>
          <w:lang w:val="hy-AM"/>
        </w:rPr>
        <w:t>Ս</w:t>
      </w:r>
      <w:r>
        <w:rPr>
          <w:rFonts w:ascii="Sylfaen" w:hAnsi="Sylfaen" w:cs="Sylfaen"/>
          <w:color w:val="222222"/>
          <w:sz w:val="28"/>
          <w:szCs w:val="28"/>
          <w:shd w:val="clear" w:color="auto" w:fill="FFFFFF"/>
          <w:lang w:val="hy-AM"/>
        </w:rPr>
        <w:t>.</w:t>
      </w:r>
      <w:r w:rsidRPr="00F83948">
        <w:rPr>
          <w:rFonts w:ascii="Sylfaen" w:hAnsi="Sylfaen" w:cs="Lucida Grande"/>
          <w:color w:val="222222"/>
          <w:sz w:val="28"/>
          <w:szCs w:val="28"/>
          <w:shd w:val="clear" w:color="auto" w:fill="FFFFFF"/>
          <w:lang w:val="hy-AM"/>
        </w:rPr>
        <w:t xml:space="preserve"> </w:t>
      </w:r>
      <w:r w:rsidRPr="00F83948">
        <w:rPr>
          <w:rFonts w:ascii="Sylfaen" w:hAnsi="Sylfaen" w:cs="Sylfaen"/>
          <w:color w:val="222222"/>
          <w:sz w:val="28"/>
          <w:szCs w:val="28"/>
          <w:shd w:val="clear" w:color="auto" w:fill="FFFFFF"/>
          <w:lang w:val="hy-AM"/>
        </w:rPr>
        <w:t>Ներսէս</w:t>
      </w:r>
      <w:r w:rsidRPr="00F83948">
        <w:rPr>
          <w:rFonts w:ascii="Sylfaen" w:hAnsi="Sylfaen" w:cs="Lucida Grande"/>
          <w:color w:val="222222"/>
          <w:sz w:val="28"/>
          <w:szCs w:val="28"/>
          <w:shd w:val="clear" w:color="auto" w:fill="FFFFFF"/>
          <w:lang w:val="hy-AM"/>
        </w:rPr>
        <w:t xml:space="preserve"> </w:t>
      </w:r>
      <w:r w:rsidRPr="00F83948">
        <w:rPr>
          <w:rFonts w:ascii="Sylfaen" w:hAnsi="Sylfaen" w:cs="Sylfaen"/>
          <w:color w:val="222222"/>
          <w:sz w:val="28"/>
          <w:szCs w:val="28"/>
          <w:shd w:val="clear" w:color="auto" w:fill="FFFFFF"/>
          <w:lang w:val="hy-AM"/>
        </w:rPr>
        <w:t>Շնորհալի</w:t>
      </w:r>
      <w:r>
        <w:rPr>
          <w:rFonts w:ascii="Sylfaen" w:hAnsi="Sylfaen" w:cs="Lucida Grande"/>
          <w:color w:val="222222"/>
          <w:sz w:val="28"/>
          <w:szCs w:val="28"/>
          <w:shd w:val="clear" w:color="auto" w:fill="FFFFFF"/>
          <w:lang w:val="hy-AM"/>
        </w:rPr>
        <w:t>ի (</w:t>
      </w:r>
      <w:r w:rsidRPr="00F83948">
        <w:rPr>
          <w:rFonts w:ascii="Sylfaen" w:hAnsi="Sylfaen" w:cs="Lucida Grande"/>
          <w:color w:val="222222"/>
          <w:sz w:val="28"/>
          <w:szCs w:val="28"/>
          <w:shd w:val="clear" w:color="auto" w:fill="FFFFFF"/>
          <w:lang w:val="hy-AM"/>
        </w:rPr>
        <w:t>1102–1173)</w:t>
      </w:r>
      <w:r>
        <w:rPr>
          <w:rFonts w:ascii="Sylfaen" w:hAnsi="Sylfaen" w:cs="Lucida Grande"/>
          <w:color w:val="222222"/>
          <w:sz w:val="28"/>
          <w:szCs w:val="28"/>
          <w:shd w:val="clear" w:color="auto" w:fill="FFFFFF"/>
          <w:lang w:val="hy-AM"/>
        </w:rPr>
        <w:t xml:space="preserve"> </w:t>
      </w:r>
      <w:r w:rsidRPr="00E71AC3">
        <w:rPr>
          <w:rFonts w:ascii="Sylfaen" w:hAnsi="Sylfaen" w:cs="Lucida Grande"/>
          <w:color w:val="222222"/>
          <w:sz w:val="28"/>
          <w:szCs w:val="28"/>
          <w:shd w:val="clear" w:color="auto" w:fill="FFFFFF"/>
          <w:lang w:val="hy-AM"/>
        </w:rPr>
        <w:t>[</w:t>
      </w:r>
      <w:r>
        <w:rPr>
          <w:rFonts w:ascii="Sylfaen" w:hAnsi="Sylfaen" w:cs="Lucida Grande"/>
          <w:color w:val="222222"/>
          <w:sz w:val="28"/>
          <w:szCs w:val="28"/>
          <w:shd w:val="clear" w:color="auto" w:fill="FFFFFF"/>
          <w:lang w:val="hy-AM"/>
        </w:rPr>
        <w:t>կաթողիկոս</w:t>
      </w:r>
      <w:r w:rsidRPr="00F83948">
        <w:rPr>
          <w:rFonts w:ascii="Sylfaen" w:hAnsi="Sylfaen" w:cs="Lucida Grande"/>
          <w:color w:val="222222"/>
          <w:sz w:val="28"/>
          <w:szCs w:val="28"/>
          <w:shd w:val="clear" w:color="auto" w:fill="FFFFFF"/>
          <w:lang w:val="hy-AM"/>
        </w:rPr>
        <w:t xml:space="preserve"> 1166</w:t>
      </w:r>
      <w:r w:rsidRPr="00E71AC3">
        <w:rPr>
          <w:rFonts w:ascii="Sylfaen" w:hAnsi="Sylfaen" w:cs="Lucida Grande"/>
          <w:color w:val="222222"/>
          <w:sz w:val="28"/>
          <w:szCs w:val="28"/>
          <w:shd w:val="clear" w:color="auto" w:fill="FFFFFF"/>
          <w:lang w:val="hy-AM"/>
        </w:rPr>
        <w:t>–</w:t>
      </w:r>
      <w:r w:rsidRPr="00F83948">
        <w:rPr>
          <w:rFonts w:ascii="Sylfaen" w:hAnsi="Sylfaen" w:cs="Lucida Grande"/>
          <w:color w:val="222222"/>
          <w:sz w:val="28"/>
          <w:szCs w:val="28"/>
          <w:shd w:val="clear" w:color="auto" w:fill="FFFFFF"/>
          <w:lang w:val="hy-AM"/>
        </w:rPr>
        <w:t>1173</w:t>
      </w:r>
      <w:r w:rsidRPr="00E71AC3">
        <w:rPr>
          <w:rFonts w:ascii="Sylfaen" w:hAnsi="Sylfaen" w:cs="Lucida Grande"/>
          <w:color w:val="222222"/>
          <w:sz w:val="28"/>
          <w:szCs w:val="28"/>
          <w:shd w:val="clear" w:color="auto" w:fill="FFFFFF"/>
          <w:lang w:val="hy-AM"/>
        </w:rPr>
        <w:t>]</w:t>
      </w:r>
      <w:r w:rsidRPr="00733895">
        <w:rPr>
          <w:rFonts w:ascii="Sylfaen" w:hAnsi="Sylfaen" w:cs="Lucida Grande"/>
          <w:color w:val="222222"/>
          <w:sz w:val="28"/>
          <w:szCs w:val="28"/>
          <w:shd w:val="clear" w:color="auto" w:fill="FFFFFF"/>
          <w:lang w:val="hy-AM"/>
        </w:rPr>
        <w:t xml:space="preserve"> </w:t>
      </w:r>
      <w:r w:rsidRPr="00694DE6">
        <w:rPr>
          <w:rFonts w:ascii="Sylfaen" w:hAnsi="Sylfaen" w:cs="Lucida Grande"/>
          <w:color w:val="222222"/>
          <w:sz w:val="28"/>
          <w:szCs w:val="28"/>
          <w:shd w:val="clear" w:color="auto" w:fill="FFFFFF"/>
          <w:lang w:val="hy-AM"/>
        </w:rPr>
        <w:t>ժամա</w:t>
      </w:r>
      <w:r>
        <w:rPr>
          <w:rFonts w:ascii="Sylfaen" w:hAnsi="Sylfaen" w:cs="Lucida Grande"/>
          <w:color w:val="222222"/>
          <w:sz w:val="28"/>
          <w:szCs w:val="28"/>
          <w:shd w:val="clear" w:color="auto" w:fill="FFFFFF"/>
          <w:lang w:val="hy-AM"/>
        </w:rPr>
        <w:t>-</w:t>
      </w:r>
      <w:r w:rsidRPr="00694DE6">
        <w:rPr>
          <w:rFonts w:ascii="Sylfaen" w:hAnsi="Sylfaen" w:cs="Lucida Grande"/>
          <w:color w:val="222222"/>
          <w:sz w:val="28"/>
          <w:szCs w:val="28"/>
          <w:shd w:val="clear" w:color="auto" w:fill="FFFFFF"/>
          <w:lang w:val="hy-AM"/>
        </w:rPr>
        <w:t>նակաշրջանի</w:t>
      </w:r>
      <w:r w:rsidRPr="00694DE6">
        <w:rPr>
          <w:rStyle w:val="Hyperlink"/>
          <w:rFonts w:ascii="Sylfaen" w:hAnsi="Sylfaen" w:cs="Lucida Grande"/>
          <w:color w:val="222222"/>
          <w:sz w:val="28"/>
          <w:szCs w:val="28"/>
          <w:u w:val="none"/>
          <w:shd w:val="clear" w:color="auto" w:fill="FFFFFF"/>
          <w:lang w:val="hy-AM"/>
        </w:rPr>
        <w:t xml:space="preserve"> </w:t>
      </w:r>
      <w:r w:rsidRPr="00694DE6">
        <w:rPr>
          <w:rStyle w:val="Hyperlink"/>
          <w:rFonts w:ascii="Sylfaen" w:hAnsi="Sylfaen"/>
          <w:color w:val="000000" w:themeColor="text1"/>
          <w:sz w:val="28"/>
          <w:szCs w:val="28"/>
          <w:u w:val="none"/>
          <w:lang w:val="hy-AM"/>
        </w:rPr>
        <w:t>քաղաքական եւ եկեղեցական անցուդարձերը անքակտե</w:t>
      </w:r>
      <w:r>
        <w:rPr>
          <w:rStyle w:val="Hyperlink"/>
          <w:rFonts w:ascii="Sylfaen" w:hAnsi="Sylfaen"/>
          <w:color w:val="000000" w:themeColor="text1"/>
          <w:sz w:val="28"/>
          <w:szCs w:val="28"/>
          <w:u w:val="none"/>
          <w:lang w:val="hy-AM"/>
        </w:rPr>
        <w:t>-</w:t>
      </w:r>
      <w:r w:rsidRPr="00694DE6">
        <w:rPr>
          <w:rStyle w:val="Hyperlink"/>
          <w:rFonts w:ascii="Sylfaen" w:hAnsi="Sylfaen"/>
          <w:color w:val="000000" w:themeColor="text1"/>
          <w:sz w:val="28"/>
          <w:szCs w:val="28"/>
          <w:u w:val="none"/>
          <w:lang w:val="hy-AM"/>
        </w:rPr>
        <w:t>լիօրէն ընդելուզուած են։ Նիւթս կը պարտաւորէ, որ երկուքն ալ շատ ամփոփ եւ որպէս ենթահող ու շրջագիծ միայն նշեմ եւ յղումներ կատարեմ բոլոր անոնց համար, որոնք կը փափաքին աւելի խորապէս ուսում</w:t>
      </w:r>
      <w:r w:rsidR="00753575">
        <w:rPr>
          <w:rStyle w:val="Hyperlink"/>
          <w:rFonts w:ascii="Sylfaen" w:hAnsi="Sylfaen"/>
          <w:color w:val="000000" w:themeColor="text1"/>
          <w:sz w:val="28"/>
          <w:szCs w:val="28"/>
          <w:u w:val="none"/>
          <w:lang w:val="hy-AM"/>
        </w:rPr>
        <w:t>-</w:t>
      </w:r>
      <w:r w:rsidRPr="00694DE6">
        <w:rPr>
          <w:rStyle w:val="Hyperlink"/>
          <w:rFonts w:ascii="Sylfaen" w:hAnsi="Sylfaen"/>
          <w:color w:val="000000" w:themeColor="text1"/>
          <w:sz w:val="28"/>
          <w:szCs w:val="28"/>
          <w:u w:val="none"/>
          <w:lang w:val="hy-AM"/>
        </w:rPr>
        <w:t xml:space="preserve">նասիրել զանոնք։ Հոս անհրաժեշտ կը գտնեմ ի յառաջագունէ ընդգծել, թէ նոյնիսկ եթէ ամբողջապէս </w:t>
      </w:r>
      <w:r w:rsidRPr="00694DE6">
        <w:rPr>
          <w:rStyle w:val="Hyperlink"/>
          <w:rFonts w:ascii="Sylfaen" w:hAnsi="Sylfaen"/>
          <w:b/>
          <w:bCs/>
          <w:color w:val="000000" w:themeColor="text1"/>
          <w:sz w:val="28"/>
          <w:szCs w:val="28"/>
          <w:u w:val="none"/>
          <w:lang w:val="hy-AM"/>
        </w:rPr>
        <w:t>ապաքաղաքականացնենք</w:t>
      </w:r>
      <w:r w:rsidRPr="00694DE6">
        <w:rPr>
          <w:rStyle w:val="Hyperlink"/>
          <w:rFonts w:ascii="Sylfaen" w:hAnsi="Sylfaen"/>
          <w:color w:val="000000" w:themeColor="text1"/>
          <w:sz w:val="28"/>
          <w:szCs w:val="28"/>
          <w:u w:val="none"/>
          <w:lang w:val="hy-AM"/>
        </w:rPr>
        <w:t xml:space="preserve"> </w:t>
      </w:r>
      <w:r w:rsidRPr="00694DE6">
        <w:rPr>
          <w:rFonts w:ascii="Sylfaen" w:hAnsi="Sylfaen" w:cs="Sylfaen"/>
          <w:color w:val="222222"/>
          <w:sz w:val="28"/>
          <w:szCs w:val="28"/>
          <w:shd w:val="clear" w:color="auto" w:fill="FFFFFF"/>
          <w:lang w:val="hy-AM"/>
        </w:rPr>
        <w:t>Շնորհալի</w:t>
      </w:r>
      <w:r w:rsidRPr="00694DE6">
        <w:rPr>
          <w:rFonts w:ascii="Sylfaen" w:hAnsi="Sylfaen" w:cs="Lucida Grande"/>
          <w:color w:val="222222"/>
          <w:sz w:val="28"/>
          <w:szCs w:val="28"/>
          <w:shd w:val="clear" w:color="auto" w:fill="FFFFFF"/>
          <w:lang w:val="hy-AM"/>
        </w:rPr>
        <w:t>ի</w:t>
      </w:r>
      <w:r w:rsidRPr="00694DE6">
        <w:rPr>
          <w:rStyle w:val="Hyperlink"/>
          <w:rFonts w:ascii="Sylfaen" w:hAnsi="Sylfaen"/>
          <w:color w:val="000000" w:themeColor="text1"/>
          <w:sz w:val="28"/>
          <w:szCs w:val="28"/>
          <w:u w:val="none"/>
          <w:lang w:val="hy-AM"/>
        </w:rPr>
        <w:t xml:space="preserve"> եկեղե</w:t>
      </w:r>
      <w:r w:rsidR="00753575">
        <w:rPr>
          <w:rStyle w:val="Hyperlink"/>
          <w:rFonts w:ascii="Sylfaen" w:hAnsi="Sylfaen"/>
          <w:color w:val="000000" w:themeColor="text1"/>
          <w:sz w:val="28"/>
          <w:szCs w:val="28"/>
          <w:u w:val="none"/>
          <w:lang w:val="hy-AM"/>
        </w:rPr>
        <w:t>-</w:t>
      </w:r>
      <w:r w:rsidRPr="00694DE6">
        <w:rPr>
          <w:rStyle w:val="Hyperlink"/>
          <w:rFonts w:ascii="Sylfaen" w:hAnsi="Sylfaen"/>
          <w:color w:val="000000" w:themeColor="text1"/>
          <w:sz w:val="28"/>
          <w:szCs w:val="28"/>
          <w:u w:val="none"/>
          <w:lang w:val="hy-AM"/>
        </w:rPr>
        <w:t>ցական միութեան համար թափած ճիգերը՝ ան չի</w:t>
      </w:r>
      <w:r>
        <w:rPr>
          <w:rStyle w:val="Hyperlink"/>
          <w:rFonts w:ascii="Sylfaen" w:hAnsi="Sylfaen"/>
          <w:color w:val="000000" w:themeColor="text1"/>
          <w:sz w:val="28"/>
          <w:szCs w:val="28"/>
          <w:u w:val="none"/>
          <w:lang w:val="hy-AM"/>
        </w:rPr>
        <w:t>՛</w:t>
      </w:r>
      <w:r w:rsidRPr="00694DE6">
        <w:rPr>
          <w:rStyle w:val="Hyperlink"/>
          <w:rFonts w:ascii="Sylfaen" w:hAnsi="Sylfaen"/>
          <w:color w:val="000000" w:themeColor="text1"/>
          <w:sz w:val="28"/>
          <w:szCs w:val="28"/>
          <w:u w:val="none"/>
          <w:lang w:val="hy-AM"/>
        </w:rPr>
        <w:t xml:space="preserve"> դադրիր համաշ</w:t>
      </w:r>
      <w:r w:rsidR="00753575">
        <w:rPr>
          <w:rStyle w:val="Hyperlink"/>
          <w:rFonts w:ascii="Sylfaen" w:hAnsi="Sylfaen"/>
          <w:color w:val="000000" w:themeColor="text1"/>
          <w:sz w:val="28"/>
          <w:szCs w:val="28"/>
          <w:u w:val="none"/>
          <w:lang w:val="hy-AM"/>
        </w:rPr>
        <w:t>-</w:t>
      </w:r>
      <w:r w:rsidRPr="00694DE6">
        <w:rPr>
          <w:rStyle w:val="Hyperlink"/>
          <w:rFonts w:ascii="Sylfaen" w:hAnsi="Sylfaen"/>
          <w:color w:val="000000" w:themeColor="text1"/>
          <w:sz w:val="28"/>
          <w:szCs w:val="28"/>
          <w:u w:val="none"/>
          <w:lang w:val="hy-AM"/>
        </w:rPr>
        <w:t>խարհային մակարդակով այս մարզին ամենէն եզակի եւ տիրական դէմքերէն մին հանդիսանալ։ Առաւել, միջեկեղեցական բանակցութիւն</w:t>
      </w:r>
      <w:r w:rsidR="00753575">
        <w:rPr>
          <w:rStyle w:val="Hyperlink"/>
          <w:rFonts w:ascii="Sylfaen" w:hAnsi="Sylfaen"/>
          <w:color w:val="000000" w:themeColor="text1"/>
          <w:sz w:val="28"/>
          <w:szCs w:val="28"/>
          <w:u w:val="none"/>
          <w:lang w:val="hy-AM"/>
        </w:rPr>
        <w:t>-</w:t>
      </w:r>
      <w:r w:rsidRPr="00694DE6">
        <w:rPr>
          <w:rStyle w:val="Hyperlink"/>
          <w:rFonts w:ascii="Sylfaen" w:hAnsi="Sylfaen"/>
          <w:color w:val="000000" w:themeColor="text1"/>
          <w:sz w:val="28"/>
          <w:szCs w:val="28"/>
          <w:u w:val="none"/>
          <w:lang w:val="hy-AM"/>
        </w:rPr>
        <w:t>ները բնականօրէն կը ներառեն աստուածաբանական սահմանումներ, որոնց, ըստ պահանջի, հակիրճօրէն կ՚անդրադառնամ, իսկ ծիսական երեւոյթներուն չեմ անդրադառնար, որովհետեւ թէ՛ աստուածաբանական սահմանումները եւ թէ՛ ծիսական երեւոյթները մանրամասնօրէն վեր</w:t>
      </w:r>
      <w:r w:rsidR="00753575">
        <w:rPr>
          <w:rStyle w:val="Hyperlink"/>
          <w:rFonts w:ascii="Sylfaen" w:hAnsi="Sylfaen"/>
          <w:color w:val="000000" w:themeColor="text1"/>
          <w:sz w:val="28"/>
          <w:szCs w:val="28"/>
          <w:u w:val="none"/>
          <w:lang w:val="hy-AM"/>
        </w:rPr>
        <w:t>-</w:t>
      </w:r>
      <w:r w:rsidRPr="00694DE6">
        <w:rPr>
          <w:rStyle w:val="Hyperlink"/>
          <w:rFonts w:ascii="Sylfaen" w:hAnsi="Sylfaen"/>
          <w:color w:val="000000" w:themeColor="text1"/>
          <w:sz w:val="28"/>
          <w:szCs w:val="28"/>
          <w:u w:val="none"/>
          <w:lang w:val="hy-AM"/>
        </w:rPr>
        <w:t xml:space="preserve">լուծելը նիւթէս դուրս կը մնայ։  </w:t>
      </w:r>
    </w:p>
    <w:p w14:paraId="0D5EBA83" w14:textId="77777777" w:rsidR="00735691" w:rsidRDefault="00735691" w:rsidP="00735691">
      <w:pPr>
        <w:autoSpaceDE w:val="0"/>
        <w:autoSpaceDN w:val="0"/>
        <w:adjustRightInd w:val="0"/>
        <w:ind w:firstLine="720"/>
        <w:jc w:val="both"/>
        <w:rPr>
          <w:rFonts w:ascii="Sylfaen" w:hAnsi="Sylfaen" w:cs="Lucida Grande"/>
          <w:color w:val="222222"/>
          <w:sz w:val="28"/>
          <w:szCs w:val="28"/>
          <w:shd w:val="clear" w:color="auto" w:fill="FFFFFF"/>
          <w:lang w:val="hy-AM"/>
        </w:rPr>
      </w:pPr>
      <w:r w:rsidRPr="00694DE6">
        <w:rPr>
          <w:rStyle w:val="Hyperlink"/>
          <w:rFonts w:ascii="Sylfaen" w:hAnsi="Sylfaen"/>
          <w:color w:val="000000" w:themeColor="text1"/>
          <w:sz w:val="28"/>
          <w:szCs w:val="28"/>
          <w:u w:val="none"/>
          <w:lang w:val="hy-AM"/>
        </w:rPr>
        <w:t xml:space="preserve">Արամ Ա. կաթողիկոսի </w:t>
      </w:r>
      <w:r w:rsidRPr="00694DE6">
        <w:rPr>
          <w:rStyle w:val="Hyperlink"/>
          <w:rFonts w:ascii="Sylfaen" w:hAnsi="Sylfaen"/>
          <w:i/>
          <w:iCs/>
          <w:color w:val="000000" w:themeColor="text1"/>
          <w:sz w:val="28"/>
          <w:szCs w:val="28"/>
          <w:u w:val="none"/>
          <w:lang w:val="hy-AM"/>
        </w:rPr>
        <w:t>Saint Ners</w:t>
      </w:r>
      <w:r w:rsidRPr="00694DE6">
        <w:rPr>
          <w:rFonts w:ascii="Sylfaen" w:hAnsi="Sylfaen" w:cs="Arial"/>
          <w:i/>
          <w:iCs/>
          <w:color w:val="000000"/>
          <w:sz w:val="28"/>
          <w:szCs w:val="28"/>
          <w:shd w:val="clear" w:color="auto" w:fill="FFFFFF"/>
          <w:lang w:val="hy-AM"/>
        </w:rPr>
        <w:t>ē</w:t>
      </w:r>
      <w:r w:rsidRPr="00694DE6">
        <w:rPr>
          <w:rStyle w:val="Hyperlink"/>
          <w:rFonts w:ascii="Sylfaen" w:hAnsi="Sylfaen"/>
          <w:i/>
          <w:iCs/>
          <w:color w:val="000000" w:themeColor="text1"/>
          <w:sz w:val="28"/>
          <w:szCs w:val="28"/>
          <w:u w:val="none"/>
          <w:lang w:val="hy-AM"/>
        </w:rPr>
        <w:t>s the Gracious and Church Unity, Armeno-Greek Church Relations (1165–1173)</w:t>
      </w:r>
      <w:r w:rsidRPr="00694DE6">
        <w:rPr>
          <w:rStyle w:val="Hyperlink"/>
          <w:rFonts w:ascii="Sylfaen" w:hAnsi="Sylfaen"/>
          <w:color w:val="000000" w:themeColor="text1"/>
          <w:sz w:val="28"/>
          <w:szCs w:val="28"/>
          <w:u w:val="none"/>
          <w:lang w:val="hy-AM"/>
        </w:rPr>
        <w:t xml:space="preserve">, Antelias, 2010 գիրքը անվարան </w:t>
      </w:r>
      <w:r w:rsidRPr="00694DE6">
        <w:rPr>
          <w:rStyle w:val="Hyperlink"/>
          <w:rFonts w:ascii="Sylfaen" w:hAnsi="Sylfaen"/>
          <w:color w:val="000000" w:themeColor="text1"/>
          <w:sz w:val="28"/>
          <w:szCs w:val="28"/>
          <w:u w:val="none"/>
          <w:lang w:val="hy-AM"/>
        </w:rPr>
        <w:lastRenderedPageBreak/>
        <w:t xml:space="preserve">կը նկատեմ </w:t>
      </w:r>
      <w:r w:rsidRPr="00321376">
        <w:rPr>
          <w:rFonts w:ascii="Sylfaen" w:hAnsi="Sylfaen" w:cs="Sylfaen"/>
          <w:color w:val="222222"/>
          <w:sz w:val="28"/>
          <w:szCs w:val="28"/>
          <w:shd w:val="clear" w:color="auto" w:fill="FFFFFF"/>
          <w:lang w:val="hy-AM"/>
        </w:rPr>
        <w:t>Շնորհալի</w:t>
      </w:r>
      <w:r>
        <w:rPr>
          <w:rFonts w:ascii="Sylfaen" w:hAnsi="Sylfaen" w:cs="Lucida Grande"/>
          <w:color w:val="222222"/>
          <w:sz w:val="28"/>
          <w:szCs w:val="28"/>
          <w:shd w:val="clear" w:color="auto" w:fill="FFFFFF"/>
          <w:lang w:val="hy-AM"/>
        </w:rPr>
        <w:t>ի միջեկեղեցական յարաբերութիւններուն նուիր-ւած եզակի, ճոխ եւ համապարփակ հատոր մը</w:t>
      </w:r>
      <w:r>
        <w:rPr>
          <w:rStyle w:val="FootnoteReference"/>
          <w:rFonts w:ascii="Sylfaen" w:hAnsi="Sylfaen" w:cs="Lucida Grande"/>
          <w:color w:val="222222"/>
          <w:sz w:val="28"/>
          <w:szCs w:val="28"/>
          <w:shd w:val="clear" w:color="auto" w:fill="FFFFFF"/>
          <w:lang w:val="hy-AM"/>
        </w:rPr>
        <w:footnoteReference w:id="2"/>
      </w:r>
      <w:r>
        <w:rPr>
          <w:rFonts w:ascii="Sylfaen" w:hAnsi="Sylfaen" w:cs="Lucida Grande"/>
          <w:color w:val="222222"/>
          <w:sz w:val="28"/>
          <w:szCs w:val="28"/>
          <w:shd w:val="clear" w:color="auto" w:fill="FFFFFF"/>
          <w:lang w:val="hy-AM"/>
        </w:rPr>
        <w:t>։</w:t>
      </w:r>
    </w:p>
    <w:p w14:paraId="0625FDC6" w14:textId="77777777" w:rsidR="00735691" w:rsidRPr="00810365" w:rsidRDefault="00735691" w:rsidP="00735691">
      <w:pPr>
        <w:autoSpaceDE w:val="0"/>
        <w:autoSpaceDN w:val="0"/>
        <w:adjustRightInd w:val="0"/>
        <w:ind w:firstLine="720"/>
        <w:jc w:val="both"/>
        <w:rPr>
          <w:rStyle w:val="Hyperlink"/>
          <w:rFonts w:ascii="Sylfaen" w:hAnsi="Sylfaen"/>
          <w:color w:val="000000" w:themeColor="text1"/>
          <w:sz w:val="28"/>
          <w:szCs w:val="28"/>
          <w:u w:val="none"/>
          <w:lang w:val="hy-AM"/>
        </w:rPr>
      </w:pPr>
      <w:r w:rsidRPr="00810365">
        <w:rPr>
          <w:rStyle w:val="Hyperlink"/>
          <w:rFonts w:ascii="Sylfaen" w:hAnsi="Sylfaen"/>
          <w:color w:val="000000" w:themeColor="text1"/>
          <w:sz w:val="28"/>
          <w:szCs w:val="28"/>
          <w:u w:val="none"/>
          <w:lang w:val="hy-AM"/>
        </w:rPr>
        <w:t xml:space="preserve">1973-ին, </w:t>
      </w:r>
      <w:r w:rsidRPr="00810365">
        <w:rPr>
          <w:rFonts w:ascii="Sylfaen" w:hAnsi="Sylfaen" w:cs="Sylfaen"/>
          <w:color w:val="222222"/>
          <w:sz w:val="28"/>
          <w:szCs w:val="28"/>
          <w:shd w:val="clear" w:color="auto" w:fill="FFFFFF"/>
          <w:lang w:val="hy-AM"/>
        </w:rPr>
        <w:t>Շնորհալի</w:t>
      </w:r>
      <w:r w:rsidRPr="00810365">
        <w:rPr>
          <w:rFonts w:ascii="Sylfaen" w:hAnsi="Sylfaen" w:cs="Lucida Grande"/>
          <w:color w:val="222222"/>
          <w:sz w:val="28"/>
          <w:szCs w:val="28"/>
          <w:shd w:val="clear" w:color="auto" w:fill="FFFFFF"/>
          <w:lang w:val="hy-AM"/>
        </w:rPr>
        <w:t>ի վախճանումի 800-ամեակի ոգեկոչումին առի</w:t>
      </w:r>
      <w:r>
        <w:rPr>
          <w:rFonts w:ascii="Sylfaen" w:hAnsi="Sylfaen" w:cs="Lucida Grande"/>
          <w:color w:val="222222"/>
          <w:sz w:val="28"/>
          <w:szCs w:val="28"/>
          <w:shd w:val="clear" w:color="auto" w:fill="FFFFFF"/>
          <w:lang w:val="hy-AM"/>
        </w:rPr>
        <w:t>-</w:t>
      </w:r>
      <w:r w:rsidRPr="00810365">
        <w:rPr>
          <w:rFonts w:ascii="Sylfaen" w:hAnsi="Sylfaen" w:cs="Lucida Grande"/>
          <w:color w:val="222222"/>
          <w:sz w:val="28"/>
          <w:szCs w:val="28"/>
          <w:shd w:val="clear" w:color="auto" w:fill="FFFFFF"/>
          <w:lang w:val="hy-AM"/>
        </w:rPr>
        <w:t xml:space="preserve">թով, </w:t>
      </w:r>
      <w:r w:rsidRPr="00810365">
        <w:rPr>
          <w:rStyle w:val="Hyperlink"/>
          <w:rFonts w:ascii="Sylfaen" w:hAnsi="Sylfaen"/>
          <w:color w:val="000000" w:themeColor="text1"/>
          <w:sz w:val="28"/>
          <w:szCs w:val="28"/>
          <w:u w:val="none"/>
          <w:lang w:val="hy-AM"/>
        </w:rPr>
        <w:t xml:space="preserve">Արամ վրդ. Քէշիշեան </w:t>
      </w:r>
      <w:r w:rsidRPr="005213D7">
        <w:rPr>
          <w:rStyle w:val="Hyperlink"/>
          <w:rFonts w:ascii="Sylfaen" w:hAnsi="Sylfaen"/>
          <w:i/>
          <w:iCs/>
          <w:color w:val="000000" w:themeColor="text1"/>
          <w:sz w:val="28"/>
          <w:szCs w:val="28"/>
          <w:u w:val="none"/>
          <w:lang w:val="hy-AM"/>
        </w:rPr>
        <w:t>ՀԱՍԿ</w:t>
      </w:r>
      <w:r w:rsidRPr="00810365">
        <w:rPr>
          <w:rStyle w:val="Hyperlink"/>
          <w:rFonts w:ascii="Sylfaen" w:hAnsi="Sylfaen"/>
          <w:color w:val="000000" w:themeColor="text1"/>
          <w:sz w:val="28"/>
          <w:szCs w:val="28"/>
          <w:u w:val="none"/>
          <w:lang w:val="hy-AM"/>
        </w:rPr>
        <w:t xml:space="preserve">-ի մէջ կը ստորագրէ «Ներսէս Շնորհալի Հայ եկեղեցւոյ մեծագոյն էքիւմէնիստը - Շնորհալիին միջեկեղեցական յարաբերութիւնները» յօդուածը, ուր կը գրէ. «Այսօր եթէ Հայաստանեայց Եկեղեցին եկեղեցական աշխարհին կը ներկայանայ աստուածաբանական ու ծիսական առանձնայատուկ դիմագծով ու քրիստոնէական միութիւնը ըմբռնելու իր ինքնուրոյն կեցուածքով՝ զայն մեծաւ մասամբ կը պարտի </w:t>
      </w:r>
      <w:r w:rsidRPr="00810365">
        <w:rPr>
          <w:rFonts w:ascii="Sylfaen" w:hAnsi="Sylfaen" w:cs="Sylfaen"/>
          <w:color w:val="222222"/>
          <w:sz w:val="28"/>
          <w:szCs w:val="28"/>
          <w:shd w:val="clear" w:color="auto" w:fill="FFFFFF"/>
          <w:lang w:val="hy-AM"/>
        </w:rPr>
        <w:t>Շնորհալի</w:t>
      </w:r>
      <w:r w:rsidRPr="00810365">
        <w:rPr>
          <w:rFonts w:ascii="Sylfaen" w:hAnsi="Sylfaen" w:cs="Lucida Grande"/>
          <w:color w:val="222222"/>
          <w:sz w:val="28"/>
          <w:szCs w:val="28"/>
          <w:shd w:val="clear" w:color="auto" w:fill="FFFFFF"/>
          <w:lang w:val="hy-AM"/>
        </w:rPr>
        <w:t>ին</w:t>
      </w:r>
      <w:r w:rsidRPr="00810365">
        <w:rPr>
          <w:rStyle w:val="Hyperlink"/>
          <w:rFonts w:ascii="Sylfaen" w:hAnsi="Sylfaen"/>
          <w:color w:val="000000" w:themeColor="text1"/>
          <w:sz w:val="28"/>
          <w:szCs w:val="28"/>
          <w:u w:val="none"/>
          <w:lang w:val="hy-AM"/>
        </w:rPr>
        <w:t>։ Ու նոյնպէս, այսօր, էքիւմէնիք դարուն, երբ Հայաստանեայց Եկեղեցին կը հպարտանայ, ութ դարեր առաջ ու նոյնիսկ շատ աւելի առաջ, իր նախաձեռնութեամբ սկսած միութենական աշխատանքներով՝ դարձ</w:t>
      </w:r>
      <w:r>
        <w:rPr>
          <w:rStyle w:val="Hyperlink"/>
          <w:rFonts w:ascii="Sylfaen" w:hAnsi="Sylfaen"/>
          <w:color w:val="000000" w:themeColor="text1"/>
          <w:sz w:val="28"/>
          <w:szCs w:val="28"/>
          <w:u w:val="none"/>
          <w:lang w:val="hy-AM"/>
        </w:rPr>
        <w:t>-</w:t>
      </w:r>
      <w:r w:rsidRPr="00810365">
        <w:rPr>
          <w:rStyle w:val="Hyperlink"/>
          <w:rFonts w:ascii="Sylfaen" w:hAnsi="Sylfaen"/>
          <w:color w:val="000000" w:themeColor="text1"/>
          <w:sz w:val="28"/>
          <w:szCs w:val="28"/>
          <w:u w:val="none"/>
          <w:lang w:val="hy-AM"/>
        </w:rPr>
        <w:t xml:space="preserve">եալ զայն կը պարտի </w:t>
      </w:r>
      <w:r w:rsidRPr="00810365">
        <w:rPr>
          <w:rFonts w:ascii="Sylfaen" w:hAnsi="Sylfaen" w:cs="Sylfaen"/>
          <w:color w:val="222222"/>
          <w:sz w:val="28"/>
          <w:szCs w:val="28"/>
          <w:shd w:val="clear" w:color="auto" w:fill="FFFFFF"/>
          <w:lang w:val="hy-AM"/>
        </w:rPr>
        <w:t>Շնորհալի</w:t>
      </w:r>
      <w:r w:rsidRPr="00810365">
        <w:rPr>
          <w:rFonts w:ascii="Sylfaen" w:hAnsi="Sylfaen" w:cs="Lucida Grande"/>
          <w:color w:val="222222"/>
          <w:sz w:val="28"/>
          <w:szCs w:val="28"/>
          <w:shd w:val="clear" w:color="auto" w:fill="FFFFFF"/>
          <w:lang w:val="hy-AM"/>
        </w:rPr>
        <w:t>ին</w:t>
      </w:r>
      <w:r w:rsidRPr="00810365">
        <w:rPr>
          <w:rStyle w:val="Hyperlink"/>
          <w:rFonts w:ascii="Sylfaen" w:hAnsi="Sylfaen"/>
          <w:color w:val="000000" w:themeColor="text1"/>
          <w:sz w:val="28"/>
          <w:szCs w:val="28"/>
          <w:u w:val="none"/>
          <w:lang w:val="hy-AM"/>
        </w:rPr>
        <w:t xml:space="preserve">։ … / Ո՛չ միայն ԺԲ. դարուն տիրապետող դէմք է </w:t>
      </w:r>
      <w:r w:rsidRPr="00810365">
        <w:rPr>
          <w:rFonts w:ascii="Sylfaen" w:hAnsi="Sylfaen" w:cs="Sylfaen"/>
          <w:color w:val="222222"/>
          <w:sz w:val="28"/>
          <w:szCs w:val="28"/>
          <w:shd w:val="clear" w:color="auto" w:fill="FFFFFF"/>
          <w:lang w:val="hy-AM"/>
        </w:rPr>
        <w:t>Շնորհալի</w:t>
      </w:r>
      <w:r w:rsidRPr="00810365">
        <w:rPr>
          <w:rFonts w:ascii="Sylfaen" w:hAnsi="Sylfaen" w:cs="Lucida Grande"/>
          <w:color w:val="222222"/>
          <w:sz w:val="28"/>
          <w:szCs w:val="28"/>
          <w:shd w:val="clear" w:color="auto" w:fill="FFFFFF"/>
          <w:lang w:val="hy-AM"/>
        </w:rPr>
        <w:t xml:space="preserve">ն, այլեւ բոլոր դարերուն։ Միութենական ամէն փորձ, քրիստոսաբանական ոեւէ կեցուածք՝ ուժ ու ուղղութիւն կ՚առնեն </w:t>
      </w:r>
      <w:r w:rsidRPr="00810365">
        <w:rPr>
          <w:rFonts w:ascii="Sylfaen" w:hAnsi="Sylfaen" w:cs="Sylfaen"/>
          <w:color w:val="222222"/>
          <w:sz w:val="28"/>
          <w:szCs w:val="28"/>
          <w:shd w:val="clear" w:color="auto" w:fill="FFFFFF"/>
          <w:lang w:val="hy-AM"/>
        </w:rPr>
        <w:t>Շնորհալի</w:t>
      </w:r>
      <w:r w:rsidRPr="00810365">
        <w:rPr>
          <w:rFonts w:ascii="Sylfaen" w:hAnsi="Sylfaen" w:cs="Lucida Grande"/>
          <w:color w:val="222222"/>
          <w:sz w:val="28"/>
          <w:szCs w:val="28"/>
          <w:shd w:val="clear" w:color="auto" w:fill="FFFFFF"/>
          <w:lang w:val="hy-AM"/>
        </w:rPr>
        <w:t>էն։</w:t>
      </w:r>
      <w:r w:rsidRPr="00810365">
        <w:rPr>
          <w:rStyle w:val="Hyperlink"/>
          <w:rFonts w:ascii="Sylfaen" w:hAnsi="Sylfaen"/>
          <w:color w:val="000000" w:themeColor="text1"/>
          <w:sz w:val="28"/>
          <w:szCs w:val="28"/>
          <w:u w:val="none"/>
          <w:lang w:val="hy-AM"/>
        </w:rPr>
        <w:t>… / Հայաստանեայց Եկեղեցւոյ դաւանաբանական ինքնան</w:t>
      </w:r>
      <w:r>
        <w:rPr>
          <w:rStyle w:val="Hyperlink"/>
          <w:rFonts w:ascii="Sylfaen" w:hAnsi="Sylfaen"/>
          <w:color w:val="000000" w:themeColor="text1"/>
          <w:sz w:val="28"/>
          <w:szCs w:val="28"/>
          <w:u w:val="none"/>
          <w:lang w:val="hy-AM"/>
        </w:rPr>
        <w:t>-</w:t>
      </w:r>
      <w:r w:rsidRPr="00810365">
        <w:rPr>
          <w:rStyle w:val="Hyperlink"/>
          <w:rFonts w:ascii="Sylfaen" w:hAnsi="Sylfaen"/>
          <w:color w:val="000000" w:themeColor="text1"/>
          <w:sz w:val="28"/>
          <w:szCs w:val="28"/>
          <w:u w:val="none"/>
          <w:lang w:val="hy-AM"/>
        </w:rPr>
        <w:t>կախ գոյութեան պաշտպանն է ան եւ մ</w:t>
      </w:r>
      <w:r w:rsidRPr="00810365">
        <w:rPr>
          <w:rFonts w:ascii="Sylfaen" w:hAnsi="Sylfaen" w:cs="Lucida Grande"/>
          <w:color w:val="222222"/>
          <w:sz w:val="28"/>
          <w:szCs w:val="28"/>
          <w:shd w:val="clear" w:color="auto" w:fill="FFFFFF"/>
          <w:lang w:val="hy-AM"/>
        </w:rPr>
        <w:t xml:space="preserve">իութենական լայնահայեաց եւ քրիստոսահիմն մտածողութեան ոգին» (էջ </w:t>
      </w:r>
      <w:r w:rsidRPr="00810365">
        <w:rPr>
          <w:rStyle w:val="Hyperlink"/>
          <w:rFonts w:ascii="Sylfaen" w:hAnsi="Sylfaen"/>
          <w:color w:val="000000" w:themeColor="text1"/>
          <w:sz w:val="28"/>
          <w:szCs w:val="28"/>
          <w:u w:val="none"/>
          <w:lang w:val="hy-AM"/>
        </w:rPr>
        <w:t>502)։ Արամ վարդապետ իր յօդուածը կ՚եզրափակէ հետեւեալ տողերով. «</w:t>
      </w:r>
      <w:r w:rsidRPr="00810365">
        <w:rPr>
          <w:rFonts w:ascii="Sylfaen" w:hAnsi="Sylfaen" w:cs="Sylfaen"/>
          <w:color w:val="222222"/>
          <w:sz w:val="28"/>
          <w:szCs w:val="28"/>
          <w:shd w:val="clear" w:color="auto" w:fill="FFFFFF"/>
          <w:lang w:val="hy-AM"/>
        </w:rPr>
        <w:t xml:space="preserve">Շնորհալի մեր այսօրուան </w:t>
      </w:r>
      <w:r w:rsidRPr="00810365">
        <w:rPr>
          <w:rStyle w:val="Hyperlink"/>
          <w:rFonts w:ascii="Sylfaen" w:hAnsi="Sylfaen"/>
          <w:color w:val="000000" w:themeColor="text1"/>
          <w:sz w:val="28"/>
          <w:szCs w:val="28"/>
          <w:u w:val="none"/>
          <w:lang w:val="hy-AM"/>
        </w:rPr>
        <w:t>էքիւմէնիզմը կանխած է ութը դարերով։ 20-րդ դարը ապրած է 12-րդ դարուն մէջ։ Միութենական իր տեսակէտները համաքրիստոնէական են. իր եկեղեցաբանական մտածումները՝ ուղղափառ, հիմնուած Ս. Գիրքի եւ աւանդութեանց վրայ։ Իր նշանաբանն է՝… / «Միութիւն՝ ի կարեւորս.… / ազատութիւն՝ յերկբայականս. … / սէր՝ յամենայնի»։ … / Այսօր եւս ա՛յս է Հայաստանեայց Եկեղեցւոյ տեսակէտը եկեղեցիներու միութեան նկատ</w:t>
      </w:r>
      <w:r>
        <w:rPr>
          <w:rStyle w:val="Hyperlink"/>
          <w:rFonts w:ascii="Sylfaen" w:hAnsi="Sylfaen"/>
          <w:color w:val="000000" w:themeColor="text1"/>
          <w:sz w:val="28"/>
          <w:szCs w:val="28"/>
          <w:u w:val="none"/>
          <w:lang w:val="hy-AM"/>
        </w:rPr>
        <w:t>-</w:t>
      </w:r>
      <w:r w:rsidRPr="00810365">
        <w:rPr>
          <w:rStyle w:val="Hyperlink"/>
          <w:rFonts w:ascii="Sylfaen" w:hAnsi="Sylfaen"/>
          <w:color w:val="000000" w:themeColor="text1"/>
          <w:sz w:val="28"/>
          <w:szCs w:val="28"/>
          <w:u w:val="none"/>
          <w:lang w:val="hy-AM"/>
        </w:rPr>
        <w:t>մամբ» (</w:t>
      </w:r>
      <w:r w:rsidRPr="00810365">
        <w:rPr>
          <w:rFonts w:ascii="Sylfaen" w:hAnsi="Sylfaen" w:cs="Lucida Grande"/>
          <w:color w:val="222222"/>
          <w:sz w:val="28"/>
          <w:szCs w:val="28"/>
          <w:shd w:val="clear" w:color="auto" w:fill="FFFFFF"/>
          <w:lang w:val="hy-AM"/>
        </w:rPr>
        <w:t>էջ</w:t>
      </w:r>
      <w:r w:rsidRPr="00810365">
        <w:rPr>
          <w:rStyle w:val="Hyperlink"/>
          <w:rFonts w:ascii="Sylfaen" w:hAnsi="Sylfaen"/>
          <w:color w:val="000000" w:themeColor="text1"/>
          <w:sz w:val="28"/>
          <w:szCs w:val="28"/>
          <w:u w:val="none"/>
          <w:lang w:val="hy-AM"/>
        </w:rPr>
        <w:t xml:space="preserve"> 511)</w:t>
      </w:r>
      <w:r w:rsidRPr="00810365">
        <w:rPr>
          <w:rStyle w:val="FootnoteReference"/>
          <w:rFonts w:ascii="Sylfaen" w:hAnsi="Sylfaen"/>
          <w:color w:val="000000" w:themeColor="text1"/>
          <w:sz w:val="28"/>
          <w:szCs w:val="28"/>
          <w:lang w:val="hy-AM"/>
        </w:rPr>
        <w:footnoteReference w:id="3"/>
      </w:r>
      <w:r w:rsidRPr="00810365">
        <w:rPr>
          <w:rStyle w:val="Hyperlink"/>
          <w:rFonts w:ascii="Sylfaen" w:hAnsi="Sylfaen"/>
          <w:color w:val="000000" w:themeColor="text1"/>
          <w:sz w:val="28"/>
          <w:szCs w:val="28"/>
          <w:u w:val="none"/>
          <w:lang w:val="hy-AM"/>
        </w:rPr>
        <w:t>։</w:t>
      </w:r>
    </w:p>
    <w:p w14:paraId="7A8541A9" w14:textId="77777777" w:rsidR="00735691" w:rsidRPr="00E1444B" w:rsidRDefault="00735691" w:rsidP="00735691">
      <w:pPr>
        <w:autoSpaceDE w:val="0"/>
        <w:autoSpaceDN w:val="0"/>
        <w:adjustRightInd w:val="0"/>
        <w:ind w:firstLine="720"/>
        <w:jc w:val="both"/>
        <w:rPr>
          <w:rStyle w:val="Hyperlink"/>
          <w:rFonts w:ascii="Sylfaen" w:hAnsi="Sylfaen"/>
          <w:color w:val="000000" w:themeColor="text1"/>
          <w:sz w:val="28"/>
          <w:szCs w:val="28"/>
          <w:u w:val="none"/>
          <w:lang w:val="hy-AM"/>
        </w:rPr>
      </w:pPr>
      <w:r w:rsidRPr="00E1444B">
        <w:rPr>
          <w:rStyle w:val="Hyperlink"/>
          <w:rFonts w:ascii="Sylfaen" w:hAnsi="Sylfaen"/>
          <w:color w:val="000000" w:themeColor="text1"/>
          <w:sz w:val="28"/>
          <w:szCs w:val="28"/>
          <w:u w:val="none"/>
          <w:lang w:val="hy-AM"/>
        </w:rPr>
        <w:lastRenderedPageBreak/>
        <w:t>Յիսուն տարի առաջ Արամ վարդապետին կատարած այս սեղմ հաստատումները չափազանցուած չեն։ Նորին սրբութիւնը թող արտօնէ ինծի այս պատեհ առիթով իմ հերթիս ընդգծելու, թէ Արամ Ա. կաթողիկոս ո՛չ միայն է «ի Շնորհալւոյն բարձրացեալ գահ»</w:t>
      </w:r>
      <w:r w:rsidRPr="00E1444B">
        <w:rPr>
          <w:rStyle w:val="FootnoteReference"/>
          <w:rFonts w:ascii="Sylfaen" w:hAnsi="Sylfaen"/>
          <w:color w:val="000000" w:themeColor="text1"/>
          <w:sz w:val="28"/>
          <w:szCs w:val="28"/>
          <w:lang w:val="hy-AM"/>
        </w:rPr>
        <w:footnoteReference w:id="4"/>
      </w:r>
      <w:r w:rsidRPr="00E1444B">
        <w:rPr>
          <w:rStyle w:val="Hyperlink"/>
          <w:rFonts w:ascii="Sylfaen" w:hAnsi="Sylfaen"/>
          <w:color w:val="000000" w:themeColor="text1"/>
          <w:sz w:val="28"/>
          <w:szCs w:val="28"/>
          <w:u w:val="none"/>
          <w:lang w:val="hy-AM"/>
        </w:rPr>
        <w:t xml:space="preserve">, այլ նաեւ միջեկեղեցական շարժումին մէջ ան կը հանդիսանայ </w:t>
      </w:r>
      <w:r w:rsidRPr="00E1444B">
        <w:rPr>
          <w:rFonts w:ascii="Sylfaen" w:hAnsi="Sylfaen" w:cs="Sylfaen"/>
          <w:color w:val="222222"/>
          <w:sz w:val="28"/>
          <w:szCs w:val="28"/>
          <w:shd w:val="clear" w:color="auto" w:fill="FFFFFF"/>
          <w:lang w:val="hy-AM"/>
        </w:rPr>
        <w:t>Շնորհալիի</w:t>
      </w:r>
      <w:r w:rsidRPr="00E1444B">
        <w:rPr>
          <w:rFonts w:ascii="Sylfaen" w:hAnsi="Sylfaen" w:cs="Sylfaen"/>
          <w:b/>
          <w:bCs/>
          <w:color w:val="222222"/>
          <w:sz w:val="28"/>
          <w:szCs w:val="28"/>
          <w:shd w:val="clear" w:color="auto" w:fill="FFFFFF"/>
          <w:lang w:val="hy-AM"/>
        </w:rPr>
        <w:t xml:space="preserve"> արժանաւորագոյն </w:t>
      </w:r>
      <w:r w:rsidRPr="00E1444B">
        <w:rPr>
          <w:rFonts w:ascii="Sylfaen" w:hAnsi="Sylfaen" w:cs="Sylfaen"/>
          <w:color w:val="222222"/>
          <w:sz w:val="28"/>
          <w:szCs w:val="28"/>
          <w:shd w:val="clear" w:color="auto" w:fill="FFFFFF"/>
          <w:lang w:val="hy-AM"/>
        </w:rPr>
        <w:t>յա</w:t>
      </w:r>
      <w:r>
        <w:rPr>
          <w:rFonts w:ascii="Sylfaen" w:hAnsi="Sylfaen" w:cs="Sylfaen"/>
          <w:color w:val="222222"/>
          <w:sz w:val="28"/>
          <w:szCs w:val="28"/>
          <w:shd w:val="clear" w:color="auto" w:fill="FFFFFF"/>
          <w:lang w:val="hy-AM"/>
        </w:rPr>
        <w:t>-</w:t>
      </w:r>
      <w:r w:rsidRPr="00E1444B">
        <w:rPr>
          <w:rFonts w:ascii="Sylfaen" w:hAnsi="Sylfaen" w:cs="Sylfaen"/>
          <w:color w:val="222222"/>
          <w:sz w:val="28"/>
          <w:szCs w:val="28"/>
          <w:shd w:val="clear" w:color="auto" w:fill="FFFFFF"/>
          <w:lang w:val="hy-AM"/>
        </w:rPr>
        <w:t>ջորդը։</w:t>
      </w:r>
      <w:r w:rsidRPr="00E1444B">
        <w:rPr>
          <w:rStyle w:val="Hyperlink"/>
          <w:rFonts w:ascii="Sylfaen" w:hAnsi="Sylfaen"/>
          <w:color w:val="000000" w:themeColor="text1"/>
          <w:sz w:val="28"/>
          <w:szCs w:val="28"/>
          <w:u w:val="none"/>
          <w:lang w:val="hy-AM"/>
        </w:rPr>
        <w:t xml:space="preserve"> </w:t>
      </w:r>
    </w:p>
    <w:p w14:paraId="6534DB17" w14:textId="77777777" w:rsidR="00735691" w:rsidRPr="00E1444B" w:rsidRDefault="00735691" w:rsidP="00735691">
      <w:pPr>
        <w:autoSpaceDE w:val="0"/>
        <w:autoSpaceDN w:val="0"/>
        <w:adjustRightInd w:val="0"/>
        <w:ind w:firstLine="720"/>
        <w:jc w:val="both"/>
        <w:rPr>
          <w:rStyle w:val="Hyperlink"/>
          <w:rFonts w:ascii="Sylfaen" w:hAnsi="Sylfaen"/>
          <w:color w:val="000000" w:themeColor="text1"/>
          <w:sz w:val="28"/>
          <w:szCs w:val="28"/>
          <w:u w:val="none"/>
          <w:lang w:val="hy-AM"/>
        </w:rPr>
      </w:pPr>
      <w:r w:rsidRPr="00E1444B">
        <w:rPr>
          <w:rStyle w:val="Hyperlink"/>
          <w:rFonts w:ascii="Sylfaen" w:hAnsi="Sylfaen"/>
          <w:color w:val="000000" w:themeColor="text1"/>
          <w:sz w:val="28"/>
          <w:szCs w:val="28"/>
          <w:u w:val="none"/>
          <w:lang w:val="hy-AM"/>
        </w:rPr>
        <w:t>Տեղին կը համարեմ նաեւ ակնարկել նիւթիս վերնագիրին՝ «Ս. Ներ</w:t>
      </w:r>
      <w:r>
        <w:rPr>
          <w:rStyle w:val="Hyperlink"/>
          <w:rFonts w:ascii="Sylfaen" w:hAnsi="Sylfaen"/>
          <w:color w:val="000000" w:themeColor="text1"/>
          <w:sz w:val="28"/>
          <w:szCs w:val="28"/>
          <w:u w:val="none"/>
          <w:lang w:val="hy-AM"/>
        </w:rPr>
        <w:t>-</w:t>
      </w:r>
      <w:r w:rsidRPr="00E1444B">
        <w:rPr>
          <w:rStyle w:val="Hyperlink"/>
          <w:rFonts w:ascii="Sylfaen" w:hAnsi="Sylfaen"/>
          <w:color w:val="000000" w:themeColor="text1"/>
          <w:sz w:val="28"/>
          <w:szCs w:val="28"/>
          <w:u w:val="none"/>
          <w:lang w:val="hy-AM"/>
        </w:rPr>
        <w:t xml:space="preserve">սէս Դ. Կլայեցի Շնորհալի կաթողիկոս </w:t>
      </w:r>
      <w:r>
        <w:rPr>
          <w:rStyle w:val="Hyperlink"/>
          <w:rFonts w:ascii="Sylfaen" w:hAnsi="Sylfaen"/>
          <w:color w:val="000000" w:themeColor="text1"/>
          <w:sz w:val="28"/>
          <w:szCs w:val="28"/>
          <w:u w:val="none"/>
          <w:lang w:val="hy-AM"/>
        </w:rPr>
        <w:t>–</w:t>
      </w:r>
      <w:r w:rsidRPr="00E1444B">
        <w:rPr>
          <w:rStyle w:val="Hyperlink"/>
          <w:rFonts w:ascii="Sylfaen" w:hAnsi="Sylfaen"/>
          <w:color w:val="000000" w:themeColor="text1"/>
          <w:sz w:val="28"/>
          <w:szCs w:val="28"/>
          <w:u w:val="none"/>
          <w:lang w:val="hy-AM"/>
        </w:rPr>
        <w:t xml:space="preserve"> Եկեղեցիներու երեւելի միութեան բացառիկ եւ անժամանցելի նախատիպի (model) ախոյեան». Առաջին, «Եկեղեցիներու երեւելի միութիւն» եզրը</w:t>
      </w:r>
      <w:r w:rsidRPr="00E1444B">
        <w:rPr>
          <w:rStyle w:val="FootnoteReference"/>
          <w:rFonts w:ascii="Sylfaen" w:hAnsi="Sylfaen"/>
          <w:color w:val="000000" w:themeColor="text1"/>
          <w:sz w:val="28"/>
          <w:szCs w:val="28"/>
          <w:lang w:val="hy-AM"/>
        </w:rPr>
        <w:footnoteReference w:id="5"/>
      </w:r>
      <w:r w:rsidRPr="00E1444B">
        <w:rPr>
          <w:rStyle w:val="Hyperlink"/>
          <w:rFonts w:ascii="Sylfaen" w:hAnsi="Sylfaen"/>
          <w:color w:val="000000" w:themeColor="text1"/>
          <w:sz w:val="28"/>
          <w:szCs w:val="28"/>
          <w:u w:val="none"/>
          <w:lang w:val="hy-AM"/>
        </w:rPr>
        <w:t xml:space="preserve"> կը յուշէ, թէ Եկեղեցին,–</w:t>
      </w:r>
      <w:r>
        <w:rPr>
          <w:rStyle w:val="Hyperlink"/>
          <w:rFonts w:ascii="Sylfaen" w:hAnsi="Sylfaen"/>
          <w:color w:val="000000" w:themeColor="text1"/>
          <w:sz w:val="28"/>
          <w:szCs w:val="28"/>
          <w:u w:val="none"/>
          <w:lang w:val="hy-AM"/>
        </w:rPr>
        <w:t xml:space="preserve"> </w:t>
      </w:r>
      <w:r w:rsidRPr="00E1444B">
        <w:rPr>
          <w:rStyle w:val="Hyperlink"/>
          <w:rFonts w:ascii="Sylfaen" w:hAnsi="Sylfaen"/>
          <w:color w:val="000000" w:themeColor="text1"/>
          <w:sz w:val="28"/>
          <w:szCs w:val="28"/>
          <w:u w:val="none"/>
          <w:lang w:val="hy-AM"/>
        </w:rPr>
        <w:t>Քրիս</w:t>
      </w:r>
      <w:r>
        <w:rPr>
          <w:rStyle w:val="Hyperlink"/>
          <w:rFonts w:ascii="Sylfaen" w:hAnsi="Sylfaen"/>
          <w:color w:val="000000" w:themeColor="text1"/>
          <w:sz w:val="28"/>
          <w:szCs w:val="28"/>
          <w:u w:val="none"/>
          <w:lang w:val="hy-AM"/>
        </w:rPr>
        <w:t>-</w:t>
      </w:r>
      <w:r w:rsidRPr="00E1444B">
        <w:rPr>
          <w:rStyle w:val="Hyperlink"/>
          <w:rFonts w:ascii="Sylfaen" w:hAnsi="Sylfaen"/>
          <w:color w:val="000000" w:themeColor="text1"/>
          <w:sz w:val="28"/>
          <w:szCs w:val="28"/>
          <w:u w:val="none"/>
          <w:lang w:val="hy-AM"/>
        </w:rPr>
        <w:t>տոսի խորհրդական մարմինը,– է եւ միշտ կը մնայ մէ՛կ, ինչպէս կը յայտարարենք համաքրիստոնէական հաւատքի հանգանակին մէջ. «Կը հաւատանք նաեւ մէկ, ընդհանրական եւ առաքելական սուրբ Եկեղե</w:t>
      </w:r>
      <w:r>
        <w:rPr>
          <w:rStyle w:val="Hyperlink"/>
          <w:rFonts w:ascii="Sylfaen" w:hAnsi="Sylfaen"/>
          <w:color w:val="000000" w:themeColor="text1"/>
          <w:sz w:val="28"/>
          <w:szCs w:val="28"/>
          <w:u w:val="none"/>
          <w:lang w:val="hy-AM"/>
        </w:rPr>
        <w:t>-</w:t>
      </w:r>
      <w:r w:rsidRPr="00E1444B">
        <w:rPr>
          <w:rStyle w:val="Hyperlink"/>
          <w:rFonts w:ascii="Sylfaen" w:hAnsi="Sylfaen"/>
          <w:color w:val="000000" w:themeColor="text1"/>
          <w:sz w:val="28"/>
          <w:szCs w:val="28"/>
          <w:u w:val="none"/>
          <w:lang w:val="hy-AM"/>
        </w:rPr>
        <w:t>ցիին»</w:t>
      </w:r>
      <w:r w:rsidRPr="00E1444B">
        <w:rPr>
          <w:rStyle w:val="FootnoteReference"/>
          <w:rFonts w:ascii="Sylfaen" w:hAnsi="Sylfaen"/>
          <w:color w:val="000000" w:themeColor="text1"/>
          <w:sz w:val="28"/>
          <w:szCs w:val="28"/>
          <w:lang w:val="hy-AM"/>
        </w:rPr>
        <w:footnoteReference w:id="6"/>
      </w:r>
      <w:r w:rsidRPr="00E1444B">
        <w:rPr>
          <w:rStyle w:val="Hyperlink"/>
          <w:rFonts w:ascii="Sylfaen" w:hAnsi="Sylfaen"/>
          <w:color w:val="000000" w:themeColor="text1"/>
          <w:sz w:val="28"/>
          <w:szCs w:val="28"/>
          <w:u w:val="none"/>
          <w:lang w:val="hy-AM"/>
        </w:rPr>
        <w:t xml:space="preserve">, եւ այս </w:t>
      </w:r>
      <w:r w:rsidRPr="00E1444B">
        <w:rPr>
          <w:rStyle w:val="Hyperlink"/>
          <w:rFonts w:ascii="Sylfaen" w:hAnsi="Sylfaen"/>
          <w:b/>
          <w:bCs/>
          <w:color w:val="000000" w:themeColor="text1"/>
          <w:sz w:val="28"/>
          <w:szCs w:val="28"/>
          <w:u w:val="none"/>
          <w:lang w:val="hy-AM"/>
        </w:rPr>
        <w:t>մէ՛կ</w:t>
      </w:r>
      <w:r w:rsidRPr="00E1444B">
        <w:rPr>
          <w:rStyle w:val="Hyperlink"/>
          <w:rFonts w:ascii="Sylfaen" w:hAnsi="Sylfaen"/>
          <w:color w:val="000000" w:themeColor="text1"/>
          <w:sz w:val="28"/>
          <w:szCs w:val="28"/>
          <w:u w:val="none"/>
          <w:lang w:val="hy-AM"/>
        </w:rPr>
        <w:t xml:space="preserve"> Եկեղեցին որեւէ </w:t>
      </w:r>
      <w:r w:rsidRPr="00E1444B">
        <w:rPr>
          <w:rStyle w:val="Hyperlink"/>
          <w:rFonts w:ascii="Sylfaen" w:hAnsi="Sylfaen"/>
          <w:b/>
          <w:bCs/>
          <w:color w:val="000000" w:themeColor="text1"/>
          <w:sz w:val="28"/>
          <w:szCs w:val="28"/>
          <w:u w:val="none"/>
          <w:lang w:val="hy-AM"/>
        </w:rPr>
        <w:t>միակ</w:t>
      </w:r>
      <w:r w:rsidRPr="00E1444B">
        <w:rPr>
          <w:rStyle w:val="Hyperlink"/>
          <w:rFonts w:ascii="Sylfaen" w:hAnsi="Sylfaen"/>
          <w:color w:val="000000" w:themeColor="text1"/>
          <w:sz w:val="28"/>
          <w:szCs w:val="28"/>
          <w:u w:val="none"/>
          <w:lang w:val="hy-AM"/>
        </w:rPr>
        <w:t xml:space="preserve"> եկեղեցիով արտայայտութիւն չի</w:t>
      </w:r>
      <w:r>
        <w:rPr>
          <w:rStyle w:val="Hyperlink"/>
          <w:rFonts w:ascii="Sylfaen" w:hAnsi="Sylfaen"/>
          <w:color w:val="000000" w:themeColor="text1"/>
          <w:sz w:val="28"/>
          <w:szCs w:val="28"/>
          <w:u w:val="none"/>
          <w:lang w:val="hy-AM"/>
        </w:rPr>
        <w:t>՛</w:t>
      </w:r>
      <w:r w:rsidRPr="00E1444B">
        <w:rPr>
          <w:rStyle w:val="Hyperlink"/>
          <w:rFonts w:ascii="Sylfaen" w:hAnsi="Sylfaen"/>
          <w:color w:val="000000" w:themeColor="text1"/>
          <w:sz w:val="28"/>
          <w:szCs w:val="28"/>
          <w:u w:val="none"/>
          <w:lang w:val="hy-AM"/>
        </w:rPr>
        <w:t xml:space="preserve"> գտներ։ Երկրորդ, թէեւ Շնորհալի առաւելաբար Յոյն եկեղեցիին հետ միութենական յարաբերութիւններ մշակեց,– անշուշտ չենք կրնար անտեսել Լատին եւ Ասորի ուղղափառ եկեղեցիներու պարագան,– սա</w:t>
      </w:r>
      <w:r>
        <w:rPr>
          <w:rStyle w:val="Hyperlink"/>
          <w:rFonts w:ascii="Sylfaen" w:hAnsi="Sylfaen"/>
          <w:color w:val="000000" w:themeColor="text1"/>
          <w:sz w:val="28"/>
          <w:szCs w:val="28"/>
          <w:u w:val="none"/>
          <w:lang w:val="hy-AM"/>
        </w:rPr>
        <w:t>-</w:t>
      </w:r>
      <w:r w:rsidRPr="00E1444B">
        <w:rPr>
          <w:rStyle w:val="Hyperlink"/>
          <w:rFonts w:ascii="Sylfaen" w:hAnsi="Sylfaen"/>
          <w:color w:val="000000" w:themeColor="text1"/>
          <w:sz w:val="28"/>
          <w:szCs w:val="28"/>
          <w:u w:val="none"/>
          <w:lang w:val="hy-AM"/>
        </w:rPr>
        <w:t xml:space="preserve">կայն իր առաջարկած նախատիպը կրնայ բանիլ բոլոր եկեղեցիներու փոխյարաբերութիւններուն մէջ եւս։ Երրորդ, Շնորհալիի առաջարկած նախատիպը թէեւ միակը չէ, սակայն «բացառիկ եւ անժամանցելի» է՝ ինչպէս պիտի տեսնենք։ </w:t>
      </w:r>
    </w:p>
    <w:p w14:paraId="37C5F45F" w14:textId="77777777" w:rsidR="00735691" w:rsidRPr="00E20EC3" w:rsidRDefault="00735691" w:rsidP="00735691">
      <w:pPr>
        <w:autoSpaceDE w:val="0"/>
        <w:autoSpaceDN w:val="0"/>
        <w:adjustRightInd w:val="0"/>
        <w:ind w:firstLine="720"/>
        <w:jc w:val="both"/>
        <w:rPr>
          <w:rStyle w:val="Hyperlink"/>
          <w:rFonts w:ascii="Sylfaen" w:hAnsi="Sylfaen"/>
          <w:color w:val="000000" w:themeColor="text1"/>
          <w:sz w:val="28"/>
          <w:szCs w:val="28"/>
          <w:u w:val="none"/>
          <w:lang w:val="hy-AM"/>
        </w:rPr>
      </w:pPr>
      <w:r w:rsidRPr="00E1444B">
        <w:rPr>
          <w:rStyle w:val="Hyperlink"/>
          <w:rFonts w:ascii="Sylfaen" w:hAnsi="Sylfaen"/>
          <w:color w:val="000000" w:themeColor="text1"/>
          <w:sz w:val="28"/>
          <w:szCs w:val="28"/>
          <w:u w:val="none"/>
          <w:lang w:val="hy-AM"/>
        </w:rPr>
        <w:lastRenderedPageBreak/>
        <w:t>Այս «Մուտք»-ը կը փակեմ ամփոփ ներածականով մը. Եկեղեցիներու երեւելի միութեան ճանապարհը արգելակող գլխաւոր պատուարը 451-ի</w:t>
      </w:r>
      <w:r>
        <w:rPr>
          <w:rStyle w:val="Hyperlink"/>
          <w:rFonts w:ascii="Sylfaen" w:hAnsi="Sylfaen"/>
          <w:color w:val="000000" w:themeColor="text1"/>
          <w:sz w:val="28"/>
          <w:szCs w:val="28"/>
          <w:lang w:val="hy-AM"/>
        </w:rPr>
        <w:t xml:space="preserve"> </w:t>
      </w:r>
      <w:r w:rsidRPr="00E20EC3">
        <w:rPr>
          <w:rStyle w:val="Hyperlink"/>
          <w:rFonts w:ascii="Sylfaen" w:hAnsi="Sylfaen"/>
          <w:color w:val="000000" w:themeColor="text1"/>
          <w:sz w:val="28"/>
          <w:szCs w:val="28"/>
          <w:u w:val="none"/>
          <w:lang w:val="hy-AM"/>
        </w:rPr>
        <w:t>Քաղկեդոնի ժողովն</w:t>
      </w:r>
      <w:r w:rsidRPr="00E20EC3">
        <w:rPr>
          <w:rStyle w:val="FootnoteReference"/>
          <w:rFonts w:ascii="Sylfaen" w:hAnsi="Sylfaen"/>
          <w:color w:val="000000" w:themeColor="text1"/>
          <w:sz w:val="28"/>
          <w:szCs w:val="28"/>
          <w:lang w:val="hy-AM"/>
        </w:rPr>
        <w:footnoteReference w:id="7"/>
      </w:r>
      <w:r w:rsidRPr="00E20EC3">
        <w:rPr>
          <w:rStyle w:val="Hyperlink"/>
          <w:rFonts w:ascii="Sylfaen" w:hAnsi="Sylfaen"/>
          <w:color w:val="000000" w:themeColor="text1"/>
          <w:sz w:val="28"/>
          <w:szCs w:val="28"/>
          <w:u w:val="none"/>
          <w:lang w:val="hy-AM"/>
        </w:rPr>
        <w:t xml:space="preserve"> էր, որ Հայ եկեղեցին կը մերժէ 506/8-ի Դուինի ժողովով</w:t>
      </w:r>
      <w:r w:rsidRPr="00E20EC3">
        <w:rPr>
          <w:rStyle w:val="FootnoteReference"/>
          <w:rFonts w:ascii="Sylfaen" w:hAnsi="Sylfaen"/>
          <w:color w:val="000000" w:themeColor="text1"/>
          <w:sz w:val="28"/>
          <w:szCs w:val="28"/>
          <w:lang w:val="hy-AM"/>
        </w:rPr>
        <w:footnoteReference w:id="8"/>
      </w:r>
      <w:r w:rsidRPr="00E20EC3">
        <w:rPr>
          <w:rStyle w:val="Hyperlink"/>
          <w:rFonts w:ascii="Sylfaen" w:hAnsi="Sylfaen"/>
          <w:color w:val="000000" w:themeColor="text1"/>
          <w:sz w:val="28"/>
          <w:szCs w:val="28"/>
          <w:u w:val="none"/>
          <w:lang w:val="hy-AM"/>
        </w:rPr>
        <w:t>։ Ե. դարէն սկսեալ, Բիւզանդական կայսրութեան համար Հայ եկեղեցիին այս կեցուածքը քաղաքական բարդութիւններ կը յարուցէ եւ կայսրեր զանազան քայլերու կը ձեռնարկեն Հայ եկեղեցին Կոստանդ</w:t>
      </w:r>
      <w:r>
        <w:rPr>
          <w:rStyle w:val="Hyperlink"/>
          <w:rFonts w:ascii="Sylfaen" w:hAnsi="Sylfaen"/>
          <w:color w:val="000000" w:themeColor="text1"/>
          <w:sz w:val="28"/>
          <w:szCs w:val="28"/>
          <w:u w:val="none"/>
          <w:lang w:val="hy-AM"/>
        </w:rPr>
        <w:t>-</w:t>
      </w:r>
      <w:r w:rsidRPr="00E20EC3">
        <w:rPr>
          <w:rStyle w:val="Hyperlink"/>
          <w:rFonts w:ascii="Sylfaen" w:hAnsi="Sylfaen"/>
          <w:color w:val="000000" w:themeColor="text1"/>
          <w:sz w:val="28"/>
          <w:szCs w:val="28"/>
          <w:u w:val="none"/>
          <w:lang w:val="hy-AM"/>
        </w:rPr>
        <w:t>նուպոլսոյ Յոյն եկեղեցիին գիրկը վերադարձնելու համար</w:t>
      </w:r>
      <w:r w:rsidRPr="00E20EC3">
        <w:rPr>
          <w:rStyle w:val="FootnoteReference"/>
          <w:rFonts w:ascii="Sylfaen" w:hAnsi="Sylfaen"/>
          <w:color w:val="000000" w:themeColor="text1"/>
          <w:sz w:val="28"/>
          <w:szCs w:val="28"/>
          <w:lang w:val="hy-AM"/>
        </w:rPr>
        <w:footnoteReference w:id="9"/>
      </w:r>
      <w:r w:rsidRPr="00E20EC3">
        <w:rPr>
          <w:rStyle w:val="Hyperlink"/>
          <w:rFonts w:ascii="Sylfaen" w:hAnsi="Sylfaen"/>
          <w:color w:val="000000" w:themeColor="text1"/>
          <w:sz w:val="28"/>
          <w:szCs w:val="28"/>
          <w:u w:val="none"/>
          <w:lang w:val="hy-AM"/>
        </w:rPr>
        <w:t>. այս քայլերուն մաս կը կազմեն նաեւ Շնորհալիի մշակած յարաբերութիւնները, որոնց աղբիւրագիտութեան համար եւս պէտք է դիմել Արամ Ա. կաթողիկոսի նոյն գիրքին</w:t>
      </w:r>
      <w:r w:rsidRPr="00E20EC3">
        <w:rPr>
          <w:rStyle w:val="FootnoteReference"/>
          <w:rFonts w:ascii="Sylfaen" w:hAnsi="Sylfaen"/>
          <w:color w:val="000000" w:themeColor="text1"/>
          <w:sz w:val="28"/>
          <w:szCs w:val="28"/>
          <w:lang w:val="hy-AM"/>
        </w:rPr>
        <w:footnoteReference w:id="10"/>
      </w:r>
      <w:r w:rsidRPr="00E20EC3">
        <w:rPr>
          <w:rStyle w:val="Hyperlink"/>
          <w:rFonts w:ascii="Sylfaen" w:hAnsi="Sylfaen"/>
          <w:color w:val="000000" w:themeColor="text1"/>
          <w:sz w:val="28"/>
          <w:szCs w:val="28"/>
          <w:u w:val="none"/>
          <w:lang w:val="hy-AM"/>
        </w:rPr>
        <w:t xml:space="preserve">։ </w:t>
      </w:r>
    </w:p>
    <w:p w14:paraId="403CB362" w14:textId="77777777" w:rsidR="00735691" w:rsidRPr="00E20EC3" w:rsidRDefault="00735691" w:rsidP="00735691">
      <w:pPr>
        <w:autoSpaceDE w:val="0"/>
        <w:autoSpaceDN w:val="0"/>
        <w:adjustRightInd w:val="0"/>
        <w:ind w:firstLine="720"/>
        <w:jc w:val="both"/>
        <w:rPr>
          <w:rStyle w:val="Hyperlink"/>
          <w:rFonts w:ascii="Sylfaen" w:hAnsi="Sylfaen"/>
          <w:color w:val="000000" w:themeColor="text1"/>
          <w:sz w:val="28"/>
          <w:szCs w:val="28"/>
          <w:u w:val="none"/>
          <w:lang w:val="hy-AM"/>
        </w:rPr>
      </w:pPr>
      <w:r w:rsidRPr="00E20EC3">
        <w:rPr>
          <w:rStyle w:val="Hyperlink"/>
          <w:rFonts w:ascii="Sylfaen" w:hAnsi="Sylfaen"/>
          <w:color w:val="000000" w:themeColor="text1"/>
          <w:sz w:val="28"/>
          <w:szCs w:val="28"/>
          <w:u w:val="none"/>
          <w:lang w:val="hy-AM"/>
        </w:rPr>
        <w:t>Անցնելէ առաջ հայ-լատին, հայ-յոյն եւ հայ-ասորի եկեղեցական յարաբերութիւններուն, կը մէջբերեմ Արամ վարդապետի հետեւեալ դիպուկ հաստատումը. «ԺԲ. դարու կէսերը լեցնող միջեկեղեցական յարաբերութիւնները յառաջ կը տարուին երկու ուղղութեամբ՝ հայ-լատին եւ հայ-յոյն։ Հայ-լատին յարաբերութեանց ուղեղը Ներսէս Շնորհալին է, որպէս եպիսկոպոս, բայց թատերաբեմին վրայ երեւցող անձը իր աւագ եղբայրն է՝ Գրիգոր Գ. Պահլաւունի Կաթողիկոս։ Իսկ հայ-յոյն յարաբե</w:t>
      </w:r>
      <w:r>
        <w:rPr>
          <w:rStyle w:val="Hyperlink"/>
          <w:rFonts w:ascii="Sylfaen" w:hAnsi="Sylfaen"/>
          <w:color w:val="000000" w:themeColor="text1"/>
          <w:sz w:val="28"/>
          <w:szCs w:val="28"/>
          <w:u w:val="none"/>
          <w:lang w:val="hy-AM"/>
        </w:rPr>
        <w:t>-</w:t>
      </w:r>
      <w:r w:rsidRPr="00E20EC3">
        <w:rPr>
          <w:rStyle w:val="Hyperlink"/>
          <w:rFonts w:ascii="Sylfaen" w:hAnsi="Sylfaen"/>
          <w:color w:val="000000" w:themeColor="text1"/>
          <w:sz w:val="28"/>
          <w:szCs w:val="28"/>
          <w:u w:val="none"/>
          <w:lang w:val="hy-AM"/>
        </w:rPr>
        <w:t>րութեանց միակ եւ տիրական դէմքը Շնորհալին է որպէս Կաթողիկոս»</w:t>
      </w:r>
      <w:r w:rsidRPr="00E20EC3">
        <w:rPr>
          <w:rStyle w:val="FootnoteReference"/>
          <w:rFonts w:ascii="Sylfaen" w:hAnsi="Sylfaen"/>
          <w:color w:val="000000" w:themeColor="text1"/>
          <w:sz w:val="28"/>
          <w:szCs w:val="28"/>
          <w:lang w:val="hy-AM"/>
        </w:rPr>
        <w:footnoteReference w:id="11"/>
      </w:r>
      <w:r w:rsidRPr="00E20EC3">
        <w:rPr>
          <w:rStyle w:val="Hyperlink"/>
          <w:rFonts w:ascii="Sylfaen" w:hAnsi="Sylfaen"/>
          <w:color w:val="000000" w:themeColor="text1"/>
          <w:sz w:val="28"/>
          <w:szCs w:val="28"/>
          <w:u w:val="none"/>
          <w:lang w:val="hy-AM"/>
        </w:rPr>
        <w:t xml:space="preserve">։ </w:t>
      </w:r>
    </w:p>
    <w:p w14:paraId="73BA8C64" w14:textId="0F02CD4B" w:rsidR="00735691" w:rsidRDefault="00735691" w:rsidP="00735691">
      <w:pPr>
        <w:autoSpaceDE w:val="0"/>
        <w:autoSpaceDN w:val="0"/>
        <w:adjustRightInd w:val="0"/>
        <w:ind w:firstLine="720"/>
        <w:jc w:val="both"/>
        <w:rPr>
          <w:rStyle w:val="Hyperlink"/>
          <w:rFonts w:ascii="Sylfaen" w:hAnsi="Sylfaen"/>
          <w:color w:val="000000" w:themeColor="text1"/>
          <w:sz w:val="28"/>
          <w:szCs w:val="28"/>
          <w:u w:val="none"/>
          <w:lang w:val="hy-AM"/>
        </w:rPr>
      </w:pPr>
      <w:r w:rsidRPr="00E20EC3">
        <w:rPr>
          <w:rStyle w:val="Hyperlink"/>
          <w:rFonts w:ascii="Sylfaen" w:hAnsi="Sylfaen"/>
          <w:color w:val="000000" w:themeColor="text1"/>
          <w:sz w:val="28"/>
          <w:szCs w:val="28"/>
          <w:u w:val="none"/>
          <w:lang w:val="hy-AM"/>
        </w:rPr>
        <w:t xml:space="preserve">Հայ-լատին եւ հայ-յոյն եկեղեցական յարաբերութիւնները աւելի լայն շրջագիծի մէջ տեսնելու կը հրաւիրէ մեզ  Ազատ Պոզոյեան, երբ հետեւեալը </w:t>
      </w:r>
      <w:r w:rsidRPr="00EC4DE8">
        <w:rPr>
          <w:rStyle w:val="Hyperlink"/>
          <w:rFonts w:ascii="Sylfaen" w:hAnsi="Sylfaen"/>
          <w:color w:val="000000" w:themeColor="text1"/>
          <w:sz w:val="28"/>
          <w:szCs w:val="28"/>
          <w:u w:val="none"/>
          <w:lang w:val="hy-AM"/>
        </w:rPr>
        <w:t>կը գրէ. «Բյուզանդական կայսրությունը ԺԲ դարի ընթացքում և մանա</w:t>
      </w:r>
      <w:r w:rsidR="00E33A9C">
        <w:rPr>
          <w:rStyle w:val="Hyperlink"/>
          <w:rFonts w:ascii="Sylfaen" w:hAnsi="Sylfaen"/>
          <w:color w:val="000000" w:themeColor="text1"/>
          <w:sz w:val="28"/>
          <w:szCs w:val="28"/>
          <w:u w:val="none"/>
          <w:lang w:val="hy-AM"/>
        </w:rPr>
        <w:t>-</w:t>
      </w:r>
      <w:r w:rsidRPr="00EC4DE8">
        <w:rPr>
          <w:rStyle w:val="Hyperlink"/>
          <w:rFonts w:ascii="Sylfaen" w:hAnsi="Sylfaen"/>
          <w:color w:val="000000" w:themeColor="text1"/>
          <w:sz w:val="28"/>
          <w:szCs w:val="28"/>
          <w:u w:val="none"/>
          <w:lang w:val="hy-AM"/>
        </w:rPr>
        <w:lastRenderedPageBreak/>
        <w:t>վանդ Մանուել Ա Կոմնենոսի իշխանության տարիներին, ելնելով կայսրության արտաքին քաղաքական նպատակներից, բազմիցս փորձում է սերտ դիվանագիտական փոխյարաբերություններ հաստատել Հռոմի պապական եկեղեցու, Հռոմկլայի Հայոց կաթողիկոսարանի և ասորիների հակոբիկյան պատրիարքարանի հետ։ 1171 թ. Կոստանդնուպոլսի Միքա</w:t>
      </w:r>
      <w:r w:rsidR="00E33A9C">
        <w:rPr>
          <w:rStyle w:val="Hyperlink"/>
          <w:rFonts w:ascii="Sylfaen" w:hAnsi="Sylfaen"/>
          <w:color w:val="000000" w:themeColor="text1"/>
          <w:sz w:val="28"/>
          <w:szCs w:val="28"/>
          <w:u w:val="none"/>
          <w:lang w:val="hy-AM"/>
        </w:rPr>
        <w:t>-</w:t>
      </w:r>
      <w:r w:rsidRPr="00EC4DE8">
        <w:rPr>
          <w:rStyle w:val="Hyperlink"/>
          <w:rFonts w:ascii="Sylfaen" w:hAnsi="Sylfaen"/>
          <w:color w:val="000000" w:themeColor="text1"/>
          <w:sz w:val="28"/>
          <w:szCs w:val="28"/>
          <w:u w:val="none"/>
          <w:lang w:val="hy-AM"/>
        </w:rPr>
        <w:t>յել Անքիալոս պատրիարքի օրոք, հրավիրվել է Հռոմի և բյուզանդական-օրթոդոքս եկեղեցիների միավորման անհրաժեշտությունը հաստատող կղերական ժողով։ Սակայն և ՛ Հռոմը, և՛ Կոստանդնուպոլիսը ժամանակի ընթացքում դավանանքով ու ծեսով այնքան էին հեռացել միմյանցից, որ եկեղեցական այս տարբերություններին էլ գումարվելով քաղաքական հակամարտությունը, եկեղեցական միության հարցը դրական լուծում չէր ստանում»</w:t>
      </w:r>
      <w:r w:rsidRPr="00EC4DE8">
        <w:rPr>
          <w:rStyle w:val="FootnoteReference"/>
          <w:rFonts w:ascii="Sylfaen" w:hAnsi="Sylfaen"/>
          <w:color w:val="000000" w:themeColor="text1"/>
          <w:sz w:val="28"/>
          <w:szCs w:val="28"/>
          <w:lang w:val="hy-AM"/>
        </w:rPr>
        <w:footnoteReference w:id="12"/>
      </w:r>
      <w:r w:rsidRPr="00EC4DE8">
        <w:rPr>
          <w:rStyle w:val="Hyperlink"/>
          <w:rFonts w:ascii="Sylfaen" w:hAnsi="Sylfaen"/>
          <w:color w:val="000000" w:themeColor="text1"/>
          <w:sz w:val="28"/>
          <w:szCs w:val="28"/>
          <w:u w:val="none"/>
          <w:lang w:val="hy-AM"/>
        </w:rPr>
        <w:t xml:space="preserve">։ </w:t>
      </w:r>
    </w:p>
    <w:p w14:paraId="56A8D7B5" w14:textId="77777777" w:rsidR="00735691" w:rsidRPr="00EC4DE8" w:rsidRDefault="00735691" w:rsidP="00735691">
      <w:pPr>
        <w:autoSpaceDE w:val="0"/>
        <w:autoSpaceDN w:val="0"/>
        <w:adjustRightInd w:val="0"/>
        <w:jc w:val="both"/>
        <w:rPr>
          <w:rStyle w:val="Hyperlink"/>
          <w:rFonts w:ascii="Sylfaen" w:hAnsi="Sylfaen"/>
          <w:color w:val="000000" w:themeColor="text1"/>
          <w:sz w:val="28"/>
          <w:szCs w:val="28"/>
          <w:u w:val="none"/>
          <w:lang w:val="hy-AM"/>
        </w:rPr>
      </w:pPr>
      <w:r w:rsidRPr="00EC4DE8">
        <w:rPr>
          <w:rStyle w:val="Hyperlink"/>
          <w:rFonts w:ascii="Sylfaen" w:hAnsi="Sylfaen"/>
          <w:color w:val="000000" w:themeColor="text1"/>
          <w:sz w:val="28"/>
          <w:szCs w:val="28"/>
          <w:u w:val="none"/>
          <w:lang w:val="hy-AM"/>
        </w:rPr>
        <w:t xml:space="preserve"> </w:t>
      </w:r>
    </w:p>
    <w:p w14:paraId="26680C81" w14:textId="77777777" w:rsidR="00735691" w:rsidRPr="00C434A4" w:rsidRDefault="00735691" w:rsidP="00735691">
      <w:pPr>
        <w:jc w:val="both"/>
        <w:rPr>
          <w:rFonts w:ascii="Sylfaen" w:hAnsi="Sylfaen"/>
          <w:b/>
          <w:bCs/>
          <w:color w:val="000000" w:themeColor="text1"/>
          <w:sz w:val="28"/>
          <w:szCs w:val="28"/>
          <w:lang w:val="hy-AM"/>
        </w:rPr>
      </w:pPr>
      <w:r w:rsidRPr="00C434A4">
        <w:rPr>
          <w:rStyle w:val="Hyperlink"/>
          <w:rFonts w:ascii="Sylfaen" w:hAnsi="Sylfaen"/>
          <w:b/>
          <w:bCs/>
          <w:color w:val="000000" w:themeColor="text1"/>
          <w:sz w:val="28"/>
          <w:szCs w:val="28"/>
          <w:u w:val="none"/>
          <w:lang w:val="hy-AM"/>
        </w:rPr>
        <w:t>Բ. Հայ-լատին եկեղեցական յարաբերութիւններ</w:t>
      </w:r>
      <w:r w:rsidRPr="00C434A4">
        <w:rPr>
          <w:rFonts w:ascii="Sylfaen" w:hAnsi="Sylfaen"/>
          <w:b/>
          <w:bCs/>
          <w:color w:val="FF0000"/>
          <w:sz w:val="28"/>
          <w:szCs w:val="28"/>
          <w:lang w:val="hy-AM"/>
        </w:rPr>
        <w:t>           </w:t>
      </w:r>
    </w:p>
    <w:p w14:paraId="00B46ADD" w14:textId="77777777" w:rsidR="00735691" w:rsidRPr="00321376" w:rsidRDefault="00735691" w:rsidP="00735691">
      <w:pPr>
        <w:spacing w:line="288" w:lineRule="atLeast"/>
        <w:jc w:val="both"/>
        <w:rPr>
          <w:rFonts w:ascii="Sylfaen" w:hAnsi="Sylfaen"/>
          <w:color w:val="FF0000"/>
          <w:sz w:val="28"/>
          <w:szCs w:val="28"/>
          <w:lang w:val="hy-AM"/>
        </w:rPr>
      </w:pPr>
      <w:r w:rsidRPr="00321376">
        <w:rPr>
          <w:rFonts w:ascii="Sylfaen" w:hAnsi="Sylfaen"/>
          <w:color w:val="FF0000"/>
          <w:sz w:val="28"/>
          <w:szCs w:val="28"/>
          <w:lang w:val="hy-AM"/>
        </w:rPr>
        <w:tab/>
      </w:r>
      <w:r w:rsidRPr="00E71AC3">
        <w:rPr>
          <w:rFonts w:ascii="Sylfaen" w:hAnsi="Sylfaen"/>
          <w:color w:val="000000" w:themeColor="text1"/>
          <w:sz w:val="28"/>
          <w:szCs w:val="28"/>
          <w:lang w:val="hy-AM"/>
        </w:rPr>
        <w:t>1045-ին Բագրատունեաց թագաւորութիւնը կ՚աւարտի եւ Բիւզանդ</w:t>
      </w:r>
      <w:r>
        <w:rPr>
          <w:rFonts w:ascii="Sylfaen" w:hAnsi="Sylfaen"/>
          <w:color w:val="000000" w:themeColor="text1"/>
          <w:sz w:val="28"/>
          <w:szCs w:val="28"/>
          <w:lang w:val="hy-AM"/>
        </w:rPr>
        <w:t>-</w:t>
      </w:r>
      <w:r w:rsidRPr="00E71AC3">
        <w:rPr>
          <w:rFonts w:ascii="Sylfaen" w:hAnsi="Sylfaen"/>
          <w:color w:val="000000" w:themeColor="text1"/>
          <w:sz w:val="28"/>
          <w:szCs w:val="28"/>
          <w:lang w:val="hy-AM"/>
        </w:rPr>
        <w:t>իոն կը գրաւէ Հայաստանը</w:t>
      </w:r>
      <w:r>
        <w:rPr>
          <w:rStyle w:val="FootnoteReference"/>
          <w:rFonts w:ascii="Sylfaen" w:hAnsi="Sylfaen"/>
          <w:color w:val="000000" w:themeColor="text1"/>
          <w:sz w:val="28"/>
          <w:szCs w:val="28"/>
          <w:lang w:val="hy-AM"/>
        </w:rPr>
        <w:footnoteReference w:id="13"/>
      </w:r>
      <w:r w:rsidRPr="00E71AC3">
        <w:rPr>
          <w:rFonts w:ascii="Sylfaen" w:hAnsi="Sylfaen"/>
          <w:color w:val="000000" w:themeColor="text1"/>
          <w:sz w:val="28"/>
          <w:szCs w:val="28"/>
          <w:lang w:val="hy-AM"/>
        </w:rPr>
        <w:t xml:space="preserve">։   </w:t>
      </w:r>
    </w:p>
    <w:p w14:paraId="24744407" w14:textId="77777777" w:rsidR="00735691" w:rsidRPr="00E71AC3" w:rsidRDefault="00735691" w:rsidP="00735691">
      <w:pPr>
        <w:spacing w:line="288" w:lineRule="atLeast"/>
        <w:jc w:val="both"/>
        <w:rPr>
          <w:rFonts w:ascii="Sylfaen" w:hAnsi="Sylfaen"/>
          <w:color w:val="000000" w:themeColor="text1"/>
          <w:sz w:val="28"/>
          <w:szCs w:val="28"/>
          <w:lang w:val="hy-AM"/>
        </w:rPr>
      </w:pPr>
      <w:r w:rsidRPr="00E71AC3">
        <w:rPr>
          <w:rFonts w:ascii="Sylfaen" w:hAnsi="Sylfaen"/>
          <w:color w:val="000000" w:themeColor="text1"/>
          <w:sz w:val="28"/>
          <w:szCs w:val="28"/>
          <w:lang w:val="hy-AM"/>
        </w:rPr>
        <w:lastRenderedPageBreak/>
        <w:tab/>
        <w:t>Կիլիկիոյ մէջ</w:t>
      </w:r>
      <w:r>
        <w:rPr>
          <w:rFonts w:ascii="Sylfaen" w:hAnsi="Sylfaen"/>
          <w:color w:val="000000" w:themeColor="text1"/>
          <w:sz w:val="28"/>
          <w:szCs w:val="28"/>
          <w:lang w:val="hy-AM"/>
        </w:rPr>
        <w:t xml:space="preserve"> </w:t>
      </w:r>
      <w:r w:rsidRPr="00E71AC3">
        <w:rPr>
          <w:rFonts w:ascii="Sylfaen" w:hAnsi="Sylfaen"/>
          <w:color w:val="000000" w:themeColor="text1"/>
          <w:sz w:val="28"/>
          <w:szCs w:val="28"/>
          <w:lang w:val="hy-AM"/>
        </w:rPr>
        <w:t>1080-ին սկիզբ կ՚առնէ Կիլիկիոյ Հայկական անկախ պետականութիւնը</w:t>
      </w:r>
      <w:r>
        <w:rPr>
          <w:rFonts w:ascii="Sylfaen" w:hAnsi="Sylfaen"/>
          <w:color w:val="000000" w:themeColor="text1"/>
          <w:sz w:val="28"/>
          <w:szCs w:val="28"/>
          <w:lang w:val="hy-AM"/>
        </w:rPr>
        <w:t xml:space="preserve"> եւ կը</w:t>
      </w:r>
      <w:r w:rsidRPr="00E71AC3">
        <w:rPr>
          <w:rFonts w:ascii="Sylfaen" w:hAnsi="Sylfaen"/>
          <w:color w:val="000000" w:themeColor="text1"/>
          <w:sz w:val="28"/>
          <w:szCs w:val="28"/>
          <w:lang w:val="hy-AM"/>
        </w:rPr>
        <w:t xml:space="preserve"> տեւէ</w:t>
      </w:r>
      <w:r>
        <w:rPr>
          <w:rFonts w:ascii="Sylfaen" w:hAnsi="Sylfaen"/>
          <w:color w:val="000000" w:themeColor="text1"/>
          <w:sz w:val="28"/>
          <w:szCs w:val="28"/>
          <w:lang w:val="hy-AM"/>
        </w:rPr>
        <w:t xml:space="preserve"> մ</w:t>
      </w:r>
      <w:r w:rsidRPr="00E71AC3">
        <w:rPr>
          <w:rFonts w:ascii="Sylfaen" w:hAnsi="Sylfaen"/>
          <w:color w:val="000000" w:themeColor="text1"/>
          <w:sz w:val="28"/>
          <w:szCs w:val="28"/>
          <w:lang w:val="hy-AM"/>
        </w:rPr>
        <w:t>ինչեւ 1375։</w:t>
      </w:r>
    </w:p>
    <w:p w14:paraId="1B628CAD" w14:textId="77777777" w:rsidR="00735691" w:rsidRDefault="00735691" w:rsidP="00735691">
      <w:pPr>
        <w:spacing w:line="288" w:lineRule="atLeast"/>
        <w:jc w:val="both"/>
        <w:rPr>
          <w:rFonts w:ascii="Sylfaen" w:hAnsi="Sylfaen"/>
          <w:color w:val="000000" w:themeColor="text1"/>
          <w:sz w:val="28"/>
          <w:szCs w:val="28"/>
          <w:lang w:val="hy-AM"/>
        </w:rPr>
      </w:pPr>
      <w:r w:rsidRPr="00E71AC3">
        <w:rPr>
          <w:rFonts w:ascii="Sylfaen" w:hAnsi="Sylfaen"/>
          <w:color w:val="000000" w:themeColor="text1"/>
          <w:sz w:val="28"/>
          <w:szCs w:val="28"/>
          <w:lang w:val="hy-AM"/>
        </w:rPr>
        <w:tab/>
        <w:t>Հայ-լատին եկեղեցական յարաբերութիւնները պէտք է դիտարկել Խաչակրութիւններու եւ Լատին եկեղեց</w:t>
      </w:r>
      <w:r>
        <w:rPr>
          <w:rFonts w:ascii="Sylfaen" w:hAnsi="Sylfaen"/>
          <w:color w:val="000000" w:themeColor="text1"/>
          <w:sz w:val="28"/>
          <w:szCs w:val="28"/>
          <w:lang w:val="hy-AM"/>
        </w:rPr>
        <w:t>իի</w:t>
      </w:r>
      <w:r w:rsidRPr="00E71AC3">
        <w:rPr>
          <w:rFonts w:ascii="Sylfaen" w:hAnsi="Sylfaen"/>
          <w:color w:val="000000" w:themeColor="text1"/>
          <w:sz w:val="28"/>
          <w:szCs w:val="28"/>
          <w:lang w:val="hy-AM"/>
        </w:rPr>
        <w:t xml:space="preserve"> եկեղեցաբանական քաղաքա</w:t>
      </w:r>
      <w:r>
        <w:rPr>
          <w:rFonts w:ascii="Sylfaen" w:hAnsi="Sylfaen"/>
          <w:color w:val="000000" w:themeColor="text1"/>
          <w:sz w:val="28"/>
          <w:szCs w:val="28"/>
          <w:lang w:val="hy-AM"/>
        </w:rPr>
        <w:t>-</w:t>
      </w:r>
      <w:r w:rsidRPr="00E71AC3">
        <w:rPr>
          <w:rFonts w:ascii="Sylfaen" w:hAnsi="Sylfaen"/>
          <w:color w:val="000000" w:themeColor="text1"/>
          <w:sz w:val="28"/>
          <w:szCs w:val="28"/>
          <w:lang w:val="hy-AM"/>
        </w:rPr>
        <w:t>կանութեան ընդհանուր շրջագիծին մէջ</w:t>
      </w:r>
      <w:r>
        <w:rPr>
          <w:rStyle w:val="FootnoteReference"/>
          <w:rFonts w:ascii="Sylfaen" w:hAnsi="Sylfaen"/>
          <w:color w:val="000000" w:themeColor="text1"/>
          <w:sz w:val="28"/>
          <w:szCs w:val="28"/>
          <w:lang w:val="hy-AM"/>
        </w:rPr>
        <w:footnoteReference w:id="14"/>
      </w:r>
      <w:r w:rsidRPr="00E71AC3">
        <w:rPr>
          <w:rFonts w:ascii="Sylfaen" w:hAnsi="Sylfaen"/>
          <w:color w:val="000000" w:themeColor="text1"/>
          <w:sz w:val="28"/>
          <w:szCs w:val="28"/>
          <w:lang w:val="hy-AM"/>
        </w:rPr>
        <w:t>։</w:t>
      </w:r>
    </w:p>
    <w:p w14:paraId="2EBB7671" w14:textId="77777777" w:rsidR="00735691" w:rsidRPr="005E2345" w:rsidRDefault="00735691" w:rsidP="00735691">
      <w:pPr>
        <w:spacing w:line="288" w:lineRule="atLeast"/>
        <w:ind w:firstLine="720"/>
        <w:jc w:val="both"/>
        <w:rPr>
          <w:rStyle w:val="Hyperlink"/>
          <w:rFonts w:ascii="Sylfaen" w:hAnsi="Sylfaen"/>
          <w:color w:val="000000" w:themeColor="text1"/>
          <w:sz w:val="28"/>
          <w:szCs w:val="28"/>
          <w:u w:val="none"/>
          <w:lang w:val="hy-AM"/>
        </w:rPr>
      </w:pPr>
      <w:r w:rsidRPr="005E2345">
        <w:rPr>
          <w:rStyle w:val="Hyperlink"/>
          <w:rFonts w:ascii="Sylfaen" w:hAnsi="Sylfaen"/>
          <w:color w:val="000000" w:themeColor="text1"/>
          <w:sz w:val="28"/>
          <w:szCs w:val="28"/>
          <w:u w:val="none"/>
          <w:lang w:val="hy-AM"/>
        </w:rPr>
        <w:t>Ռուբինեան Լեւոն  Ա. լատինամէտ քաղաքականութիւն կը վարէ եւ ի վերջոյ Յովհաննէս Կոմնենոս կայսր զայն 1141-ին Կոստանդնուպոլիս գերի կը տանի, եւ 1143-ին ան իր մահկանացուն կը կնքէ հոն։</w:t>
      </w:r>
    </w:p>
    <w:p w14:paraId="68BBA7F9" w14:textId="77777777" w:rsidR="00735691" w:rsidRPr="005E2345" w:rsidRDefault="00735691" w:rsidP="00735691">
      <w:pPr>
        <w:ind w:firstLine="720"/>
        <w:jc w:val="both"/>
        <w:rPr>
          <w:rStyle w:val="Hyperlink"/>
          <w:rFonts w:ascii="Sylfaen" w:hAnsi="Sylfaen"/>
          <w:color w:val="000000" w:themeColor="text1"/>
          <w:sz w:val="28"/>
          <w:szCs w:val="28"/>
          <w:u w:val="none"/>
          <w:lang w:val="hy-AM"/>
        </w:rPr>
      </w:pPr>
      <w:r w:rsidRPr="005E2345">
        <w:rPr>
          <w:rStyle w:val="Hyperlink"/>
          <w:rFonts w:ascii="Sylfaen" w:hAnsi="Sylfaen"/>
          <w:color w:val="000000" w:themeColor="text1"/>
          <w:sz w:val="28"/>
          <w:szCs w:val="28"/>
          <w:u w:val="none"/>
          <w:lang w:val="hy-AM"/>
        </w:rPr>
        <w:t>Օրմանեան կը գրէ. «Լեւոնի գերութեամբ Հայկական իշխանութիւնը պահ մը ընդմիջեցաւ, եւ կաթողիկոսութիւնն ալ իրեն նեցուկը կորսնցուց, որովհետեւ չկար հովանաւորութիւն եւ պաշտպանութիւն ընելու կարող իշխանութիւն մը։ Այլազգիներուն զանազան ճիւղերէն լաւ բան մը յուսալ անհնար էր, Յոյներ բացարձակ թշնամական դիրք առած էին, Քէսուն ինկած, Կիլիկիա դադարած, մանր մունր Հայ իշխաններ իրենց իսկ անբա</w:t>
      </w:r>
      <w:r>
        <w:rPr>
          <w:rStyle w:val="Hyperlink"/>
          <w:rFonts w:ascii="Sylfaen" w:hAnsi="Sylfaen"/>
          <w:color w:val="000000" w:themeColor="text1"/>
          <w:sz w:val="28"/>
          <w:szCs w:val="28"/>
          <w:u w:val="none"/>
          <w:lang w:val="hy-AM"/>
        </w:rPr>
        <w:t>-</w:t>
      </w:r>
      <w:r w:rsidRPr="005E2345">
        <w:rPr>
          <w:rStyle w:val="Hyperlink"/>
          <w:rFonts w:ascii="Sylfaen" w:hAnsi="Sylfaen"/>
          <w:color w:val="000000" w:themeColor="text1"/>
          <w:sz w:val="28"/>
          <w:szCs w:val="28"/>
          <w:u w:val="none"/>
          <w:lang w:val="hy-AM"/>
        </w:rPr>
        <w:t>ւական, Ծովքի Վասիլին իշխանութիւնն ալ միեւնոյն վիճակը առած, Գրիգոր կաթողիկոս ուրիշ ճամբայ չունէր իրեն համար հովանաւորութիւն մը ճարելու, բայց եթէ Լատին իշխաններուն կողմը դառնալ, եւ անոնց բարեկամութիւնը մշակել։ Իսկ Լատիններուն մէջէն աւելի մօտաւորը եւ աւելի զօրաւորը Անտիոքի կոմսութիւնն էր, որ այդ միջոցին բարգաւաճ կացութիւն ալ ունէր»</w:t>
      </w:r>
      <w:r w:rsidRPr="005E2345">
        <w:rPr>
          <w:rStyle w:val="FootnoteReference"/>
          <w:rFonts w:ascii="Sylfaen" w:hAnsi="Sylfaen"/>
          <w:color w:val="000000" w:themeColor="text1"/>
          <w:sz w:val="28"/>
          <w:szCs w:val="28"/>
          <w:lang w:val="hy-AM"/>
        </w:rPr>
        <w:footnoteReference w:id="15"/>
      </w:r>
      <w:r w:rsidRPr="005E2345">
        <w:rPr>
          <w:rStyle w:val="Hyperlink"/>
          <w:rFonts w:ascii="Sylfaen" w:hAnsi="Sylfaen"/>
          <w:color w:val="000000" w:themeColor="text1"/>
          <w:sz w:val="28"/>
          <w:szCs w:val="28"/>
          <w:u w:val="none"/>
          <w:lang w:val="hy-AM"/>
        </w:rPr>
        <w:t xml:space="preserve">։ </w:t>
      </w:r>
    </w:p>
    <w:p w14:paraId="0227F8A1" w14:textId="77777777" w:rsidR="00735691" w:rsidRDefault="00735691" w:rsidP="00735691">
      <w:pPr>
        <w:spacing w:line="288" w:lineRule="atLeast"/>
        <w:ind w:firstLine="720"/>
        <w:jc w:val="both"/>
        <w:rPr>
          <w:rFonts w:ascii="Sylfaen" w:hAnsi="Sylfaen"/>
          <w:color w:val="000000" w:themeColor="text1"/>
          <w:sz w:val="28"/>
          <w:szCs w:val="28"/>
          <w:lang w:val="hy-AM"/>
        </w:rPr>
      </w:pPr>
      <w:r w:rsidRPr="00321376">
        <w:rPr>
          <w:rFonts w:ascii="Sylfaen" w:hAnsi="Sylfaen" w:cs="Sylfaen"/>
          <w:color w:val="000000" w:themeColor="text1"/>
          <w:sz w:val="28"/>
          <w:szCs w:val="28"/>
          <w:lang w:val="hy-AM"/>
        </w:rPr>
        <w:t>Խա</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չա</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կիր</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նե</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ր</w:t>
      </w:r>
      <w:r w:rsidRPr="00E71AC3">
        <w:rPr>
          <w:rFonts w:ascii="Sylfaen" w:hAnsi="Sylfaen" w:cs="Sylfaen"/>
          <w:color w:val="000000" w:themeColor="text1"/>
          <w:sz w:val="28"/>
          <w:szCs w:val="28"/>
          <w:lang w:val="hy-AM"/>
        </w:rPr>
        <w:t>ու</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ար</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շա</w:t>
      </w:r>
      <w:r w:rsidRPr="00321376">
        <w:rPr>
          <w:rFonts w:ascii="Sylfaen" w:hAnsi="Sylfaen"/>
          <w:color w:val="000000" w:themeColor="text1"/>
          <w:sz w:val="28"/>
          <w:szCs w:val="28"/>
          <w:lang w:val="hy-AM"/>
        </w:rPr>
        <w:softHyphen/>
      </w:r>
      <w:r w:rsidRPr="00E71AC3">
        <w:rPr>
          <w:rFonts w:ascii="Sylfaen" w:hAnsi="Sylfaen" w:cs="Sylfaen"/>
          <w:color w:val="000000" w:themeColor="text1"/>
          <w:sz w:val="28"/>
          <w:szCs w:val="28"/>
          <w:lang w:val="hy-AM"/>
        </w:rPr>
        <w:t>ւ</w:t>
      </w:r>
      <w:r w:rsidRPr="00321376">
        <w:rPr>
          <w:rFonts w:ascii="Sylfaen" w:hAnsi="Sylfaen" w:cs="Sylfaen"/>
          <w:color w:val="000000" w:themeColor="text1"/>
          <w:sz w:val="28"/>
          <w:szCs w:val="28"/>
          <w:lang w:val="hy-AM"/>
        </w:rPr>
        <w:t>անք</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նե</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ր</w:t>
      </w:r>
      <w:r w:rsidRPr="00E71AC3">
        <w:rPr>
          <w:rFonts w:ascii="Sylfaen" w:hAnsi="Sylfaen" w:cs="Sylfaen"/>
          <w:color w:val="000000" w:themeColor="text1"/>
          <w:sz w:val="28"/>
          <w:szCs w:val="28"/>
          <w:lang w:val="hy-AM"/>
        </w:rPr>
        <w:t>ու ընթացքին,</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Արե</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ւել</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ք</w:t>
      </w:r>
      <w:r w:rsidRPr="00E71AC3">
        <w:rPr>
          <w:rFonts w:ascii="Sylfaen" w:hAnsi="Sylfaen" w:cs="Sylfaen"/>
          <w:color w:val="000000" w:themeColor="text1"/>
          <w:sz w:val="28"/>
          <w:szCs w:val="28"/>
          <w:lang w:val="hy-AM"/>
        </w:rPr>
        <w:t xml:space="preserve">ի մէջ </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շարք</w:t>
      </w:r>
      <w:r w:rsidRPr="00321376">
        <w:rPr>
          <w:rFonts w:ascii="Sylfaen" w:hAnsi="Sylfaen"/>
          <w:color w:val="000000" w:themeColor="text1"/>
          <w:sz w:val="28"/>
          <w:szCs w:val="28"/>
          <w:lang w:val="hy-AM"/>
        </w:rPr>
        <w:t xml:space="preserve"> </w:t>
      </w:r>
      <w:r w:rsidRPr="00E71AC3">
        <w:rPr>
          <w:rFonts w:ascii="Sylfaen" w:hAnsi="Sylfaen"/>
          <w:color w:val="000000" w:themeColor="text1"/>
          <w:sz w:val="28"/>
          <w:szCs w:val="28"/>
          <w:lang w:val="hy-AM"/>
        </w:rPr>
        <w:t xml:space="preserve">մը </w:t>
      </w:r>
      <w:r w:rsidRPr="00321376">
        <w:rPr>
          <w:rFonts w:ascii="Sylfaen" w:hAnsi="Sylfaen" w:cs="Sylfaen"/>
          <w:color w:val="000000" w:themeColor="text1"/>
          <w:sz w:val="28"/>
          <w:szCs w:val="28"/>
          <w:lang w:val="hy-AM"/>
        </w:rPr>
        <w:t>լա</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տին</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իշ</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խա</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նու</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թ</w:t>
      </w:r>
      <w:r w:rsidRPr="00E71AC3">
        <w:rPr>
          <w:rFonts w:ascii="Sylfaen" w:hAnsi="Sylfaen" w:cs="Sylfaen"/>
          <w:color w:val="000000" w:themeColor="text1"/>
          <w:sz w:val="28"/>
          <w:szCs w:val="28"/>
          <w:lang w:val="hy-AM"/>
        </w:rPr>
        <w:t>ի</w:t>
      </w:r>
      <w:r w:rsidRPr="00321376">
        <w:rPr>
          <w:rFonts w:ascii="Sylfaen" w:hAnsi="Sylfaen" w:cs="Sylfaen"/>
          <w:color w:val="000000" w:themeColor="text1"/>
          <w:sz w:val="28"/>
          <w:szCs w:val="28"/>
          <w:lang w:val="hy-AM"/>
        </w:rPr>
        <w:t>ւն</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 xml:space="preserve">ներ </w:t>
      </w:r>
      <w:r w:rsidRPr="00E71AC3">
        <w:rPr>
          <w:rFonts w:ascii="Sylfaen" w:hAnsi="Sylfaen" w:cs="Sylfaen"/>
          <w:color w:val="000000" w:themeColor="text1"/>
          <w:sz w:val="28"/>
          <w:szCs w:val="28"/>
          <w:lang w:val="hy-AM"/>
        </w:rPr>
        <w:t xml:space="preserve">եւ </w:t>
      </w:r>
      <w:r w:rsidRPr="00321376">
        <w:rPr>
          <w:rFonts w:ascii="Sylfaen" w:hAnsi="Sylfaen" w:cs="Sylfaen"/>
          <w:color w:val="000000" w:themeColor="text1"/>
          <w:sz w:val="28"/>
          <w:szCs w:val="28"/>
          <w:lang w:val="hy-AM"/>
        </w:rPr>
        <w:t>լա</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տին</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եկե</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ղե</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ցա</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կան</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ն</w:t>
      </w:r>
      <w:r w:rsidRPr="00E71AC3">
        <w:rPr>
          <w:rFonts w:ascii="Sylfaen" w:hAnsi="Sylfaen" w:cs="Sylfaen"/>
          <w:color w:val="000000" w:themeColor="text1"/>
          <w:sz w:val="28"/>
          <w:szCs w:val="28"/>
          <w:lang w:val="hy-AM"/>
        </w:rPr>
        <w:t>ու</w:t>
      </w:r>
      <w:r w:rsidRPr="00321376">
        <w:rPr>
          <w:rFonts w:ascii="Sylfaen" w:hAnsi="Sylfaen" w:cs="Sylfaen"/>
          <w:color w:val="000000" w:themeColor="text1"/>
          <w:sz w:val="28"/>
          <w:szCs w:val="28"/>
          <w:lang w:val="hy-AM"/>
        </w:rPr>
        <w:t>ի</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րա</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պե</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տա</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կան</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Աթոռ</w:t>
      </w:r>
      <w:r>
        <w:rPr>
          <w:rFonts w:ascii="Sylfaen" w:hAnsi="Sylfaen" w:cs="Sylfaen"/>
          <w:color w:val="000000" w:themeColor="text1"/>
          <w:sz w:val="28"/>
          <w:szCs w:val="28"/>
          <w:lang w:val="hy-AM"/>
        </w:rPr>
        <w:t>-</w:t>
      </w:r>
      <w:r w:rsidRPr="00321376">
        <w:rPr>
          <w:rFonts w:ascii="Sylfaen" w:hAnsi="Sylfaen" w:cs="Sylfaen"/>
          <w:color w:val="000000" w:themeColor="text1"/>
          <w:sz w:val="28"/>
          <w:szCs w:val="28"/>
          <w:lang w:val="hy-AM"/>
        </w:rPr>
        <w:t>ներ հիմ</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ն</w:t>
      </w:r>
      <w:r w:rsidRPr="00321376">
        <w:rPr>
          <w:rFonts w:ascii="Sylfaen" w:hAnsi="Sylfaen"/>
          <w:color w:val="000000" w:themeColor="text1"/>
          <w:sz w:val="28"/>
          <w:szCs w:val="28"/>
          <w:lang w:val="hy-AM"/>
        </w:rPr>
        <w:softHyphen/>
      </w:r>
      <w:r w:rsidRPr="00E71AC3">
        <w:rPr>
          <w:rFonts w:ascii="Sylfaen" w:hAnsi="Sylfaen" w:cs="Sylfaen"/>
          <w:color w:val="000000" w:themeColor="text1"/>
          <w:sz w:val="28"/>
          <w:szCs w:val="28"/>
          <w:lang w:val="hy-AM"/>
        </w:rPr>
        <w:t>ուած էին</w:t>
      </w:r>
      <w:r w:rsidRPr="00321376">
        <w:rPr>
          <w:rFonts w:ascii="Sylfaen" w:hAnsi="Sylfaen"/>
          <w:color w:val="000000" w:themeColor="text1"/>
          <w:sz w:val="28"/>
          <w:szCs w:val="28"/>
          <w:lang w:val="hy-AM"/>
        </w:rPr>
        <w:t>:</w:t>
      </w:r>
      <w:r w:rsidRPr="00E71AC3">
        <w:rPr>
          <w:rFonts w:ascii="Sylfaen" w:hAnsi="Sylfaen"/>
          <w:color w:val="000000" w:themeColor="text1"/>
          <w:sz w:val="28"/>
          <w:szCs w:val="28"/>
          <w:lang w:val="hy-AM"/>
        </w:rPr>
        <w:t xml:space="preserve"> Այս Աթոռներուն մէջ կարեւոր </w:t>
      </w:r>
      <w:r>
        <w:rPr>
          <w:rFonts w:ascii="Sylfaen" w:hAnsi="Sylfaen"/>
          <w:color w:val="000000" w:themeColor="text1"/>
          <w:sz w:val="28"/>
          <w:szCs w:val="28"/>
          <w:lang w:val="hy-AM"/>
        </w:rPr>
        <w:t>տեղ</w:t>
      </w:r>
      <w:r w:rsidRPr="00E71AC3">
        <w:rPr>
          <w:rFonts w:ascii="Sylfaen" w:hAnsi="Sylfaen"/>
          <w:color w:val="000000" w:themeColor="text1"/>
          <w:sz w:val="28"/>
          <w:szCs w:val="28"/>
          <w:lang w:val="hy-AM"/>
        </w:rPr>
        <w:t xml:space="preserve"> ունէ</w:t>
      </w:r>
      <w:r>
        <w:rPr>
          <w:rFonts w:ascii="Sylfaen" w:hAnsi="Sylfaen"/>
          <w:color w:val="000000" w:themeColor="text1"/>
          <w:sz w:val="28"/>
          <w:szCs w:val="28"/>
          <w:lang w:val="hy-AM"/>
        </w:rPr>
        <w:t>ին</w:t>
      </w:r>
      <w:r w:rsidRPr="00E71AC3">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Անտիոքի</w:t>
      </w:r>
      <w:r w:rsidRPr="00E71AC3">
        <w:rPr>
          <w:rFonts w:ascii="Sylfaen" w:hAnsi="Sylfaen" w:cs="Sylfaen"/>
          <w:color w:val="000000" w:themeColor="text1"/>
          <w:sz w:val="28"/>
          <w:szCs w:val="28"/>
          <w:lang w:val="hy-AM"/>
        </w:rPr>
        <w:t xml:space="preserve"> </w:t>
      </w:r>
      <w:r>
        <w:rPr>
          <w:rFonts w:ascii="Sylfaen" w:hAnsi="Sylfaen" w:cs="Sylfaen"/>
          <w:color w:val="000000" w:themeColor="text1"/>
          <w:sz w:val="28"/>
          <w:szCs w:val="28"/>
          <w:lang w:val="hy-AM"/>
        </w:rPr>
        <w:t xml:space="preserve">եւ </w:t>
      </w:r>
      <w:r>
        <w:rPr>
          <w:rFonts w:ascii="Sylfaen" w:hAnsi="Sylfaen" w:cs="Sylfaen"/>
          <w:color w:val="000000" w:themeColor="text1"/>
          <w:sz w:val="28"/>
          <w:szCs w:val="28"/>
          <w:lang w:val="hy-AM"/>
        </w:rPr>
        <w:lastRenderedPageBreak/>
        <w:t xml:space="preserve">Երուսաղէմի </w:t>
      </w:r>
      <w:r w:rsidRPr="00E71AC3">
        <w:rPr>
          <w:rFonts w:ascii="Sylfaen" w:hAnsi="Sylfaen" w:cs="Sylfaen"/>
          <w:color w:val="000000" w:themeColor="text1"/>
          <w:sz w:val="28"/>
          <w:szCs w:val="28"/>
          <w:lang w:val="hy-AM"/>
        </w:rPr>
        <w:t>եպիսկոպոսութիւն</w:t>
      </w:r>
      <w:r>
        <w:rPr>
          <w:rFonts w:ascii="Sylfaen" w:hAnsi="Sylfaen" w:cs="Sylfaen"/>
          <w:color w:val="000000" w:themeColor="text1"/>
          <w:sz w:val="28"/>
          <w:szCs w:val="28"/>
          <w:lang w:val="hy-AM"/>
        </w:rPr>
        <w:t>ներ</w:t>
      </w:r>
      <w:r w:rsidRPr="00E71AC3">
        <w:rPr>
          <w:rFonts w:ascii="Sylfaen" w:hAnsi="Sylfaen" w:cs="Sylfaen"/>
          <w:color w:val="000000" w:themeColor="text1"/>
          <w:sz w:val="28"/>
          <w:szCs w:val="28"/>
          <w:lang w:val="hy-AM"/>
        </w:rPr>
        <w:t>ը։</w:t>
      </w:r>
      <w:r w:rsidRPr="00D63904">
        <w:rPr>
          <w:rFonts w:ascii="Sylfaen" w:hAnsi="Sylfaen" w:cs="Sylfaen"/>
          <w:color w:val="000000" w:themeColor="text1"/>
          <w:sz w:val="28"/>
          <w:szCs w:val="28"/>
          <w:lang w:val="hy-AM"/>
        </w:rPr>
        <w:t xml:space="preserve"> </w:t>
      </w:r>
      <w:r w:rsidRPr="002B466F">
        <w:rPr>
          <w:rStyle w:val="Hyperlink"/>
          <w:rFonts w:ascii="Sylfaen" w:hAnsi="Sylfaen"/>
          <w:color w:val="000000" w:themeColor="text1"/>
          <w:sz w:val="28"/>
          <w:szCs w:val="28"/>
          <w:u w:val="none"/>
          <w:lang w:val="hy-AM"/>
        </w:rPr>
        <w:t xml:space="preserve">1441-ին լատիններ եկեղեցական ժողով մը կը գումարեն Անտիոքի մէջ, որուն պաշտօնապէս կը հրաւիրեն Գրիգոր Գ. Պահլաւունի կաթողիկոսն (1113–1166) ու եղբայրը՝ Ներսէս արքեպիսկոպոս Շնորհալին։ 1442-ին լատիններ նաեւ եկեղեցական ժողով մը կը գումարեն </w:t>
      </w:r>
      <w:r w:rsidRPr="002B466F">
        <w:rPr>
          <w:rFonts w:ascii="Sylfaen" w:hAnsi="Sylfaen" w:cs="Sylfaen"/>
          <w:color w:val="000000" w:themeColor="text1"/>
          <w:sz w:val="28"/>
          <w:szCs w:val="28"/>
          <w:lang w:val="hy-AM"/>
        </w:rPr>
        <w:t>Երուսաղէմի</w:t>
      </w:r>
      <w:r w:rsidRPr="002B466F">
        <w:rPr>
          <w:rStyle w:val="Hyperlink"/>
          <w:rFonts w:ascii="Sylfaen" w:hAnsi="Sylfaen"/>
          <w:color w:val="000000" w:themeColor="text1"/>
          <w:sz w:val="28"/>
          <w:szCs w:val="28"/>
          <w:u w:val="none"/>
          <w:lang w:val="hy-AM"/>
        </w:rPr>
        <w:t xml:space="preserve"> մէջ, որուն ներկայ կ՚ըլլայ Գրիգոր Գ. կաթողիկոս։ Այս առթիւ Գրիգոր Գ. կաթողիկոս ու Շնորհալի Անտիոքի մէջ եւ Գրիգոր Գ. կաթողիկոս առանձինն </w:t>
      </w:r>
      <w:r w:rsidRPr="002B466F">
        <w:rPr>
          <w:rFonts w:ascii="Sylfaen" w:hAnsi="Sylfaen" w:cs="Sylfaen"/>
          <w:color w:val="000000" w:themeColor="text1"/>
          <w:sz w:val="28"/>
          <w:szCs w:val="28"/>
          <w:lang w:val="hy-AM"/>
        </w:rPr>
        <w:t>Երուսաղէմի</w:t>
      </w:r>
      <w:r w:rsidRPr="002B466F">
        <w:rPr>
          <w:rStyle w:val="Hyperlink"/>
          <w:rFonts w:ascii="Sylfaen" w:hAnsi="Sylfaen"/>
          <w:color w:val="000000" w:themeColor="text1"/>
          <w:sz w:val="28"/>
          <w:szCs w:val="28"/>
          <w:u w:val="none"/>
          <w:lang w:val="hy-AM"/>
        </w:rPr>
        <w:t xml:space="preserve"> մէջ երկխօսութիւն կ՚ունենան եւ բարեկամութիւն կը մշակեն Իննովկենտիոս Բ. պապի նուիրակ՝ Ոստիոյ Ալբերիկոս կարդինալին հետ, որուն գլխաւոր պարտա</w:t>
      </w:r>
      <w:r>
        <w:rPr>
          <w:rStyle w:val="Hyperlink"/>
          <w:rFonts w:ascii="Sylfaen" w:hAnsi="Sylfaen"/>
          <w:color w:val="000000" w:themeColor="text1"/>
          <w:sz w:val="28"/>
          <w:szCs w:val="28"/>
          <w:u w:val="none"/>
          <w:lang w:val="hy-AM"/>
        </w:rPr>
        <w:t>-</w:t>
      </w:r>
      <w:r w:rsidRPr="002B466F">
        <w:rPr>
          <w:rStyle w:val="Hyperlink"/>
          <w:rFonts w:ascii="Sylfaen" w:hAnsi="Sylfaen"/>
          <w:color w:val="000000" w:themeColor="text1"/>
          <w:sz w:val="28"/>
          <w:szCs w:val="28"/>
          <w:u w:val="none"/>
          <w:lang w:val="hy-AM"/>
        </w:rPr>
        <w:t>կանութիւնն էր վերոյիշեալ երկու ժողով</w:t>
      </w:r>
      <w:r>
        <w:rPr>
          <w:rFonts w:ascii="Sylfaen" w:hAnsi="Sylfaen"/>
          <w:color w:val="000000" w:themeColor="text1"/>
          <w:sz w:val="28"/>
          <w:szCs w:val="28"/>
          <w:lang w:val="hy-AM"/>
        </w:rPr>
        <w:t>ներով</w:t>
      </w:r>
      <w:r w:rsidRPr="00E71AC3">
        <w:rPr>
          <w:rFonts w:ascii="Sylfaen" w:hAnsi="Sylfaen"/>
          <w:color w:val="000000" w:themeColor="text1"/>
          <w:sz w:val="28"/>
          <w:szCs w:val="28"/>
          <w:lang w:val="hy-AM"/>
        </w:rPr>
        <w:t xml:space="preserve"> </w:t>
      </w:r>
      <w:r>
        <w:rPr>
          <w:rFonts w:ascii="Sylfaen" w:hAnsi="Sylfaen"/>
          <w:color w:val="000000" w:themeColor="text1"/>
          <w:sz w:val="28"/>
          <w:szCs w:val="28"/>
          <w:lang w:val="hy-AM"/>
        </w:rPr>
        <w:t xml:space="preserve">քննարկել </w:t>
      </w:r>
      <w:r w:rsidRPr="00321376">
        <w:rPr>
          <w:rFonts w:ascii="Sylfaen" w:hAnsi="Sylfaen" w:cs="Sylfaen"/>
          <w:color w:val="000000" w:themeColor="text1"/>
          <w:sz w:val="28"/>
          <w:szCs w:val="28"/>
          <w:lang w:val="hy-AM"/>
        </w:rPr>
        <w:t>Անտիոքի</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եւ</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Երու</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սա</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ղ</w:t>
      </w:r>
      <w:r>
        <w:rPr>
          <w:rFonts w:ascii="Sylfaen" w:hAnsi="Sylfaen" w:cs="Sylfaen"/>
          <w:color w:val="000000" w:themeColor="text1"/>
          <w:sz w:val="28"/>
          <w:szCs w:val="28"/>
          <w:lang w:val="hy-AM"/>
        </w:rPr>
        <w:t>է</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մի</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լա</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տին</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պատրիարք</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նե</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ր</w:t>
      </w:r>
      <w:r>
        <w:rPr>
          <w:rFonts w:ascii="Sylfaen" w:hAnsi="Sylfaen" w:cs="Sylfaen"/>
          <w:color w:val="000000" w:themeColor="text1"/>
          <w:sz w:val="28"/>
          <w:szCs w:val="28"/>
          <w:lang w:val="hy-AM"/>
        </w:rPr>
        <w:t>ու եւ պատրիարքութիւններու տեղա-կան հարցերը</w:t>
      </w:r>
      <w:r w:rsidRPr="00321376">
        <w:rPr>
          <w:rFonts w:ascii="Sylfaen" w:hAnsi="Sylfaen"/>
          <w:color w:val="000000" w:themeColor="text1"/>
          <w:sz w:val="28"/>
          <w:szCs w:val="28"/>
          <w:lang w:val="hy-AM"/>
        </w:rPr>
        <w:t>:</w:t>
      </w:r>
      <w:r>
        <w:rPr>
          <w:rFonts w:ascii="Sylfaen" w:hAnsi="Sylfaen"/>
          <w:color w:val="000000" w:themeColor="text1"/>
          <w:sz w:val="28"/>
          <w:szCs w:val="28"/>
          <w:lang w:val="hy-AM"/>
        </w:rPr>
        <w:t xml:space="preserve"> </w:t>
      </w:r>
    </w:p>
    <w:p w14:paraId="5279E957" w14:textId="46505F29" w:rsidR="00735691" w:rsidRDefault="00735691" w:rsidP="00735691">
      <w:pPr>
        <w:spacing w:line="288" w:lineRule="atLeast"/>
        <w:ind w:firstLine="720"/>
        <w:jc w:val="both"/>
        <w:rPr>
          <w:rFonts w:ascii="Sylfaen" w:hAnsi="Sylfaen"/>
          <w:color w:val="000000" w:themeColor="text1"/>
          <w:sz w:val="28"/>
          <w:szCs w:val="28"/>
          <w:lang w:val="hy-AM"/>
        </w:rPr>
      </w:pPr>
      <w:r>
        <w:rPr>
          <w:rFonts w:ascii="Sylfaen" w:hAnsi="Sylfaen"/>
          <w:color w:val="000000" w:themeColor="text1"/>
          <w:sz w:val="28"/>
          <w:szCs w:val="28"/>
          <w:lang w:val="hy-AM"/>
        </w:rPr>
        <w:t xml:space="preserve">Այս </w:t>
      </w:r>
      <w:r w:rsidRPr="004B4561">
        <w:rPr>
          <w:rStyle w:val="Hyperlink"/>
          <w:rFonts w:ascii="Sylfaen" w:hAnsi="Sylfaen"/>
          <w:color w:val="000000" w:themeColor="text1"/>
          <w:sz w:val="28"/>
          <w:szCs w:val="28"/>
          <w:u w:val="none"/>
          <w:lang w:val="hy-AM"/>
        </w:rPr>
        <w:t>ժողով</w:t>
      </w:r>
      <w:r>
        <w:rPr>
          <w:rFonts w:ascii="Sylfaen" w:hAnsi="Sylfaen"/>
          <w:color w:val="000000" w:themeColor="text1"/>
          <w:sz w:val="28"/>
          <w:szCs w:val="28"/>
          <w:lang w:val="hy-AM"/>
        </w:rPr>
        <w:t>ները կը սերտացնեն հայ-լատին միջեկեղեցական յարա</w:t>
      </w:r>
      <w:r w:rsidR="00B03420">
        <w:rPr>
          <w:rFonts w:ascii="Sylfaen" w:hAnsi="Sylfaen"/>
          <w:color w:val="000000" w:themeColor="text1"/>
          <w:sz w:val="28"/>
          <w:szCs w:val="28"/>
          <w:lang w:val="hy-AM"/>
        </w:rPr>
        <w:t>-</w:t>
      </w:r>
      <w:r>
        <w:rPr>
          <w:rFonts w:ascii="Sylfaen" w:hAnsi="Sylfaen"/>
          <w:color w:val="000000" w:themeColor="text1"/>
          <w:sz w:val="28"/>
          <w:szCs w:val="28"/>
          <w:lang w:val="hy-AM"/>
        </w:rPr>
        <w:t>բերութիւնները</w:t>
      </w:r>
      <w:r>
        <w:rPr>
          <w:rStyle w:val="FootnoteReference"/>
          <w:rFonts w:ascii="Sylfaen" w:hAnsi="Sylfaen"/>
          <w:color w:val="000000" w:themeColor="text1"/>
          <w:sz w:val="28"/>
          <w:szCs w:val="28"/>
          <w:lang w:val="hy-AM"/>
        </w:rPr>
        <w:footnoteReference w:id="16"/>
      </w:r>
      <w:r>
        <w:rPr>
          <w:rFonts w:ascii="Sylfaen" w:hAnsi="Sylfaen"/>
          <w:color w:val="000000" w:themeColor="text1"/>
          <w:sz w:val="28"/>
          <w:szCs w:val="28"/>
          <w:lang w:val="hy-AM"/>
        </w:rPr>
        <w:t>, որոնք լատիններուն համար մաս կը կազմէին Արեւելքի լատինականացումի քաղաքականութեան, իսկ հայերուն համար,– մանաւանդ քաղաքական իշխանութեան բացակայութեան,– իրենց գո</w:t>
      </w:r>
      <w:r w:rsidR="00B03420">
        <w:rPr>
          <w:rFonts w:ascii="Sylfaen" w:hAnsi="Sylfaen"/>
          <w:color w:val="000000" w:themeColor="text1"/>
          <w:sz w:val="28"/>
          <w:szCs w:val="28"/>
          <w:lang w:val="hy-AM"/>
        </w:rPr>
        <w:t>-</w:t>
      </w:r>
      <w:r>
        <w:rPr>
          <w:rFonts w:ascii="Sylfaen" w:hAnsi="Sylfaen"/>
          <w:color w:val="000000" w:themeColor="text1"/>
          <w:sz w:val="28"/>
          <w:szCs w:val="28"/>
          <w:lang w:val="hy-AM"/>
        </w:rPr>
        <w:t>յութիւնը ապահովելու հրամայականը ունէին։</w:t>
      </w:r>
    </w:p>
    <w:p w14:paraId="29F998EF" w14:textId="77777777" w:rsidR="00735691" w:rsidRDefault="00735691" w:rsidP="00735691">
      <w:pPr>
        <w:spacing w:line="288" w:lineRule="atLeast"/>
        <w:ind w:firstLine="720"/>
        <w:jc w:val="both"/>
        <w:rPr>
          <w:rFonts w:ascii="Sylfaen" w:hAnsi="Sylfaen"/>
          <w:color w:val="000000" w:themeColor="text1"/>
          <w:sz w:val="28"/>
          <w:szCs w:val="28"/>
          <w:lang w:val="hy-AM"/>
        </w:rPr>
      </w:pPr>
      <w:r>
        <w:rPr>
          <w:rFonts w:ascii="Sylfaen" w:hAnsi="Sylfaen"/>
          <w:color w:val="000000" w:themeColor="text1"/>
          <w:sz w:val="28"/>
          <w:szCs w:val="28"/>
          <w:lang w:val="hy-AM"/>
        </w:rPr>
        <w:t xml:space="preserve">Անկողմնակալ եւ համապարփակ մանրամասնութիւններ կը պակսին այս երկու </w:t>
      </w:r>
      <w:r w:rsidRPr="00442F2E">
        <w:rPr>
          <w:rStyle w:val="Hyperlink"/>
          <w:rFonts w:ascii="Sylfaen" w:hAnsi="Sylfaen"/>
          <w:color w:val="000000" w:themeColor="text1"/>
          <w:sz w:val="28"/>
          <w:szCs w:val="28"/>
          <w:u w:val="none"/>
          <w:lang w:val="hy-AM"/>
        </w:rPr>
        <w:t>ժողով</w:t>
      </w:r>
      <w:r w:rsidRPr="00442F2E">
        <w:rPr>
          <w:rFonts w:ascii="Sylfaen" w:hAnsi="Sylfaen"/>
          <w:color w:val="000000" w:themeColor="text1"/>
          <w:sz w:val="28"/>
          <w:szCs w:val="28"/>
          <w:lang w:val="hy-AM"/>
        </w:rPr>
        <w:t>ներու ընթացքին հայկական մասնակցութեան դարձակիտային կենսականութիւնը ընդգծող։ Պարզապէս ոչ-պաշտօ</w:t>
      </w:r>
      <w:r>
        <w:rPr>
          <w:rFonts w:ascii="Sylfaen" w:hAnsi="Sylfaen"/>
          <w:color w:val="000000" w:themeColor="text1"/>
          <w:sz w:val="28"/>
          <w:szCs w:val="28"/>
          <w:lang w:val="hy-AM"/>
        </w:rPr>
        <w:t>-</w:t>
      </w:r>
      <w:r w:rsidRPr="00442F2E">
        <w:rPr>
          <w:rFonts w:ascii="Sylfaen" w:hAnsi="Sylfaen"/>
          <w:color w:val="000000" w:themeColor="text1"/>
          <w:sz w:val="28"/>
          <w:szCs w:val="28"/>
          <w:lang w:val="hy-AM"/>
        </w:rPr>
        <w:t xml:space="preserve">նական խորհրդակցութեան մը ծիրին մէջ, </w:t>
      </w:r>
      <w:r w:rsidRPr="00442F2E">
        <w:rPr>
          <w:rStyle w:val="Hyperlink"/>
          <w:rFonts w:ascii="Sylfaen" w:hAnsi="Sylfaen"/>
          <w:color w:val="000000" w:themeColor="text1"/>
          <w:sz w:val="28"/>
          <w:szCs w:val="28"/>
          <w:u w:val="none"/>
          <w:lang w:val="hy-AM"/>
        </w:rPr>
        <w:t xml:space="preserve">Գրիգոր Գ. կաթողիկոս Հայ եկեղեցիի կարգ մը աստուածաբանական սահմանումներուն ու ծիսական կեանքին մասին իրեն ուղղուած հարցումներուն կը պատասխանէ եւ կ՚եզրակացնէ, թէ ասոնք երկու եկեղեցիները իրարմէ բաժնող հիմնական տարբերութիւններ չեն եւ դիւրաւ կրնան հարթուիլ։ Արամ Ա. կաթողիկոս կը գրէ. </w:t>
      </w:r>
      <w:r w:rsidRPr="00442F2E">
        <w:rPr>
          <w:rStyle w:val="Hyperlink"/>
          <w:rFonts w:ascii="Sylfaen" w:hAnsi="Sylfaen"/>
          <w:color w:val="000000" w:themeColor="text1"/>
          <w:sz w:val="28"/>
          <w:szCs w:val="28"/>
          <w:u w:val="none"/>
        </w:rPr>
        <w:t>“… the Catholicos spoke about the theological teachings and liturgical practices of his Church, while, at the same time, underscoring the urgent necessity of collaboration between Christians, particularly in view of the growing Seljuk and Muslim political power in the region”</w:t>
      </w:r>
      <w:r w:rsidRPr="00442F2E">
        <w:rPr>
          <w:rStyle w:val="Hyperlink"/>
          <w:rFonts w:ascii="Sylfaen" w:hAnsi="Sylfaen"/>
          <w:color w:val="000000" w:themeColor="text1"/>
          <w:sz w:val="28"/>
          <w:szCs w:val="28"/>
          <w:u w:val="none"/>
          <w:lang w:val="hy-AM"/>
        </w:rPr>
        <w:t xml:space="preserve">, եւ կը յաւելէ. </w:t>
      </w:r>
      <w:r w:rsidRPr="00442F2E">
        <w:rPr>
          <w:rStyle w:val="Hyperlink"/>
          <w:rFonts w:ascii="Sylfaen" w:hAnsi="Sylfaen"/>
          <w:color w:val="000000" w:themeColor="text1"/>
          <w:sz w:val="28"/>
          <w:szCs w:val="28"/>
          <w:u w:val="none"/>
        </w:rPr>
        <w:t>“</w:t>
      </w:r>
      <w:r w:rsidRPr="00442F2E">
        <w:rPr>
          <w:rStyle w:val="Hyperlink"/>
          <w:rFonts w:ascii="Sylfaen" w:hAnsi="Sylfaen"/>
          <w:color w:val="000000" w:themeColor="text1"/>
          <w:sz w:val="28"/>
          <w:szCs w:val="28"/>
          <w:u w:val="none"/>
          <w:lang w:val="hy-AM"/>
        </w:rPr>
        <w:t>… /</w:t>
      </w:r>
      <w:r w:rsidRPr="00442F2E">
        <w:rPr>
          <w:rStyle w:val="Hyperlink"/>
          <w:rFonts w:ascii="Sylfaen" w:hAnsi="Sylfaen"/>
          <w:color w:val="000000" w:themeColor="text1"/>
          <w:sz w:val="28"/>
          <w:szCs w:val="28"/>
          <w:u w:val="none"/>
        </w:rPr>
        <w:t xml:space="preserve"> </w:t>
      </w:r>
      <w:r w:rsidRPr="00035B76">
        <w:rPr>
          <w:rStyle w:val="Hyperlink"/>
          <w:rFonts w:ascii="Sylfaen" w:hAnsi="Sylfaen"/>
          <w:color w:val="000000" w:themeColor="text1"/>
          <w:sz w:val="28"/>
          <w:szCs w:val="28"/>
          <w:u w:val="none"/>
        </w:rPr>
        <w:lastRenderedPageBreak/>
        <w:t>The Armeno-Latin encounters in Antioch and Jerusalem prepared the way for a formal and direct correspondence between Hromkla</w:t>
      </w:r>
      <w:r w:rsidRPr="00035B76">
        <w:rPr>
          <w:rStyle w:val="FootnoteReference"/>
          <w:rFonts w:ascii="Sylfaen" w:hAnsi="Sylfaen"/>
          <w:color w:val="000000" w:themeColor="text1"/>
          <w:sz w:val="28"/>
          <w:szCs w:val="28"/>
        </w:rPr>
        <w:footnoteReference w:id="17"/>
      </w:r>
      <w:r w:rsidRPr="00035B76">
        <w:rPr>
          <w:rStyle w:val="Hyperlink"/>
          <w:rFonts w:ascii="Sylfaen" w:hAnsi="Sylfaen"/>
          <w:color w:val="000000" w:themeColor="text1"/>
          <w:sz w:val="28"/>
          <w:szCs w:val="28"/>
          <w:u w:val="none"/>
        </w:rPr>
        <w:t xml:space="preserve"> and Rome.”</w:t>
      </w:r>
      <w:r w:rsidRPr="00035B76">
        <w:rPr>
          <w:rStyle w:val="FootnoteReference"/>
          <w:rFonts w:ascii="Sylfaen" w:hAnsi="Sylfaen"/>
          <w:color w:val="000000" w:themeColor="text1"/>
          <w:sz w:val="28"/>
          <w:szCs w:val="28"/>
        </w:rPr>
        <w:footnoteReference w:id="18"/>
      </w:r>
      <w:r>
        <w:rPr>
          <w:rFonts w:ascii="Sylfaen" w:hAnsi="Sylfaen"/>
          <w:color w:val="000000" w:themeColor="text1"/>
          <w:sz w:val="28"/>
          <w:szCs w:val="28"/>
          <w:lang w:val="hy-AM"/>
        </w:rPr>
        <w:t xml:space="preserve">  </w:t>
      </w:r>
    </w:p>
    <w:p w14:paraId="676CC9A3" w14:textId="77777777" w:rsidR="00735691" w:rsidRPr="00035B76" w:rsidRDefault="00735691" w:rsidP="00735691">
      <w:pPr>
        <w:spacing w:line="288" w:lineRule="atLeast"/>
        <w:ind w:firstLine="720"/>
        <w:jc w:val="both"/>
        <w:rPr>
          <w:rStyle w:val="Hyperlink"/>
          <w:rFonts w:ascii="Sylfaen" w:hAnsi="Sylfaen"/>
          <w:color w:val="000000" w:themeColor="text1"/>
          <w:sz w:val="28"/>
          <w:szCs w:val="28"/>
          <w:u w:val="none"/>
          <w:lang w:val="hy-AM"/>
        </w:rPr>
      </w:pPr>
      <w:r w:rsidRPr="00035B76">
        <w:rPr>
          <w:rStyle w:val="Hyperlink"/>
          <w:rFonts w:ascii="Sylfaen" w:hAnsi="Sylfaen"/>
          <w:color w:val="000000" w:themeColor="text1"/>
          <w:sz w:val="28"/>
          <w:szCs w:val="28"/>
          <w:u w:val="none"/>
          <w:lang w:val="hy-AM"/>
        </w:rPr>
        <w:t>Հայկական եւ ոչ-հայկական աղբիւրներու համաձայն,</w:t>
      </w:r>
      <w:r w:rsidRPr="00035B76">
        <w:rPr>
          <w:rFonts w:ascii="Sylfaen" w:hAnsi="Sylfaen"/>
          <w:color w:val="000000"/>
          <w:sz w:val="28"/>
          <w:szCs w:val="28"/>
          <w:lang w:val="hy-AM"/>
        </w:rPr>
        <w:t xml:space="preserve">– </w:t>
      </w:r>
      <w:r w:rsidRPr="00035B76">
        <w:rPr>
          <w:rStyle w:val="Hyperlink"/>
          <w:rFonts w:ascii="Sylfaen" w:hAnsi="Sylfaen"/>
          <w:color w:val="000000" w:themeColor="text1"/>
          <w:sz w:val="28"/>
          <w:szCs w:val="28"/>
          <w:u w:val="none"/>
          <w:lang w:val="hy-AM"/>
        </w:rPr>
        <w:t>յաջորդող դէպքերը, կցկտուր եւ երբեմն հակասական տեղեկութիւններով,</w:t>
      </w:r>
      <w:r w:rsidRPr="00035B76">
        <w:rPr>
          <w:rFonts w:ascii="Sylfaen" w:hAnsi="Sylfaen"/>
          <w:color w:val="000000"/>
          <w:sz w:val="28"/>
          <w:szCs w:val="28"/>
          <w:lang w:val="hy-AM"/>
        </w:rPr>
        <w:t>–</w:t>
      </w:r>
      <w:r w:rsidRPr="00035B76">
        <w:rPr>
          <w:rStyle w:val="Hyperlink"/>
          <w:rFonts w:ascii="Sylfaen" w:hAnsi="Sylfaen"/>
          <w:color w:val="000000" w:themeColor="text1"/>
          <w:sz w:val="28"/>
          <w:szCs w:val="28"/>
          <w:u w:val="none"/>
          <w:lang w:val="hy-AM"/>
        </w:rPr>
        <w:t xml:space="preserve"> հետեւ</w:t>
      </w:r>
      <w:r>
        <w:rPr>
          <w:rStyle w:val="Hyperlink"/>
          <w:rFonts w:ascii="Sylfaen" w:hAnsi="Sylfaen"/>
          <w:color w:val="000000" w:themeColor="text1"/>
          <w:sz w:val="28"/>
          <w:szCs w:val="28"/>
          <w:u w:val="none"/>
          <w:lang w:val="hy-AM"/>
        </w:rPr>
        <w:t>-</w:t>
      </w:r>
      <w:r w:rsidRPr="00035B76">
        <w:rPr>
          <w:rStyle w:val="Hyperlink"/>
          <w:rFonts w:ascii="Sylfaen" w:hAnsi="Sylfaen"/>
          <w:color w:val="000000" w:themeColor="text1"/>
          <w:sz w:val="28"/>
          <w:szCs w:val="28"/>
          <w:u w:val="none"/>
          <w:lang w:val="hy-AM"/>
        </w:rPr>
        <w:t>եալ պատկերը կը պարզեն. Գրիգոր Գ. կաթողիկոս Ծովք եւ Ալբերիկոս կարդինալ Հռոմ կը վերադառնան։ Իննովկենտիոս Բ. պապ կարդինալէն իմանալով կաթողիկոսին բարեկամական տրամադրութիւնը, շատ գոհ կը մնայ եւ անոր սիրալիր նամակ մը</w:t>
      </w:r>
      <w:r w:rsidRPr="00035B76">
        <w:rPr>
          <w:rStyle w:val="FootnoteReference"/>
          <w:rFonts w:ascii="Sylfaen" w:hAnsi="Sylfaen"/>
          <w:color w:val="000000" w:themeColor="text1"/>
          <w:sz w:val="28"/>
          <w:szCs w:val="28"/>
          <w:lang w:val="hy-AM"/>
        </w:rPr>
        <w:footnoteReference w:id="19"/>
      </w:r>
      <w:r w:rsidRPr="00035B76">
        <w:rPr>
          <w:rStyle w:val="Hyperlink"/>
          <w:rFonts w:ascii="Sylfaen" w:hAnsi="Sylfaen"/>
          <w:color w:val="000000" w:themeColor="text1"/>
          <w:sz w:val="28"/>
          <w:szCs w:val="28"/>
          <w:u w:val="none"/>
          <w:lang w:val="hy-AM"/>
        </w:rPr>
        <w:t>, հովուական գաւազան մը եւ եմիփորոն մը կը ղրկէ։ Նոյն բարեկամական ոգիով, կաթողիկոսը կը պատասխանէ նամակին, եւ պատգամաւորութեամբ մը զայն</w:t>
      </w:r>
      <w:r w:rsidRPr="00035B76">
        <w:rPr>
          <w:rFonts w:ascii="Sylfaen" w:hAnsi="Sylfaen"/>
          <w:color w:val="000000" w:themeColor="text1"/>
          <w:sz w:val="28"/>
          <w:szCs w:val="28"/>
          <w:lang w:val="hy-AM"/>
        </w:rPr>
        <w:t>,–</w:t>
      </w:r>
      <w:r w:rsidRPr="00035B76">
        <w:rPr>
          <w:rStyle w:val="Hyperlink"/>
          <w:rFonts w:ascii="Sylfaen" w:hAnsi="Sylfaen"/>
          <w:color w:val="000000" w:themeColor="text1"/>
          <w:sz w:val="28"/>
          <w:szCs w:val="28"/>
          <w:u w:val="none"/>
          <w:lang w:val="hy-AM"/>
        </w:rPr>
        <w:t xml:space="preserve"> ընծաներով</w:t>
      </w:r>
      <w:r w:rsidRPr="00035B76">
        <w:rPr>
          <w:rFonts w:ascii="Sylfaen" w:hAnsi="Sylfaen"/>
          <w:color w:val="000000" w:themeColor="text1"/>
          <w:sz w:val="28"/>
          <w:szCs w:val="28"/>
          <w:lang w:val="hy-AM"/>
        </w:rPr>
        <w:t>,–</w:t>
      </w:r>
      <w:r w:rsidRPr="00035B76">
        <w:rPr>
          <w:rStyle w:val="Hyperlink"/>
          <w:rFonts w:ascii="Sylfaen" w:hAnsi="Sylfaen"/>
          <w:color w:val="000000" w:themeColor="text1"/>
          <w:sz w:val="28"/>
          <w:szCs w:val="28"/>
          <w:u w:val="none"/>
          <w:lang w:val="hy-AM"/>
        </w:rPr>
        <w:t xml:space="preserve"> պապին կը ղրկէ։ 1444-ին Իննովկենտիոս Բ. պապ վախճանած ըլլալով, հայ պատգա</w:t>
      </w:r>
      <w:r>
        <w:rPr>
          <w:rStyle w:val="Hyperlink"/>
          <w:rFonts w:ascii="Sylfaen" w:hAnsi="Sylfaen"/>
          <w:color w:val="000000" w:themeColor="text1"/>
          <w:sz w:val="28"/>
          <w:szCs w:val="28"/>
          <w:u w:val="none"/>
          <w:lang w:val="hy-AM"/>
        </w:rPr>
        <w:t>-</w:t>
      </w:r>
      <w:r w:rsidRPr="00035B76">
        <w:rPr>
          <w:rStyle w:val="Hyperlink"/>
          <w:rFonts w:ascii="Sylfaen" w:hAnsi="Sylfaen"/>
          <w:color w:val="000000" w:themeColor="text1"/>
          <w:sz w:val="28"/>
          <w:szCs w:val="28"/>
          <w:u w:val="none"/>
          <w:lang w:val="hy-AM"/>
        </w:rPr>
        <w:t>մաւորութիւնը նոր պապին՝ Եւգինէոս Գ.-ի կ՚այցելէ Իտալիոյ Վիտերբիա քաղաքին մէջ։</w:t>
      </w:r>
    </w:p>
    <w:p w14:paraId="538050A0" w14:textId="77777777" w:rsidR="00735691" w:rsidRPr="00035B76" w:rsidRDefault="00735691" w:rsidP="00735691">
      <w:pPr>
        <w:spacing w:line="288" w:lineRule="atLeast"/>
        <w:ind w:firstLine="720"/>
        <w:jc w:val="both"/>
        <w:rPr>
          <w:rStyle w:val="Hyperlink"/>
          <w:rFonts w:ascii="Sylfaen" w:hAnsi="Sylfaen"/>
          <w:color w:val="000000" w:themeColor="text1"/>
          <w:sz w:val="28"/>
          <w:szCs w:val="28"/>
          <w:u w:val="none"/>
        </w:rPr>
      </w:pPr>
      <w:r w:rsidRPr="00035B76">
        <w:rPr>
          <w:rStyle w:val="Hyperlink"/>
          <w:rFonts w:ascii="Sylfaen" w:hAnsi="Sylfaen"/>
          <w:color w:val="000000" w:themeColor="text1"/>
          <w:sz w:val="28"/>
          <w:szCs w:val="28"/>
          <w:u w:val="none"/>
          <w:lang w:val="hy-AM"/>
        </w:rPr>
        <w:t>Արամ Ա. կաթողիկոս 1140–1173 ժամանակաշրջանի եկեղեցական կացութինը հետեւեալ բառերով կը բնորոշէ. “T</w:t>
      </w:r>
      <w:r w:rsidRPr="00035B76">
        <w:rPr>
          <w:rStyle w:val="Hyperlink"/>
          <w:rFonts w:ascii="Sylfaen" w:hAnsi="Sylfaen"/>
          <w:color w:val="000000" w:themeColor="text1"/>
          <w:sz w:val="28"/>
          <w:szCs w:val="28"/>
          <w:u w:val="none"/>
        </w:rPr>
        <w:t>he period extending from 1140 to 1173 was marked in the religious history of Armenian Cilicia by intense Armeno-Latin, Armeno-Greek and Armeno-Syrian church relations. Political factors played a determining part in motivating, shaping and orienting these relations.”</w:t>
      </w:r>
      <w:r w:rsidRPr="00035B76">
        <w:rPr>
          <w:rStyle w:val="FootnoteReference"/>
          <w:rFonts w:ascii="Sylfaen" w:hAnsi="Sylfaen"/>
          <w:color w:val="000000" w:themeColor="text1"/>
          <w:sz w:val="28"/>
          <w:szCs w:val="28"/>
        </w:rPr>
        <w:footnoteReference w:id="20"/>
      </w:r>
    </w:p>
    <w:p w14:paraId="7CA1DEDE" w14:textId="77777777" w:rsidR="00735691" w:rsidRPr="00D6292A" w:rsidRDefault="00735691" w:rsidP="00735691">
      <w:pPr>
        <w:spacing w:line="288" w:lineRule="atLeast"/>
        <w:ind w:firstLine="720"/>
        <w:jc w:val="both"/>
        <w:rPr>
          <w:rStyle w:val="Hyperlink"/>
          <w:rFonts w:ascii="Sylfaen" w:hAnsi="Sylfaen"/>
          <w:color w:val="000000" w:themeColor="text1"/>
          <w:sz w:val="28"/>
          <w:szCs w:val="28"/>
          <w:u w:val="none"/>
          <w:lang w:val="hy-AM"/>
        </w:rPr>
      </w:pPr>
      <w:r w:rsidRPr="00035B76">
        <w:rPr>
          <w:rFonts w:ascii="Sylfaen" w:hAnsi="Sylfaen" w:cs="Sylfaen"/>
          <w:sz w:val="28"/>
          <w:szCs w:val="28"/>
          <w:lang w:val="hy-AM"/>
        </w:rPr>
        <w:t>Լ</w:t>
      </w:r>
      <w:r w:rsidRPr="00035B76">
        <w:rPr>
          <w:rFonts w:ascii="Sylfaen" w:hAnsi="Sylfaen" w:cs="0»U'ED˛"/>
          <w:sz w:val="28"/>
          <w:szCs w:val="28"/>
          <w:lang w:val="hy-AM"/>
        </w:rPr>
        <w:t xml:space="preserve">եւոն </w:t>
      </w:r>
      <w:r w:rsidRPr="00035B76">
        <w:rPr>
          <w:rFonts w:ascii="Sylfaen" w:hAnsi="Sylfaen" w:cs="Sylfaen"/>
          <w:sz w:val="28"/>
          <w:szCs w:val="28"/>
          <w:lang w:val="hy-AM"/>
        </w:rPr>
        <w:t>Տէր</w:t>
      </w:r>
      <w:r w:rsidRPr="00035B76">
        <w:rPr>
          <w:rFonts w:ascii="Sylfaen" w:hAnsi="Sylfaen" w:cs="0»U'ED˛"/>
          <w:sz w:val="28"/>
          <w:szCs w:val="28"/>
          <w:lang w:val="hy-AM"/>
        </w:rPr>
        <w:t xml:space="preserve"> </w:t>
      </w:r>
      <w:r w:rsidRPr="00035B76">
        <w:rPr>
          <w:rFonts w:ascii="Sylfaen" w:hAnsi="Sylfaen" w:cs="Sylfaen"/>
          <w:sz w:val="28"/>
          <w:szCs w:val="28"/>
          <w:lang w:val="hy-AM"/>
        </w:rPr>
        <w:t xml:space="preserve">Պետրոսեան </w:t>
      </w:r>
      <w:r w:rsidRPr="00035B76">
        <w:rPr>
          <w:rStyle w:val="Hyperlink"/>
          <w:rFonts w:ascii="Sylfaen" w:hAnsi="Sylfaen"/>
          <w:color w:val="000000" w:themeColor="text1"/>
          <w:sz w:val="28"/>
          <w:szCs w:val="28"/>
          <w:u w:val="none"/>
          <w:lang w:val="hy-AM"/>
        </w:rPr>
        <w:t>«Հայոց Եկեղեցին, Բյուզանդիան և Սուրբ Աթոռը» ենթաբաժինին մէջ (էջ 354–358) կ՚ամփոփէ 1140–1375-ի</w:t>
      </w:r>
      <w:r w:rsidRPr="00D6292A">
        <w:rPr>
          <w:rStyle w:val="Hyperlink"/>
          <w:rFonts w:ascii="Sylfaen" w:hAnsi="Sylfaen"/>
          <w:color w:val="000000" w:themeColor="text1"/>
          <w:sz w:val="28"/>
          <w:szCs w:val="28"/>
          <w:u w:val="none"/>
          <w:lang w:val="hy-AM"/>
        </w:rPr>
        <w:t xml:space="preserve"> միջեկե</w:t>
      </w:r>
      <w:r>
        <w:rPr>
          <w:rStyle w:val="Hyperlink"/>
          <w:rFonts w:ascii="Sylfaen" w:hAnsi="Sylfaen"/>
          <w:color w:val="000000" w:themeColor="text1"/>
          <w:sz w:val="28"/>
          <w:szCs w:val="28"/>
          <w:u w:val="none"/>
          <w:lang w:val="hy-AM"/>
        </w:rPr>
        <w:t>-</w:t>
      </w:r>
      <w:r w:rsidRPr="00D6292A">
        <w:rPr>
          <w:rStyle w:val="Hyperlink"/>
          <w:rFonts w:ascii="Sylfaen" w:hAnsi="Sylfaen"/>
          <w:color w:val="000000" w:themeColor="text1"/>
          <w:sz w:val="28"/>
          <w:szCs w:val="28"/>
          <w:u w:val="none"/>
          <w:lang w:val="hy-AM"/>
        </w:rPr>
        <w:lastRenderedPageBreak/>
        <w:t>ղեցական անցուդարձերը, եւ կը գրէ. «Խաչակրաց պետությունների հետ ռազմական դաշինքի անհրաժեշտությունը հայ հոգևոր առաջնորդներին հանգեցրեց Հռոմեական եկեղեցու հետ եթե ոչ անպայման դավանա</w:t>
      </w:r>
      <w:r>
        <w:rPr>
          <w:rStyle w:val="Hyperlink"/>
          <w:rFonts w:ascii="Sylfaen" w:hAnsi="Sylfaen"/>
          <w:color w:val="000000" w:themeColor="text1"/>
          <w:sz w:val="28"/>
          <w:szCs w:val="28"/>
          <w:u w:val="none"/>
          <w:lang w:val="hy-AM"/>
        </w:rPr>
        <w:t>-</w:t>
      </w:r>
      <w:r w:rsidRPr="00D6292A">
        <w:rPr>
          <w:rStyle w:val="Hyperlink"/>
          <w:rFonts w:ascii="Sylfaen" w:hAnsi="Sylfaen"/>
          <w:color w:val="000000" w:themeColor="text1"/>
          <w:sz w:val="28"/>
          <w:szCs w:val="28"/>
          <w:u w:val="none"/>
          <w:lang w:val="hy-AM"/>
        </w:rPr>
        <w:t>բանական, ապա գոնե քաղաքական որոշ մերձեցման գաղափարին», եւ Գրիգոր Գ. կաթողիկոսի օրերու անցուդարձերուն ակնարկելով՝ կ՚ըսէ. «… / Հայոց Եկեղեցին հունական պատրիարքության դարավոր թշնամանքի թիրախ լինելով, հենարան էր փնտրում պապականության մեջ»</w:t>
      </w:r>
      <w:r w:rsidRPr="00D6292A">
        <w:rPr>
          <w:rStyle w:val="FootnoteReference"/>
          <w:rFonts w:ascii="Sylfaen" w:hAnsi="Sylfaen"/>
          <w:color w:val="000000" w:themeColor="text1"/>
          <w:sz w:val="28"/>
          <w:szCs w:val="28"/>
          <w:lang w:val="hy-AM"/>
        </w:rPr>
        <w:footnoteReference w:id="21"/>
      </w:r>
      <w:r w:rsidRPr="00D6292A">
        <w:rPr>
          <w:rStyle w:val="Hyperlink"/>
          <w:rFonts w:ascii="Sylfaen" w:hAnsi="Sylfaen"/>
          <w:color w:val="000000" w:themeColor="text1"/>
          <w:sz w:val="28"/>
          <w:szCs w:val="28"/>
          <w:u w:val="none"/>
          <w:lang w:val="hy-AM"/>
        </w:rPr>
        <w:t>։</w:t>
      </w:r>
    </w:p>
    <w:p w14:paraId="68EFD532" w14:textId="77777777" w:rsidR="00735691" w:rsidRPr="003A5BCF" w:rsidRDefault="00735691" w:rsidP="00735691">
      <w:pPr>
        <w:spacing w:line="288" w:lineRule="atLeast"/>
        <w:ind w:firstLine="720"/>
        <w:jc w:val="both"/>
        <w:rPr>
          <w:rStyle w:val="Hyperlink"/>
          <w:rFonts w:ascii="Sylfaen" w:hAnsi="Sylfaen"/>
          <w:color w:val="000000" w:themeColor="text1"/>
          <w:sz w:val="28"/>
          <w:szCs w:val="28"/>
          <w:u w:val="none"/>
          <w:lang w:val="hy-AM"/>
        </w:rPr>
      </w:pPr>
      <w:r w:rsidRPr="00D6292A">
        <w:rPr>
          <w:rStyle w:val="Hyperlink"/>
          <w:rFonts w:ascii="Sylfaen" w:hAnsi="Sylfaen"/>
          <w:color w:val="000000" w:themeColor="text1"/>
          <w:sz w:val="28"/>
          <w:szCs w:val="28"/>
          <w:u w:val="none"/>
          <w:lang w:val="hy-AM"/>
        </w:rPr>
        <w:t>Կ՚եզրակացնեմ երեք վկայութիւն մէջբերելով. Առաջին, Օրմանեան կը գրէ. «… Ո՞վ էին յղուած պատգամաւորները, ի՞նչ էին ղրկուած ընծա</w:t>
      </w:r>
      <w:r>
        <w:rPr>
          <w:rStyle w:val="Hyperlink"/>
          <w:rFonts w:ascii="Sylfaen" w:hAnsi="Sylfaen"/>
          <w:color w:val="000000" w:themeColor="text1"/>
          <w:sz w:val="28"/>
          <w:szCs w:val="28"/>
          <w:u w:val="none"/>
          <w:lang w:val="hy-AM"/>
        </w:rPr>
        <w:t>-</w:t>
      </w:r>
      <w:r w:rsidRPr="00D6292A">
        <w:rPr>
          <w:rStyle w:val="Hyperlink"/>
          <w:rFonts w:ascii="Sylfaen" w:hAnsi="Sylfaen"/>
          <w:color w:val="000000" w:themeColor="text1"/>
          <w:sz w:val="28"/>
          <w:szCs w:val="28"/>
          <w:u w:val="none"/>
          <w:lang w:val="hy-AM"/>
        </w:rPr>
        <w:t xml:space="preserve">ները, ի՞նչ ըսուած էր կաթողիկոսական նամակին մէջ, անծանօթ մնացած են, ոչ տեղեկութիւն ունինք պատմութենէն եւ ոչ թուղթի պատճէն։ Կը յիշուի միայն որ </w:t>
      </w:r>
      <w:r w:rsidRPr="00D6292A">
        <w:rPr>
          <w:rStyle w:val="Hyperlink"/>
          <w:rFonts w:ascii="Sylfaen" w:hAnsi="Sylfaen"/>
          <w:i/>
          <w:iCs/>
          <w:color w:val="000000" w:themeColor="text1"/>
          <w:sz w:val="28"/>
          <w:szCs w:val="28"/>
          <w:u w:val="none"/>
          <w:lang w:val="hy-AM"/>
        </w:rPr>
        <w:t>զմի ամ եւ վեց ամիս բազում աշխատանօք</w:t>
      </w:r>
      <w:r w:rsidRPr="00D6292A">
        <w:rPr>
          <w:rStyle w:val="Hyperlink"/>
          <w:rFonts w:ascii="Sylfaen" w:hAnsi="Sylfaen"/>
          <w:color w:val="000000" w:themeColor="text1"/>
          <w:sz w:val="28"/>
          <w:szCs w:val="28"/>
          <w:u w:val="none"/>
          <w:lang w:val="hy-AM"/>
        </w:rPr>
        <w:t xml:space="preserve"> ճամբորդած են Հայ պատգամաւորները (ԿԱԼ. 235), Ծովքէ Հռոմ հասնելու համար»</w:t>
      </w:r>
      <w:r w:rsidRPr="00D6292A">
        <w:rPr>
          <w:rStyle w:val="FootnoteReference"/>
          <w:rFonts w:ascii="Sylfaen" w:hAnsi="Sylfaen"/>
          <w:color w:val="000000" w:themeColor="text1"/>
          <w:sz w:val="28"/>
          <w:szCs w:val="28"/>
          <w:lang w:val="hy-AM"/>
        </w:rPr>
        <w:footnoteReference w:id="22"/>
      </w:r>
      <w:r w:rsidRPr="00D6292A">
        <w:rPr>
          <w:rStyle w:val="Hyperlink"/>
          <w:rFonts w:ascii="Sylfaen" w:hAnsi="Sylfaen"/>
          <w:color w:val="000000" w:themeColor="text1"/>
          <w:sz w:val="28"/>
          <w:szCs w:val="28"/>
          <w:u w:val="none"/>
          <w:lang w:val="hy-AM"/>
        </w:rPr>
        <w:t>։ Երկրորդ, Անապատական կը գրէ. «Մինչեւ Գրիգոր Գ. Պահլաւունիի վախճանումը՝ 1166 թուական, Հայ եւ Լատին Եկեղեցիներու միջեւ եղող յարաբերութիւնները մնացին լոկ քաղաքական իրադարձութեանց առթիւ երկուստեք իրարու օժանդակութիւնը ապահովելու սահմանին մէջ։ Օրուայ Պապերը, որքան ալ նամակով ու հովուական գաւազանի եւ պալիումի ուղարկումով ուզեցին իրենց կրօնապետական հեղինակութ</w:t>
      </w:r>
      <w:r>
        <w:rPr>
          <w:rStyle w:val="Hyperlink"/>
          <w:rFonts w:ascii="Sylfaen" w:hAnsi="Sylfaen"/>
          <w:color w:val="000000" w:themeColor="text1"/>
          <w:sz w:val="28"/>
          <w:szCs w:val="28"/>
          <w:u w:val="none"/>
          <w:lang w:val="hy-AM"/>
        </w:rPr>
        <w:t>-</w:t>
      </w:r>
      <w:r w:rsidRPr="00D6292A">
        <w:rPr>
          <w:rStyle w:val="Hyperlink"/>
          <w:rFonts w:ascii="Sylfaen" w:hAnsi="Sylfaen"/>
          <w:color w:val="000000" w:themeColor="text1"/>
          <w:sz w:val="28"/>
          <w:szCs w:val="28"/>
          <w:u w:val="none"/>
          <w:lang w:val="hy-AM"/>
        </w:rPr>
        <w:t>իւնը տարածել Հայաստանեայց Եկեղեցւոյ վրայ, Հայեր մնացին անտե</w:t>
      </w:r>
      <w:r>
        <w:rPr>
          <w:rStyle w:val="Hyperlink"/>
          <w:rFonts w:ascii="Sylfaen" w:hAnsi="Sylfaen"/>
          <w:color w:val="000000" w:themeColor="text1"/>
          <w:sz w:val="28"/>
          <w:szCs w:val="28"/>
          <w:u w:val="none"/>
          <w:lang w:val="hy-AM"/>
        </w:rPr>
        <w:t>-</w:t>
      </w:r>
      <w:r w:rsidRPr="00D6292A">
        <w:rPr>
          <w:rStyle w:val="Hyperlink"/>
          <w:rFonts w:ascii="Sylfaen" w:hAnsi="Sylfaen"/>
          <w:color w:val="000000" w:themeColor="text1"/>
          <w:sz w:val="28"/>
          <w:szCs w:val="28"/>
          <w:u w:val="none"/>
          <w:lang w:val="hy-AM"/>
        </w:rPr>
        <w:t>ղիտալի»</w:t>
      </w:r>
      <w:r w:rsidRPr="00D6292A">
        <w:rPr>
          <w:rStyle w:val="FootnoteReference"/>
          <w:rFonts w:ascii="Sylfaen" w:hAnsi="Sylfaen"/>
          <w:color w:val="000000" w:themeColor="text1"/>
          <w:sz w:val="28"/>
          <w:szCs w:val="28"/>
          <w:lang w:val="hy-AM"/>
        </w:rPr>
        <w:footnoteReference w:id="23"/>
      </w:r>
      <w:r w:rsidRPr="00D6292A">
        <w:rPr>
          <w:rStyle w:val="Hyperlink"/>
          <w:rFonts w:ascii="Sylfaen" w:hAnsi="Sylfaen"/>
          <w:color w:val="000000" w:themeColor="text1"/>
          <w:sz w:val="28"/>
          <w:szCs w:val="28"/>
          <w:u w:val="none"/>
          <w:lang w:val="hy-AM"/>
        </w:rPr>
        <w:t xml:space="preserve">։ Երրորդ, Արամ վարդապետ կը գրէ. «Յստակ պէտք է ըլլայ նաեւ հետեւեալ իրողութիւնը, թէ Շնորհալի իր կաթողիկոսութեան ընթացքին երբեք շփում չունեցաւ Հռոմի հետ։… / Որպէս ընդհանուր վերարժեւորում հայ-լատին յարաբերութեանց, հարկ է շեշտել հետեւեալ կէտը, թէ հայ-լատին մերձեցումը սկսաւ եկեղեցական ճամբով, շարունակուեցաւ նոյն գծով ու մնաց լոկ քաղաքավարական սահմաններու մէջ։ Երկու կողմերն ալ զգուշացան դաւանական հարցեր արծարծելէ, որովհետեւ, ինչպէս մատնանշեցինք, եկեղեցական հարցերու ետին երկու կողմերն ալ քաղաքական նպատակներ կը հետապնդէին։… / Շնորհալի թէեւ որպէս ֆիզիքական ներկայութիւն բացակայ է յաճախ </w:t>
      </w:r>
      <w:r w:rsidRPr="003A5BCF">
        <w:rPr>
          <w:rStyle w:val="Hyperlink"/>
          <w:rFonts w:ascii="Sylfaen" w:hAnsi="Sylfaen"/>
          <w:color w:val="000000" w:themeColor="text1"/>
          <w:sz w:val="28"/>
          <w:szCs w:val="28"/>
          <w:u w:val="none"/>
          <w:lang w:val="hy-AM"/>
        </w:rPr>
        <w:t>հայ-լատին յարաբերութ</w:t>
      </w:r>
      <w:r>
        <w:rPr>
          <w:rStyle w:val="Hyperlink"/>
          <w:rFonts w:ascii="Sylfaen" w:hAnsi="Sylfaen"/>
          <w:color w:val="000000" w:themeColor="text1"/>
          <w:sz w:val="28"/>
          <w:szCs w:val="28"/>
          <w:u w:val="none"/>
          <w:lang w:val="hy-AM"/>
        </w:rPr>
        <w:t>-</w:t>
      </w:r>
      <w:r w:rsidRPr="003A5BCF">
        <w:rPr>
          <w:rStyle w:val="Hyperlink"/>
          <w:rFonts w:ascii="Sylfaen" w:hAnsi="Sylfaen"/>
          <w:color w:val="000000" w:themeColor="text1"/>
          <w:sz w:val="28"/>
          <w:szCs w:val="28"/>
          <w:u w:val="none"/>
          <w:lang w:val="hy-AM"/>
        </w:rPr>
        <w:lastRenderedPageBreak/>
        <w:t>եանց մէջ, բայց Պահլաւունի Կաթողիկոսի կողքին կեցող եւ անոր ուղ</w:t>
      </w:r>
      <w:r>
        <w:rPr>
          <w:rStyle w:val="Hyperlink"/>
          <w:rFonts w:ascii="Sylfaen" w:hAnsi="Sylfaen"/>
          <w:color w:val="000000" w:themeColor="text1"/>
          <w:sz w:val="28"/>
          <w:szCs w:val="28"/>
          <w:u w:val="none"/>
          <w:lang w:val="hy-AM"/>
        </w:rPr>
        <w:t>-</w:t>
      </w:r>
      <w:r w:rsidRPr="003A5BCF">
        <w:rPr>
          <w:rStyle w:val="Hyperlink"/>
          <w:rFonts w:ascii="Sylfaen" w:hAnsi="Sylfaen"/>
          <w:color w:val="000000" w:themeColor="text1"/>
          <w:sz w:val="28"/>
          <w:szCs w:val="28"/>
          <w:u w:val="none"/>
          <w:lang w:val="hy-AM"/>
        </w:rPr>
        <w:t>ղութիւն տուող անձը ինքն է»</w:t>
      </w:r>
      <w:r w:rsidRPr="003A5BCF">
        <w:rPr>
          <w:rStyle w:val="FootnoteReference"/>
          <w:rFonts w:ascii="Sylfaen" w:hAnsi="Sylfaen"/>
          <w:color w:val="000000" w:themeColor="text1"/>
          <w:sz w:val="28"/>
          <w:szCs w:val="28"/>
          <w:lang w:val="hy-AM"/>
        </w:rPr>
        <w:footnoteReference w:id="24"/>
      </w:r>
      <w:r w:rsidRPr="003A5BCF">
        <w:rPr>
          <w:rStyle w:val="Hyperlink"/>
          <w:rFonts w:ascii="Sylfaen" w:hAnsi="Sylfaen"/>
          <w:color w:val="000000" w:themeColor="text1"/>
          <w:sz w:val="28"/>
          <w:szCs w:val="28"/>
          <w:u w:val="none"/>
          <w:lang w:val="hy-AM"/>
        </w:rPr>
        <w:t xml:space="preserve">։ </w:t>
      </w:r>
    </w:p>
    <w:p w14:paraId="53D2C43E" w14:textId="77777777" w:rsidR="00735691" w:rsidRPr="003A5BCF" w:rsidRDefault="00735691" w:rsidP="00735691">
      <w:pPr>
        <w:spacing w:line="288" w:lineRule="atLeast"/>
        <w:ind w:firstLine="720"/>
        <w:jc w:val="both"/>
        <w:rPr>
          <w:rStyle w:val="Hyperlink"/>
          <w:rFonts w:ascii="Sylfaen" w:hAnsi="Sylfaen"/>
          <w:color w:val="000000" w:themeColor="text1"/>
          <w:sz w:val="28"/>
          <w:szCs w:val="28"/>
          <w:u w:val="none"/>
          <w:lang w:val="hy-AM"/>
        </w:rPr>
      </w:pPr>
      <w:r w:rsidRPr="003A5BCF">
        <w:rPr>
          <w:rStyle w:val="Hyperlink"/>
          <w:rFonts w:ascii="Sylfaen" w:hAnsi="Sylfaen"/>
          <w:color w:val="000000" w:themeColor="text1"/>
          <w:sz w:val="28"/>
          <w:szCs w:val="28"/>
          <w:u w:val="none"/>
          <w:lang w:val="hy-AM"/>
        </w:rPr>
        <w:t xml:space="preserve">1143-ին Յովհաննէս Կոմնենոս կայսր կը մեռնի եւ անոր կը յաջորդէ որդին՝ Մանուէլ Կոմնենոս </w:t>
      </w:r>
      <w:r w:rsidRPr="003A5BCF">
        <w:rPr>
          <w:rFonts w:ascii="Sylfaen" w:hAnsi="Sylfaen"/>
          <w:color w:val="000000" w:themeColor="text1"/>
          <w:sz w:val="28"/>
          <w:szCs w:val="28"/>
          <w:lang w:val="hy-AM"/>
        </w:rPr>
        <w:t>(իշխած 1143</w:t>
      </w:r>
      <w:r w:rsidRPr="003A5BCF">
        <w:rPr>
          <w:rFonts w:ascii="Sylfaen" w:hAnsi="Sylfaen"/>
          <w:sz w:val="28"/>
          <w:szCs w:val="28"/>
          <w:lang w:val="hy-AM"/>
        </w:rPr>
        <w:t>–</w:t>
      </w:r>
      <w:r w:rsidRPr="003A5BCF">
        <w:rPr>
          <w:rFonts w:ascii="Sylfaen" w:hAnsi="Sylfaen"/>
          <w:color w:val="000000" w:themeColor="text1"/>
          <w:sz w:val="28"/>
          <w:szCs w:val="28"/>
          <w:lang w:val="hy-AM"/>
        </w:rPr>
        <w:t>1188)</w:t>
      </w:r>
      <w:r w:rsidRPr="003A5BCF">
        <w:rPr>
          <w:rStyle w:val="Hyperlink"/>
          <w:rFonts w:ascii="Sylfaen" w:hAnsi="Sylfaen"/>
          <w:color w:val="000000" w:themeColor="text1"/>
          <w:sz w:val="28"/>
          <w:szCs w:val="28"/>
          <w:u w:val="none"/>
          <w:lang w:val="hy-AM"/>
        </w:rPr>
        <w:t>, որուն հանդուրժողական քաղաքականութենէն օգտուելով՝ Ռուբինեան Լեւոն  Ա.-ի որդին՝ Թորոս Կիլիկիոյ մէջ կը վերականգնէ Հայկական իշխանութիւնը։</w:t>
      </w:r>
    </w:p>
    <w:p w14:paraId="57BF59A3" w14:textId="77777777" w:rsidR="00735691" w:rsidRDefault="00735691" w:rsidP="00735691">
      <w:pPr>
        <w:spacing w:line="288" w:lineRule="atLeast"/>
        <w:ind w:firstLine="720"/>
        <w:jc w:val="both"/>
        <w:rPr>
          <w:rStyle w:val="Hyperlink"/>
          <w:rFonts w:ascii="Sylfaen" w:hAnsi="Sylfaen"/>
          <w:color w:val="000000" w:themeColor="text1"/>
          <w:sz w:val="28"/>
          <w:szCs w:val="28"/>
          <w:lang w:val="hy-AM"/>
        </w:rPr>
      </w:pPr>
      <w:r>
        <w:rPr>
          <w:rStyle w:val="Hyperlink"/>
          <w:rFonts w:ascii="Sylfaen" w:hAnsi="Sylfaen"/>
          <w:color w:val="000000" w:themeColor="text1"/>
          <w:sz w:val="28"/>
          <w:szCs w:val="28"/>
          <w:lang w:val="hy-AM"/>
        </w:rPr>
        <w:t xml:space="preserve">  </w:t>
      </w:r>
    </w:p>
    <w:p w14:paraId="62DE9742" w14:textId="77777777" w:rsidR="00735691" w:rsidRPr="00AE3745" w:rsidRDefault="00735691" w:rsidP="00735691">
      <w:pPr>
        <w:jc w:val="both"/>
        <w:rPr>
          <w:rFonts w:ascii="Sylfaen" w:hAnsi="Sylfaen"/>
          <w:b/>
          <w:bCs/>
          <w:color w:val="FF0000"/>
          <w:sz w:val="28"/>
          <w:szCs w:val="28"/>
          <w:lang w:val="hy-AM"/>
        </w:rPr>
      </w:pPr>
      <w:r w:rsidRPr="00AE3745">
        <w:rPr>
          <w:rStyle w:val="Hyperlink"/>
          <w:rFonts w:ascii="Sylfaen" w:hAnsi="Sylfaen"/>
          <w:b/>
          <w:bCs/>
          <w:color w:val="000000" w:themeColor="text1"/>
          <w:sz w:val="28"/>
          <w:szCs w:val="28"/>
          <w:u w:val="none"/>
          <w:lang w:val="hy-AM"/>
        </w:rPr>
        <w:t>Գ. Հայ-յոյն եկեղեցական յարաբերութիւններ</w:t>
      </w:r>
      <w:r w:rsidRPr="00AE3745">
        <w:rPr>
          <w:rFonts w:ascii="Sylfaen" w:hAnsi="Sylfaen"/>
          <w:b/>
          <w:bCs/>
          <w:color w:val="FF0000"/>
          <w:sz w:val="28"/>
          <w:szCs w:val="28"/>
          <w:lang w:val="hy-AM"/>
        </w:rPr>
        <w:t> </w:t>
      </w:r>
    </w:p>
    <w:p w14:paraId="105D9F0A" w14:textId="77777777" w:rsidR="00735691" w:rsidRDefault="00735691" w:rsidP="00735691">
      <w:pPr>
        <w:ind w:firstLine="720"/>
        <w:jc w:val="both"/>
        <w:rPr>
          <w:rFonts w:ascii="Sylfaen" w:hAnsi="Sylfaen"/>
          <w:color w:val="000000" w:themeColor="text1"/>
          <w:sz w:val="28"/>
          <w:szCs w:val="28"/>
          <w:lang w:val="hy-AM"/>
        </w:rPr>
      </w:pPr>
      <w:r w:rsidRPr="00AE3745">
        <w:rPr>
          <w:rFonts w:ascii="Sylfaen" w:hAnsi="Sylfaen"/>
          <w:color w:val="000000" w:themeColor="text1"/>
          <w:sz w:val="28"/>
          <w:szCs w:val="28"/>
          <w:lang w:val="hy-AM"/>
        </w:rPr>
        <w:t xml:space="preserve">Շնորհալիի միջեկեղեցական յարաբերութիւններուն եւ անոնց առնչուող նամակագրութիւններուն առիւծի բաժինը կը վերաբերի </w:t>
      </w:r>
      <w:r w:rsidRPr="00AE3745">
        <w:rPr>
          <w:rStyle w:val="Hyperlink"/>
          <w:rFonts w:ascii="Sylfaen" w:hAnsi="Sylfaen"/>
          <w:color w:val="000000" w:themeColor="text1"/>
          <w:sz w:val="28"/>
          <w:szCs w:val="28"/>
          <w:u w:val="none"/>
          <w:lang w:val="hy-AM"/>
        </w:rPr>
        <w:t>հայ-յոյն եկեղեցական յարաբերութիւններուն</w:t>
      </w:r>
      <w:r w:rsidRPr="00AE3745">
        <w:rPr>
          <w:rStyle w:val="FootnoteReference"/>
          <w:rFonts w:ascii="Sylfaen" w:hAnsi="Sylfaen"/>
          <w:color w:val="000000" w:themeColor="text1"/>
          <w:sz w:val="28"/>
          <w:szCs w:val="28"/>
          <w:lang w:val="hy-AM"/>
        </w:rPr>
        <w:footnoteReference w:id="25"/>
      </w:r>
      <w:r w:rsidRPr="00AE3745">
        <w:rPr>
          <w:rStyle w:val="Hyperlink"/>
          <w:rFonts w:ascii="Sylfaen" w:hAnsi="Sylfaen"/>
          <w:color w:val="000000" w:themeColor="text1"/>
          <w:sz w:val="28"/>
          <w:szCs w:val="28"/>
          <w:u w:val="none"/>
          <w:lang w:val="hy-AM"/>
        </w:rPr>
        <w:t>, որոնց պիտի անդրադառնամ երկու ենթավերնագիրով.</w:t>
      </w:r>
      <w:r w:rsidRPr="00AE3745">
        <w:rPr>
          <w:rFonts w:ascii="Sylfaen" w:hAnsi="Sylfaen"/>
          <w:color w:val="FF0000"/>
          <w:sz w:val="28"/>
          <w:szCs w:val="28"/>
          <w:lang w:val="hy-AM"/>
        </w:rPr>
        <w:t> </w:t>
      </w:r>
      <w:r w:rsidRPr="00AE3745">
        <w:rPr>
          <w:rFonts w:ascii="Sylfaen" w:hAnsi="Sylfaen"/>
          <w:color w:val="000000" w:themeColor="text1"/>
          <w:sz w:val="28"/>
          <w:szCs w:val="28"/>
          <w:lang w:val="hy-AM"/>
        </w:rPr>
        <w:t xml:space="preserve"> </w:t>
      </w:r>
    </w:p>
    <w:p w14:paraId="72AAF0DC" w14:textId="77777777" w:rsidR="00735691" w:rsidRPr="00AE3745" w:rsidRDefault="00735691" w:rsidP="00735691">
      <w:pPr>
        <w:ind w:firstLine="720"/>
        <w:jc w:val="both"/>
        <w:rPr>
          <w:rFonts w:ascii="Sylfaen" w:hAnsi="Sylfaen"/>
          <w:color w:val="000000" w:themeColor="text1"/>
          <w:sz w:val="28"/>
          <w:szCs w:val="28"/>
          <w:lang w:val="hy-AM"/>
        </w:rPr>
      </w:pPr>
      <w:r w:rsidRPr="00AE3745">
        <w:rPr>
          <w:rFonts w:ascii="Sylfaen" w:hAnsi="Sylfaen"/>
          <w:color w:val="FF0000"/>
          <w:sz w:val="28"/>
          <w:szCs w:val="28"/>
          <w:lang w:val="hy-AM"/>
        </w:rPr>
        <w:t>         </w:t>
      </w:r>
    </w:p>
    <w:p w14:paraId="22E72AE6" w14:textId="77777777" w:rsidR="00735691" w:rsidRPr="00A5125E" w:rsidRDefault="00735691" w:rsidP="00735691">
      <w:pPr>
        <w:autoSpaceDE w:val="0"/>
        <w:autoSpaceDN w:val="0"/>
        <w:adjustRightInd w:val="0"/>
        <w:jc w:val="both"/>
        <w:rPr>
          <w:rFonts w:ascii="Sylfaen" w:hAnsi="Sylfaen"/>
          <w:color w:val="000000" w:themeColor="text1"/>
          <w:sz w:val="28"/>
          <w:szCs w:val="28"/>
          <w:u w:val="single"/>
          <w:lang w:val="hy-AM"/>
        </w:rPr>
      </w:pPr>
      <w:r w:rsidRPr="00AE3745">
        <w:rPr>
          <w:rFonts w:ascii="Sylfaen" w:hAnsi="Sylfaen"/>
          <w:color w:val="000000" w:themeColor="text1"/>
          <w:sz w:val="28"/>
          <w:szCs w:val="28"/>
          <w:lang w:val="hy-AM"/>
        </w:rPr>
        <w:tab/>
      </w:r>
      <w:r w:rsidRPr="00A5125E">
        <w:rPr>
          <w:rFonts w:ascii="Sylfaen" w:hAnsi="Sylfaen"/>
          <w:color w:val="000000" w:themeColor="text1"/>
          <w:sz w:val="28"/>
          <w:szCs w:val="28"/>
          <w:u w:val="single"/>
          <w:lang w:val="hy-AM"/>
        </w:rPr>
        <w:t>ա. Պատմական հոլովոյթ եւ անոր տուն տուող ենթապատճառներ</w:t>
      </w:r>
    </w:p>
    <w:p w14:paraId="19658084" w14:textId="77777777" w:rsidR="00735691" w:rsidRDefault="00735691" w:rsidP="00735691">
      <w:pPr>
        <w:autoSpaceDE w:val="0"/>
        <w:autoSpaceDN w:val="0"/>
        <w:adjustRightInd w:val="0"/>
        <w:ind w:firstLine="720"/>
        <w:jc w:val="both"/>
        <w:rPr>
          <w:rFonts w:ascii="Sylfaen" w:eastAsia="Arial Unicode MS" w:hAnsi="Sylfaen" w:cs="Arial Unicode MS"/>
          <w:sz w:val="28"/>
          <w:szCs w:val="28"/>
          <w:lang w:val="hy-AM"/>
        </w:rPr>
      </w:pPr>
      <w:r w:rsidRPr="00AE3745">
        <w:rPr>
          <w:rFonts w:ascii="Sylfaen" w:hAnsi="Sylfaen"/>
          <w:color w:val="000000" w:themeColor="text1"/>
          <w:sz w:val="28"/>
          <w:szCs w:val="28"/>
          <w:lang w:val="hy-AM"/>
        </w:rPr>
        <w:t xml:space="preserve">Շնորհալի արքեպիսկոպոսի </w:t>
      </w:r>
      <w:r w:rsidRPr="00AE3745">
        <w:rPr>
          <w:rStyle w:val="Hyperlink"/>
          <w:rFonts w:ascii="Sylfaen" w:hAnsi="Sylfaen"/>
          <w:color w:val="000000" w:themeColor="text1"/>
          <w:sz w:val="28"/>
          <w:szCs w:val="28"/>
          <w:u w:val="none"/>
          <w:lang w:val="hy-AM"/>
        </w:rPr>
        <w:t>յարաբերութիւնները</w:t>
      </w:r>
      <w:r w:rsidRPr="00AE3745">
        <w:rPr>
          <w:rFonts w:ascii="Sylfaen" w:hAnsi="Sylfaen"/>
          <w:color w:val="000000" w:themeColor="text1"/>
          <w:sz w:val="28"/>
          <w:szCs w:val="28"/>
          <w:lang w:val="hy-AM"/>
        </w:rPr>
        <w:t xml:space="preserve"> Յոյն եկեղեցիին հետ </w:t>
      </w:r>
      <w:r w:rsidRPr="00AE3745">
        <w:rPr>
          <w:rStyle w:val="Hyperlink"/>
          <w:rFonts w:ascii="Sylfaen" w:hAnsi="Sylfaen"/>
          <w:color w:val="000000" w:themeColor="text1"/>
          <w:sz w:val="28"/>
          <w:szCs w:val="28"/>
          <w:u w:val="none"/>
          <w:lang w:val="hy-AM"/>
        </w:rPr>
        <w:t xml:space="preserve">կը սկսին </w:t>
      </w:r>
      <w:r w:rsidRPr="00AE3745">
        <w:rPr>
          <w:rFonts w:ascii="Sylfaen" w:eastAsia="Arial Unicode MS" w:hAnsi="Sylfaen" w:cs="Arial Unicode MS"/>
          <w:sz w:val="28"/>
          <w:szCs w:val="28"/>
          <w:lang w:val="hy-AM"/>
        </w:rPr>
        <w:t>1165-ին, երբ Ռուբինեան Թորոս Բ. (1145–1168) ու Հե</w:t>
      </w:r>
      <w:r>
        <w:rPr>
          <w:rFonts w:ascii="Sylfaen" w:eastAsia="Arial Unicode MS" w:hAnsi="Sylfaen" w:cs="Arial Unicode MS"/>
          <w:sz w:val="28"/>
          <w:szCs w:val="28"/>
          <w:lang w:val="hy-AM"/>
        </w:rPr>
        <w:t>-</w:t>
      </w:r>
      <w:r w:rsidRPr="00AE3745">
        <w:rPr>
          <w:rFonts w:ascii="Sylfaen" w:eastAsia="Arial Unicode MS" w:hAnsi="Sylfaen" w:cs="Arial Unicode MS"/>
          <w:sz w:val="28"/>
          <w:szCs w:val="28"/>
          <w:lang w:val="hy-AM"/>
        </w:rPr>
        <w:t>թումեան Օշին Բ. (1143–1170) թշնամի իշխանները հաշտեցնելէ ետք</w:t>
      </w:r>
      <w:r w:rsidRPr="00AE3745">
        <w:rPr>
          <w:rStyle w:val="FootnoteReference"/>
          <w:rFonts w:ascii="Sylfaen" w:eastAsia="Arial Unicode MS" w:hAnsi="Sylfaen" w:cs="Arial Unicode MS"/>
          <w:sz w:val="28"/>
          <w:szCs w:val="28"/>
          <w:lang w:val="hy-AM"/>
        </w:rPr>
        <w:footnoteReference w:id="26"/>
      </w:r>
      <w:r w:rsidRPr="00AE3745">
        <w:rPr>
          <w:rFonts w:ascii="Sylfaen" w:eastAsia="Arial Unicode MS" w:hAnsi="Sylfaen" w:cs="Arial Unicode MS"/>
          <w:sz w:val="28"/>
          <w:szCs w:val="28"/>
          <w:lang w:val="hy-AM"/>
        </w:rPr>
        <w:t xml:space="preserve">, ան կաթողիկոս եղբօր՝ </w:t>
      </w:r>
      <w:r w:rsidRPr="00AE3745">
        <w:rPr>
          <w:rStyle w:val="Hyperlink"/>
          <w:rFonts w:ascii="Sylfaen" w:hAnsi="Sylfaen"/>
          <w:color w:val="000000" w:themeColor="text1"/>
          <w:sz w:val="28"/>
          <w:szCs w:val="28"/>
          <w:u w:val="none"/>
          <w:lang w:val="hy-AM"/>
        </w:rPr>
        <w:t>Գրիգոր Գ. Պահլաւունիի</w:t>
      </w:r>
      <w:r w:rsidRPr="00AE3745">
        <w:rPr>
          <w:rFonts w:ascii="Sylfaen" w:eastAsia="Arial Unicode MS" w:hAnsi="Sylfaen" w:cs="Arial Unicode MS"/>
          <w:sz w:val="28"/>
          <w:szCs w:val="28"/>
          <w:lang w:val="hy-AM"/>
        </w:rPr>
        <w:t xml:space="preserve"> քով վերադարձի ճամբուն վրայ Մամեստիայի մէջ կը հանդիպի </w:t>
      </w:r>
      <w:r w:rsidRPr="00AE3745">
        <w:rPr>
          <w:rStyle w:val="Hyperlink"/>
          <w:rFonts w:ascii="Sylfaen" w:hAnsi="Sylfaen"/>
          <w:color w:val="000000" w:themeColor="text1"/>
          <w:sz w:val="28"/>
          <w:szCs w:val="28"/>
          <w:u w:val="none"/>
          <w:lang w:val="hy-AM"/>
        </w:rPr>
        <w:t xml:space="preserve">Մանուէլ Կոմնենոս կայսրի փեսային՝ Ալեքս Աքսուխ դուքսին, որ «... </w:t>
      </w:r>
      <w:r w:rsidRPr="00D35AC5">
        <w:rPr>
          <w:rStyle w:val="Hyperlink"/>
          <w:rFonts w:ascii="Sylfaen" w:hAnsi="Sylfaen"/>
          <w:color w:val="000000" w:themeColor="text1"/>
          <w:sz w:val="28"/>
          <w:szCs w:val="28"/>
          <w:u w:val="none"/>
          <w:lang w:val="hy-AM"/>
        </w:rPr>
        <w:t>կորովամիտ եւ իմաստուն</w:t>
      </w:r>
      <w:r w:rsidRPr="00AE3745">
        <w:rPr>
          <w:rStyle w:val="Hyperlink"/>
          <w:rFonts w:ascii="Sylfaen" w:hAnsi="Sylfaen"/>
          <w:color w:val="000000" w:themeColor="text1"/>
          <w:sz w:val="28"/>
          <w:szCs w:val="28"/>
          <w:u w:val="none"/>
          <w:lang w:val="hy-AM"/>
        </w:rPr>
        <w:t xml:space="preserve"> անձ մըն էր, կրօնական խնդիրներով զբաղող, ինչպէս բոլոր բիւզանդական պալատա</w:t>
      </w:r>
      <w:r>
        <w:rPr>
          <w:rStyle w:val="Hyperlink"/>
          <w:rFonts w:ascii="Sylfaen" w:hAnsi="Sylfaen"/>
          <w:color w:val="000000" w:themeColor="text1"/>
          <w:sz w:val="28"/>
          <w:szCs w:val="28"/>
          <w:u w:val="none"/>
          <w:lang w:val="hy-AM"/>
        </w:rPr>
        <w:t>-</w:t>
      </w:r>
      <w:r w:rsidRPr="00AE3745">
        <w:rPr>
          <w:rStyle w:val="Hyperlink"/>
          <w:rFonts w:ascii="Sylfaen" w:hAnsi="Sylfaen"/>
          <w:color w:val="000000" w:themeColor="text1"/>
          <w:sz w:val="28"/>
          <w:szCs w:val="28"/>
          <w:u w:val="none"/>
          <w:lang w:val="hy-AM"/>
        </w:rPr>
        <w:t xml:space="preserve">կանները, եւ </w:t>
      </w:r>
      <w:r w:rsidRPr="00AE3745">
        <w:rPr>
          <w:rFonts w:ascii="Sylfaen" w:hAnsi="Sylfaen"/>
          <w:color w:val="000000" w:themeColor="text1"/>
          <w:sz w:val="28"/>
          <w:szCs w:val="28"/>
          <w:lang w:val="hy-AM"/>
        </w:rPr>
        <w:t>Շնորհալիէ</w:t>
      </w:r>
      <w:r w:rsidRPr="00AE3745">
        <w:rPr>
          <w:rStyle w:val="Hyperlink"/>
          <w:rFonts w:ascii="Sylfaen" w:hAnsi="Sylfaen"/>
          <w:color w:val="000000" w:themeColor="text1"/>
          <w:sz w:val="28"/>
          <w:szCs w:val="28"/>
          <w:u w:val="none"/>
          <w:lang w:val="hy-AM"/>
        </w:rPr>
        <w:t xml:space="preserve"> տարբեր անձ մը պիտի չկարենար զինքն լաւագոյն կերպով լուսաբանել։ Ստիպեց եւ հիւր պահեց Ներսէսը, օրերով բանակ</w:t>
      </w:r>
      <w:r>
        <w:rPr>
          <w:rStyle w:val="Hyperlink"/>
          <w:rFonts w:ascii="Sylfaen" w:hAnsi="Sylfaen"/>
          <w:color w:val="000000" w:themeColor="text1"/>
          <w:sz w:val="28"/>
          <w:szCs w:val="28"/>
          <w:u w:val="none"/>
          <w:lang w:val="hy-AM"/>
        </w:rPr>
        <w:t>-</w:t>
      </w:r>
      <w:r w:rsidRPr="00AE3745">
        <w:rPr>
          <w:rStyle w:val="Hyperlink"/>
          <w:rFonts w:ascii="Sylfaen" w:hAnsi="Sylfaen"/>
          <w:color w:val="000000" w:themeColor="text1"/>
          <w:sz w:val="28"/>
          <w:szCs w:val="28"/>
          <w:u w:val="none"/>
          <w:lang w:val="hy-AM"/>
        </w:rPr>
        <w:t>ցեցաւ եւ վիճաբանեցաւ անոր հետ բոլոր դաւանական եւ ծիսական տար</w:t>
      </w:r>
      <w:r>
        <w:rPr>
          <w:rStyle w:val="Hyperlink"/>
          <w:rFonts w:ascii="Sylfaen" w:hAnsi="Sylfaen"/>
          <w:color w:val="000000" w:themeColor="text1"/>
          <w:sz w:val="28"/>
          <w:szCs w:val="28"/>
          <w:u w:val="none"/>
          <w:lang w:val="hy-AM"/>
        </w:rPr>
        <w:t>-</w:t>
      </w:r>
      <w:r w:rsidRPr="00AE3745">
        <w:rPr>
          <w:rStyle w:val="Hyperlink"/>
          <w:rFonts w:ascii="Sylfaen" w:hAnsi="Sylfaen"/>
          <w:color w:val="000000" w:themeColor="text1"/>
          <w:sz w:val="28"/>
          <w:szCs w:val="28"/>
          <w:u w:val="none"/>
          <w:lang w:val="hy-AM"/>
        </w:rPr>
        <w:t xml:space="preserve">բերութեանց վրայ, եւ գոհ մնալով անոր տուած բացատրութիւններէն՝ խնդրեց որ գիրի առնէ խօսուած կէտերը, եւ </w:t>
      </w:r>
      <w:r w:rsidRPr="00AE3745">
        <w:rPr>
          <w:rFonts w:ascii="Sylfaen" w:hAnsi="Sylfaen"/>
          <w:color w:val="000000" w:themeColor="text1"/>
          <w:sz w:val="28"/>
          <w:szCs w:val="28"/>
          <w:lang w:val="hy-AM"/>
        </w:rPr>
        <w:t xml:space="preserve">Շնորհալին այնտեղ </w:t>
      </w:r>
      <w:r w:rsidRPr="00AE3745">
        <w:rPr>
          <w:rFonts w:ascii="Sylfaen" w:eastAsia="Arial Unicode MS" w:hAnsi="Sylfaen" w:cs="Arial Unicode MS"/>
          <w:sz w:val="28"/>
          <w:szCs w:val="28"/>
          <w:lang w:val="hy-AM"/>
        </w:rPr>
        <w:t xml:space="preserve">Մամեստիայի մէջ շարադրեց իր առաջին </w:t>
      </w:r>
      <w:r w:rsidRPr="00AE3745">
        <w:rPr>
          <w:rFonts w:ascii="Sylfaen" w:eastAsia="Arial Unicode MS" w:hAnsi="Sylfaen" w:cs="Arial Unicode MS"/>
          <w:i/>
          <w:iCs/>
          <w:sz w:val="28"/>
          <w:szCs w:val="28"/>
          <w:lang w:val="hy-AM"/>
        </w:rPr>
        <w:t>Գիր հաւատոյ խոստովա</w:t>
      </w:r>
      <w:r>
        <w:rPr>
          <w:rFonts w:ascii="Sylfaen" w:eastAsia="Arial Unicode MS" w:hAnsi="Sylfaen" w:cs="Arial Unicode MS"/>
          <w:i/>
          <w:iCs/>
          <w:sz w:val="28"/>
          <w:szCs w:val="28"/>
          <w:lang w:val="hy-AM"/>
        </w:rPr>
        <w:t>-</w:t>
      </w:r>
      <w:r w:rsidRPr="00AE3745">
        <w:rPr>
          <w:rFonts w:ascii="Sylfaen" w:eastAsia="Arial Unicode MS" w:hAnsi="Sylfaen" w:cs="Arial Unicode MS"/>
          <w:i/>
          <w:iCs/>
          <w:sz w:val="28"/>
          <w:szCs w:val="28"/>
          <w:lang w:val="hy-AM"/>
        </w:rPr>
        <w:t>նութեան Հայաստանեայց եկեղեցւոյ</w:t>
      </w:r>
      <w:r w:rsidRPr="00AE3745">
        <w:rPr>
          <w:rFonts w:ascii="Sylfaen" w:eastAsia="Arial Unicode MS" w:hAnsi="Sylfaen" w:cs="Arial Unicode MS"/>
          <w:sz w:val="28"/>
          <w:szCs w:val="28"/>
          <w:lang w:val="hy-AM"/>
        </w:rPr>
        <w:t xml:space="preserve"> գրուածը, որուն պատճէնը</w:t>
      </w:r>
      <w:r>
        <w:rPr>
          <w:rFonts w:ascii="Sylfaen" w:eastAsia="Arial Unicode MS" w:hAnsi="Sylfaen" w:cs="Arial Unicode MS"/>
          <w:sz w:val="28"/>
          <w:szCs w:val="28"/>
          <w:lang w:val="hy-AM"/>
        </w:rPr>
        <w:t xml:space="preserve"> պահած է </w:t>
      </w:r>
      <w:r>
        <w:rPr>
          <w:rFonts w:ascii="Sylfaen" w:eastAsia="Arial Unicode MS" w:hAnsi="Sylfaen" w:cs="Arial Unicode MS"/>
          <w:sz w:val="28"/>
          <w:szCs w:val="28"/>
          <w:lang w:val="hy-AM"/>
        </w:rPr>
        <w:lastRenderedPageBreak/>
        <w:t xml:space="preserve">Լամբրոնացին </w:t>
      </w:r>
      <w:r w:rsidRPr="00C26FB1">
        <w:rPr>
          <w:rFonts w:ascii="Sylfaen" w:eastAsia="Arial Unicode MS" w:hAnsi="Sylfaen" w:cs="Arial Unicode MS"/>
          <w:i/>
          <w:iCs/>
          <w:sz w:val="28"/>
          <w:szCs w:val="28"/>
          <w:lang w:val="hy-AM"/>
        </w:rPr>
        <w:t>Պատճառ խնդրոյ միաբանութեան</w:t>
      </w:r>
      <w:r>
        <w:rPr>
          <w:rFonts w:ascii="Sylfaen" w:eastAsia="Arial Unicode MS" w:hAnsi="Sylfaen" w:cs="Arial Unicode MS"/>
          <w:sz w:val="28"/>
          <w:szCs w:val="28"/>
          <w:lang w:val="hy-AM"/>
        </w:rPr>
        <w:t xml:space="preserve"> հաւաքածոյին մէջ (ԸՆԴ. </w:t>
      </w:r>
      <w:r w:rsidRPr="00C26FB1">
        <w:rPr>
          <w:rFonts w:ascii="Sylfaen" w:eastAsia="Arial Unicode MS" w:hAnsi="Sylfaen" w:cs="Arial Unicode MS"/>
          <w:sz w:val="28"/>
          <w:szCs w:val="28"/>
          <w:lang w:val="hy-AM"/>
        </w:rPr>
        <w:t>87)</w:t>
      </w:r>
      <w:r>
        <w:rPr>
          <w:rStyle w:val="FootnoteReference"/>
          <w:rFonts w:ascii="Sylfaen" w:eastAsia="Arial Unicode MS" w:hAnsi="Sylfaen" w:cs="Arial Unicode MS"/>
          <w:sz w:val="28"/>
          <w:szCs w:val="28"/>
        </w:rPr>
        <w:footnoteReference w:id="27"/>
      </w:r>
      <w:r>
        <w:rPr>
          <w:rFonts w:ascii="Sylfaen" w:eastAsia="Arial Unicode MS" w:hAnsi="Sylfaen" w:cs="Arial Unicode MS"/>
          <w:sz w:val="28"/>
          <w:szCs w:val="28"/>
          <w:lang w:val="hy-AM"/>
        </w:rPr>
        <w:t>։</w:t>
      </w:r>
    </w:p>
    <w:p w14:paraId="65FFFBF4" w14:textId="77777777" w:rsidR="00735691" w:rsidRDefault="00735691" w:rsidP="00735691">
      <w:pPr>
        <w:autoSpaceDE w:val="0"/>
        <w:autoSpaceDN w:val="0"/>
        <w:adjustRightInd w:val="0"/>
        <w:ind w:firstLine="720"/>
        <w:jc w:val="both"/>
        <w:rPr>
          <w:rFonts w:ascii="Sylfaen" w:eastAsia="Arial Unicode MS" w:hAnsi="Sylfaen" w:cs="Arial Unicode MS"/>
          <w:sz w:val="28"/>
          <w:szCs w:val="28"/>
          <w:lang w:val="hy-AM"/>
        </w:rPr>
      </w:pPr>
      <w:r>
        <w:rPr>
          <w:rFonts w:ascii="Sylfaen" w:hAnsi="Sylfaen"/>
          <w:color w:val="000000" w:themeColor="text1"/>
          <w:sz w:val="28"/>
          <w:szCs w:val="28"/>
          <w:lang w:val="hy-AM"/>
        </w:rPr>
        <w:t xml:space="preserve">Շնորհալիի համար եւս եկեղեցական մերձեցումն ու միութիւնը խիստ փափաքելի </w:t>
      </w:r>
      <w:r>
        <w:rPr>
          <w:rFonts w:ascii="Sylfaen" w:hAnsi="Sylfaen" w:cs="Sylfaen"/>
          <w:color w:val="000000" w:themeColor="text1"/>
          <w:sz w:val="28"/>
          <w:szCs w:val="28"/>
          <w:lang w:val="hy-AM"/>
        </w:rPr>
        <w:t>էին, որովհետեւ</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այլազգիներ</w:t>
      </w:r>
      <w:r>
        <w:rPr>
          <w:rFonts w:ascii="Sylfaen" w:hAnsi="Sylfaen" w:cs="Sylfaen"/>
          <w:color w:val="000000" w:themeColor="text1"/>
          <w:sz w:val="28"/>
          <w:szCs w:val="28"/>
          <w:lang w:val="hy-AM"/>
        </w:rPr>
        <w:t>ու աճող</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իշխանութ</w:t>
      </w:r>
      <w:r>
        <w:rPr>
          <w:rFonts w:ascii="Sylfaen" w:hAnsi="Sylfaen" w:cs="Sylfaen"/>
          <w:color w:val="000000" w:themeColor="text1"/>
          <w:sz w:val="28"/>
          <w:szCs w:val="28"/>
          <w:lang w:val="hy-AM"/>
        </w:rPr>
        <w:t>եա</w:t>
      </w:r>
      <w:r w:rsidRPr="00321376">
        <w:rPr>
          <w:rFonts w:ascii="Sylfaen" w:hAnsi="Sylfaen" w:cs="Sylfaen"/>
          <w:color w:val="000000" w:themeColor="text1"/>
          <w:sz w:val="28"/>
          <w:szCs w:val="28"/>
          <w:lang w:val="hy-AM"/>
        </w:rPr>
        <w:t>ն</w:t>
      </w:r>
      <w:r>
        <w:rPr>
          <w:rFonts w:ascii="Sylfaen" w:hAnsi="Sylfaen" w:cs="Sylfaen"/>
          <w:color w:val="000000" w:themeColor="text1"/>
          <w:sz w:val="28"/>
          <w:szCs w:val="28"/>
          <w:lang w:val="hy-AM"/>
        </w:rPr>
        <w:t xml:space="preserve"> դէմ միայն միասնականութեամբ </w:t>
      </w:r>
      <w:r w:rsidRPr="00321376">
        <w:rPr>
          <w:rFonts w:ascii="Sylfaen" w:hAnsi="Sylfaen" w:cs="Sylfaen"/>
          <w:color w:val="000000" w:themeColor="text1"/>
          <w:sz w:val="28"/>
          <w:szCs w:val="28"/>
          <w:lang w:val="hy-AM"/>
        </w:rPr>
        <w:t>քրիստոն</w:t>
      </w:r>
      <w:r>
        <w:rPr>
          <w:rFonts w:ascii="Sylfaen" w:hAnsi="Sylfaen" w:cs="Sylfaen"/>
          <w:color w:val="000000" w:themeColor="text1"/>
          <w:sz w:val="28"/>
          <w:szCs w:val="28"/>
          <w:lang w:val="hy-AM"/>
        </w:rPr>
        <w:t>ե</w:t>
      </w:r>
      <w:r w:rsidRPr="00321376">
        <w:rPr>
          <w:rFonts w:ascii="Sylfaen" w:hAnsi="Sylfaen" w:cs="Sylfaen"/>
          <w:color w:val="000000" w:themeColor="text1"/>
          <w:sz w:val="28"/>
          <w:szCs w:val="28"/>
          <w:lang w:val="hy-AM"/>
        </w:rPr>
        <w:t>աներ</w:t>
      </w:r>
      <w:r>
        <w:rPr>
          <w:rFonts w:ascii="Sylfaen" w:hAnsi="Sylfaen" w:cs="Sylfaen"/>
          <w:color w:val="000000" w:themeColor="text1"/>
          <w:sz w:val="28"/>
          <w:szCs w:val="28"/>
          <w:lang w:val="hy-AM"/>
        </w:rPr>
        <w:t xml:space="preserve"> կրնային հանդէս գալ եւ յաղթել</w:t>
      </w:r>
      <w:r>
        <w:rPr>
          <w:rStyle w:val="FootnoteReference"/>
          <w:rFonts w:ascii="Sylfaen" w:hAnsi="Sylfaen" w:cs="Sylfaen"/>
          <w:color w:val="000000" w:themeColor="text1"/>
          <w:sz w:val="28"/>
          <w:szCs w:val="28"/>
          <w:lang w:val="hy-AM"/>
        </w:rPr>
        <w:footnoteReference w:id="28"/>
      </w:r>
      <w:r>
        <w:rPr>
          <w:rFonts w:ascii="Sylfaen" w:hAnsi="Sylfaen" w:cs="Sylfaen"/>
          <w:color w:val="000000" w:themeColor="text1"/>
          <w:sz w:val="28"/>
          <w:szCs w:val="28"/>
          <w:lang w:val="hy-AM"/>
        </w:rPr>
        <w:t xml:space="preserve">։ </w:t>
      </w:r>
    </w:p>
    <w:p w14:paraId="28719BBB" w14:textId="77777777" w:rsidR="00735691" w:rsidRPr="00B63862" w:rsidRDefault="00735691" w:rsidP="00735691">
      <w:pPr>
        <w:autoSpaceDE w:val="0"/>
        <w:autoSpaceDN w:val="0"/>
        <w:adjustRightInd w:val="0"/>
        <w:ind w:firstLine="720"/>
        <w:jc w:val="both"/>
        <w:rPr>
          <w:rFonts w:ascii="Sylfaen" w:eastAsia="Arial Unicode MS" w:hAnsi="Sylfaen" w:cs="Arial Unicode MS"/>
          <w:sz w:val="28"/>
          <w:szCs w:val="28"/>
          <w:lang w:val="hy-AM"/>
        </w:rPr>
      </w:pPr>
      <w:r>
        <w:rPr>
          <w:rFonts w:ascii="Sylfaen" w:hAnsi="Sylfaen"/>
          <w:color w:val="000000" w:themeColor="text1"/>
          <w:sz w:val="28"/>
          <w:szCs w:val="28"/>
          <w:lang w:val="hy-AM"/>
        </w:rPr>
        <w:t>Ինչպէս հայ</w:t>
      </w:r>
      <w:r w:rsidRPr="00E71AC3">
        <w:rPr>
          <w:rFonts w:ascii="Sylfaen" w:hAnsi="Sylfaen"/>
          <w:color w:val="000000" w:themeColor="text1"/>
          <w:sz w:val="28"/>
          <w:szCs w:val="28"/>
          <w:lang w:val="hy-AM"/>
        </w:rPr>
        <w:t>-լատին եկեղեցական յարաբերութիւններ</w:t>
      </w:r>
      <w:r>
        <w:rPr>
          <w:rFonts w:ascii="Sylfaen" w:hAnsi="Sylfaen"/>
          <w:color w:val="000000" w:themeColor="text1"/>
          <w:sz w:val="28"/>
          <w:szCs w:val="28"/>
          <w:lang w:val="hy-AM"/>
        </w:rPr>
        <w:t>ու պարագա-յին, հոս եւս</w:t>
      </w:r>
      <w:r w:rsidRPr="00E71AC3">
        <w:rPr>
          <w:rFonts w:ascii="Sylfaen" w:hAnsi="Sylfaen"/>
          <w:color w:val="000000" w:themeColor="text1"/>
          <w:sz w:val="28"/>
          <w:szCs w:val="28"/>
          <w:lang w:val="hy-AM"/>
        </w:rPr>
        <w:t xml:space="preserve"> քաղաքականութ</w:t>
      </w:r>
      <w:r>
        <w:rPr>
          <w:rFonts w:ascii="Sylfaen" w:hAnsi="Sylfaen"/>
          <w:color w:val="000000" w:themeColor="text1"/>
          <w:sz w:val="28"/>
          <w:szCs w:val="28"/>
          <w:lang w:val="hy-AM"/>
        </w:rPr>
        <w:t>իւ</w:t>
      </w:r>
      <w:r w:rsidRPr="00E71AC3">
        <w:rPr>
          <w:rFonts w:ascii="Sylfaen" w:hAnsi="Sylfaen"/>
          <w:color w:val="000000" w:themeColor="text1"/>
          <w:sz w:val="28"/>
          <w:szCs w:val="28"/>
          <w:lang w:val="hy-AM"/>
        </w:rPr>
        <w:t>ն</w:t>
      </w:r>
      <w:r>
        <w:rPr>
          <w:rFonts w:ascii="Sylfaen" w:hAnsi="Sylfaen"/>
          <w:color w:val="000000" w:themeColor="text1"/>
          <w:sz w:val="28"/>
          <w:szCs w:val="28"/>
          <w:lang w:val="hy-AM"/>
        </w:rPr>
        <w:t>ը երկուստեք մեծ դեր կը խաղայ</w:t>
      </w:r>
      <w:r w:rsidRPr="00E71AC3">
        <w:rPr>
          <w:rFonts w:ascii="Sylfaen" w:hAnsi="Sylfaen"/>
          <w:color w:val="000000" w:themeColor="text1"/>
          <w:sz w:val="28"/>
          <w:szCs w:val="28"/>
          <w:lang w:val="hy-AM"/>
        </w:rPr>
        <w:t>։</w:t>
      </w:r>
      <w:r>
        <w:rPr>
          <w:rFonts w:ascii="Sylfaen" w:hAnsi="Sylfaen"/>
          <w:color w:val="000000" w:themeColor="text1"/>
          <w:sz w:val="28"/>
          <w:szCs w:val="28"/>
          <w:lang w:val="hy-AM"/>
        </w:rPr>
        <w:t xml:space="preserve"> </w:t>
      </w:r>
      <w:r>
        <w:rPr>
          <w:rFonts w:ascii="Sylfaen" w:eastAsia="Arial Unicode MS" w:hAnsi="Sylfaen" w:cs="Arial Unicode MS"/>
          <w:sz w:val="28"/>
          <w:szCs w:val="28"/>
          <w:lang w:val="hy-AM"/>
        </w:rPr>
        <w:t xml:space="preserve">Այս մասին Պոզոյեան կը գրէ. «Բյուզանդական կայսրության նվաճողական միտումները Կիլիկիայում աներկբա էին, քանի որ չէին դադարում բյու-զանդական զորահրամանատարների հետ դաշնակցած հունամետ </w:t>
      </w:r>
      <w:r w:rsidRPr="00C95D3C">
        <w:rPr>
          <w:rFonts w:ascii="Sylfaen" w:eastAsia="Arial Unicode MS" w:hAnsi="Sylfaen" w:cs="Arial Unicode MS"/>
          <w:sz w:val="28"/>
          <w:szCs w:val="28"/>
          <w:lang w:val="hy-AM"/>
        </w:rPr>
        <w:t xml:space="preserve">կողմի </w:t>
      </w:r>
      <w:r w:rsidRPr="00B63862">
        <w:rPr>
          <w:rStyle w:val="Hyperlink"/>
          <w:rFonts w:ascii="Sylfaen" w:hAnsi="Sylfaen"/>
          <w:color w:val="000000" w:themeColor="text1"/>
          <w:sz w:val="28"/>
          <w:szCs w:val="28"/>
          <w:u w:val="none"/>
          <w:lang w:val="hy-AM"/>
        </w:rPr>
        <w:t>և</w:t>
      </w:r>
      <w:r w:rsidRPr="00B63862">
        <w:rPr>
          <w:rFonts w:ascii="Sylfaen" w:eastAsia="Arial Unicode MS" w:hAnsi="Sylfaen" w:cs="Arial Unicode MS"/>
          <w:sz w:val="28"/>
          <w:szCs w:val="28"/>
          <w:lang w:val="hy-AM"/>
        </w:rPr>
        <w:t xml:space="preserve"> Ռուբինյան իշխանության միջ</w:t>
      </w:r>
      <w:r w:rsidRPr="00B63862">
        <w:rPr>
          <w:rStyle w:val="Hyperlink"/>
          <w:rFonts w:ascii="Sylfaen" w:hAnsi="Sylfaen"/>
          <w:color w:val="000000" w:themeColor="text1"/>
          <w:sz w:val="28"/>
          <w:szCs w:val="28"/>
          <w:u w:val="none"/>
          <w:lang w:val="hy-AM"/>
        </w:rPr>
        <w:t>և</w:t>
      </w:r>
      <w:r w:rsidRPr="00B63862">
        <w:rPr>
          <w:rFonts w:ascii="Sylfaen" w:eastAsia="Arial Unicode MS" w:hAnsi="Sylfaen" w:cs="Arial Unicode MS"/>
          <w:sz w:val="28"/>
          <w:szCs w:val="28"/>
          <w:lang w:val="hy-AM"/>
        </w:rPr>
        <w:t xml:space="preserve"> բորբոքվող ռազմական բախումները։ Նման ընդհանրումները թույլ չտալու միտումով էր, որ 1165 թ. Կիլիկիայի զորահրամանատար նշանակված </w:t>
      </w:r>
      <w:r w:rsidRPr="00B63862">
        <w:rPr>
          <w:rStyle w:val="Hyperlink"/>
          <w:rFonts w:ascii="Sylfaen" w:hAnsi="Sylfaen"/>
          <w:color w:val="000000" w:themeColor="text1"/>
          <w:sz w:val="28"/>
          <w:szCs w:val="28"/>
          <w:u w:val="none"/>
          <w:lang w:val="hy-AM"/>
        </w:rPr>
        <w:t>Ալեքս Աքսուխը և Գրիգոր Գ կաթողի</w:t>
      </w:r>
      <w:r>
        <w:rPr>
          <w:rStyle w:val="Hyperlink"/>
          <w:rFonts w:ascii="Sylfaen" w:hAnsi="Sylfaen"/>
          <w:color w:val="000000" w:themeColor="text1"/>
          <w:sz w:val="28"/>
          <w:szCs w:val="28"/>
          <w:u w:val="none"/>
          <w:lang w:val="hy-AM"/>
        </w:rPr>
        <w:t>-</w:t>
      </w:r>
      <w:r w:rsidRPr="00B63862">
        <w:rPr>
          <w:rStyle w:val="Hyperlink"/>
          <w:rFonts w:ascii="Sylfaen" w:hAnsi="Sylfaen"/>
          <w:color w:val="000000" w:themeColor="text1"/>
          <w:sz w:val="28"/>
          <w:szCs w:val="28"/>
          <w:u w:val="none"/>
          <w:lang w:val="hy-AM"/>
        </w:rPr>
        <w:t>կոսի եղբայրը՝ Ներսես Շնորհալին բանակցություններ են սկսում եկեղե</w:t>
      </w:r>
      <w:r>
        <w:rPr>
          <w:rStyle w:val="Hyperlink"/>
          <w:rFonts w:ascii="Sylfaen" w:hAnsi="Sylfaen"/>
          <w:color w:val="000000" w:themeColor="text1"/>
          <w:sz w:val="28"/>
          <w:szCs w:val="28"/>
          <w:u w:val="none"/>
          <w:lang w:val="hy-AM"/>
        </w:rPr>
        <w:t>-</w:t>
      </w:r>
      <w:r w:rsidRPr="00B63862">
        <w:rPr>
          <w:rStyle w:val="Hyperlink"/>
          <w:rFonts w:ascii="Sylfaen" w:hAnsi="Sylfaen"/>
          <w:color w:val="000000" w:themeColor="text1"/>
          <w:sz w:val="28"/>
          <w:szCs w:val="28"/>
          <w:u w:val="none"/>
          <w:lang w:val="hy-AM"/>
        </w:rPr>
        <w:t xml:space="preserve">ցական միության խնդրի շուրջ։ Սկսված երկխոսությունը շարունակվեց մինչև 1178 թ.։ Այդ ընթացքում </w:t>
      </w:r>
      <w:r w:rsidRPr="00B63862">
        <w:rPr>
          <w:rFonts w:ascii="Sylfaen" w:eastAsia="Arial Unicode MS" w:hAnsi="Sylfaen" w:cs="Arial Unicode MS"/>
          <w:sz w:val="28"/>
          <w:szCs w:val="28"/>
          <w:lang w:val="hy-AM"/>
        </w:rPr>
        <w:t xml:space="preserve">Բյուզանդական կայսրությունը փորձում է Հայոց կաթողիկոսարանի վզին փաթաթել </w:t>
      </w:r>
      <w:r w:rsidRPr="00B63862">
        <w:rPr>
          <w:rStyle w:val="Hyperlink"/>
          <w:rFonts w:ascii="Sylfaen" w:hAnsi="Sylfaen"/>
          <w:color w:val="000000" w:themeColor="text1"/>
          <w:sz w:val="28"/>
          <w:szCs w:val="28"/>
          <w:u w:val="none"/>
          <w:lang w:val="hy-AM"/>
        </w:rPr>
        <w:t>եկեղեցական միության մի այն</w:t>
      </w:r>
      <w:r>
        <w:rPr>
          <w:rStyle w:val="Hyperlink"/>
          <w:rFonts w:ascii="Sylfaen" w:hAnsi="Sylfaen"/>
          <w:color w:val="000000" w:themeColor="text1"/>
          <w:sz w:val="28"/>
          <w:szCs w:val="28"/>
          <w:u w:val="none"/>
          <w:lang w:val="hy-AM"/>
        </w:rPr>
        <w:t>-</w:t>
      </w:r>
      <w:r w:rsidRPr="00B63862">
        <w:rPr>
          <w:rStyle w:val="Hyperlink"/>
          <w:rFonts w:ascii="Sylfaen" w:hAnsi="Sylfaen"/>
          <w:color w:val="000000" w:themeColor="text1"/>
          <w:sz w:val="28"/>
          <w:szCs w:val="28"/>
          <w:u w:val="none"/>
          <w:lang w:val="hy-AM"/>
        </w:rPr>
        <w:t xml:space="preserve">պիսի ծրագիր, որը </w:t>
      </w:r>
      <w:r w:rsidRPr="00B63862">
        <w:rPr>
          <w:rFonts w:ascii="Sylfaen" w:eastAsia="Arial Unicode MS" w:hAnsi="Sylfaen" w:cs="Arial Unicode MS"/>
          <w:sz w:val="28"/>
          <w:szCs w:val="28"/>
          <w:lang w:val="hy-AM"/>
        </w:rPr>
        <w:t>Հայոց կաթողիկոսական աթոռը կախման մեջ կդներ Կոստանդնուպոլսի պատրիարքությունից»</w:t>
      </w:r>
      <w:r w:rsidRPr="00B63862">
        <w:rPr>
          <w:rStyle w:val="FootnoteReference"/>
          <w:rFonts w:ascii="Sylfaen" w:eastAsia="Arial Unicode MS" w:hAnsi="Sylfaen" w:cs="Arial Unicode MS"/>
          <w:sz w:val="28"/>
          <w:szCs w:val="28"/>
          <w:lang w:val="hy-AM"/>
        </w:rPr>
        <w:footnoteReference w:id="29"/>
      </w:r>
      <w:r w:rsidRPr="00B63862">
        <w:rPr>
          <w:rFonts w:ascii="Sylfaen" w:eastAsia="Arial Unicode MS" w:hAnsi="Sylfaen" w:cs="Arial Unicode MS"/>
          <w:sz w:val="28"/>
          <w:szCs w:val="28"/>
          <w:lang w:val="hy-AM"/>
        </w:rPr>
        <w:t>։</w:t>
      </w:r>
    </w:p>
    <w:p w14:paraId="2970117A" w14:textId="77777777" w:rsidR="00735691" w:rsidRPr="00AE67E8" w:rsidRDefault="00735691" w:rsidP="00735691">
      <w:pPr>
        <w:autoSpaceDE w:val="0"/>
        <w:autoSpaceDN w:val="0"/>
        <w:adjustRightInd w:val="0"/>
        <w:ind w:firstLine="720"/>
        <w:jc w:val="both"/>
        <w:rPr>
          <w:rFonts w:ascii="Sylfaen" w:eastAsia="Arial Unicode MS" w:hAnsi="Sylfaen" w:cs="Arial Unicode MS"/>
          <w:color w:val="000000" w:themeColor="text1"/>
          <w:sz w:val="28"/>
          <w:szCs w:val="28"/>
          <w:lang w:val="hy-AM"/>
        </w:rPr>
      </w:pPr>
      <w:r>
        <w:rPr>
          <w:rFonts w:ascii="Sylfaen" w:eastAsia="Arial Unicode MS" w:hAnsi="Sylfaen" w:cs="Arial Unicode MS"/>
          <w:sz w:val="28"/>
          <w:szCs w:val="28"/>
          <w:lang w:val="hy-AM"/>
        </w:rPr>
        <w:t>Մէկ տարի ետք,</w:t>
      </w:r>
      <w:r w:rsidRPr="005502B3">
        <w:rPr>
          <w:rFonts w:ascii="Sylfaen" w:eastAsia="Arial Unicode MS" w:hAnsi="Sylfaen" w:cs="Arial Unicode MS"/>
          <w:sz w:val="28"/>
          <w:szCs w:val="28"/>
          <w:lang w:val="hy-AM"/>
        </w:rPr>
        <w:t xml:space="preserve"> երբ Ալեքս </w:t>
      </w:r>
      <w:r>
        <w:rPr>
          <w:rFonts w:ascii="Sylfaen" w:eastAsia="Arial Unicode MS" w:hAnsi="Sylfaen" w:cs="Arial Unicode MS"/>
          <w:sz w:val="28"/>
          <w:szCs w:val="28"/>
          <w:lang w:val="hy-AM"/>
        </w:rPr>
        <w:t xml:space="preserve">իր </w:t>
      </w:r>
      <w:r w:rsidRPr="005502B3">
        <w:rPr>
          <w:rFonts w:ascii="Sylfaen" w:eastAsia="Arial Unicode MS" w:hAnsi="Sylfaen" w:cs="Arial Unicode MS"/>
          <w:sz w:val="28"/>
          <w:szCs w:val="28"/>
          <w:lang w:val="hy-AM"/>
        </w:rPr>
        <w:t>պաշտ</w:t>
      </w:r>
      <w:r>
        <w:rPr>
          <w:rFonts w:ascii="Sylfaen" w:eastAsia="Arial Unicode MS" w:hAnsi="Sylfaen" w:cs="Arial Unicode MS"/>
          <w:sz w:val="28"/>
          <w:szCs w:val="28"/>
          <w:lang w:val="hy-AM"/>
        </w:rPr>
        <w:t>օ</w:t>
      </w:r>
      <w:r w:rsidRPr="005502B3">
        <w:rPr>
          <w:rFonts w:ascii="Sylfaen" w:eastAsia="Arial Unicode MS" w:hAnsi="Sylfaen" w:cs="Arial Unicode MS"/>
          <w:sz w:val="28"/>
          <w:szCs w:val="28"/>
          <w:lang w:val="hy-AM"/>
        </w:rPr>
        <w:t>նա</w:t>
      </w:r>
      <w:r>
        <w:rPr>
          <w:rFonts w:ascii="Sylfaen" w:eastAsia="Arial Unicode MS" w:hAnsi="Sylfaen" w:cs="Arial Unicode MS"/>
          <w:sz w:val="28"/>
          <w:szCs w:val="28"/>
          <w:lang w:val="hy-AM"/>
        </w:rPr>
        <w:t>վ</w:t>
      </w:r>
      <w:r w:rsidRPr="005502B3">
        <w:rPr>
          <w:rFonts w:ascii="Sylfaen" w:eastAsia="Arial Unicode MS" w:hAnsi="Sylfaen" w:cs="Arial Unicode MS"/>
          <w:sz w:val="28"/>
          <w:szCs w:val="28"/>
          <w:lang w:val="hy-AM"/>
        </w:rPr>
        <w:t xml:space="preserve">արութիւնը աւարտելով Կոստանդնուպոլիս կը վերադառնայ՝ Շնորհալիի </w:t>
      </w:r>
      <w:r w:rsidRPr="005502B3">
        <w:rPr>
          <w:rFonts w:ascii="Sylfaen" w:eastAsia="Arial Unicode MS" w:hAnsi="Sylfaen" w:cs="Arial Unicode MS"/>
          <w:i/>
          <w:iCs/>
          <w:sz w:val="28"/>
          <w:szCs w:val="28"/>
          <w:lang w:val="hy-AM"/>
        </w:rPr>
        <w:t>Հայաստանյայց Եկեղե</w:t>
      </w:r>
      <w:r>
        <w:rPr>
          <w:rFonts w:ascii="Sylfaen" w:eastAsia="Arial Unicode MS" w:hAnsi="Sylfaen" w:cs="Arial Unicode MS"/>
          <w:i/>
          <w:iCs/>
          <w:sz w:val="28"/>
          <w:szCs w:val="28"/>
          <w:lang w:val="hy-AM"/>
        </w:rPr>
        <w:t>-</w:t>
      </w:r>
      <w:r w:rsidRPr="005502B3">
        <w:rPr>
          <w:rFonts w:ascii="Sylfaen" w:eastAsia="Arial Unicode MS" w:hAnsi="Sylfaen" w:cs="Arial Unicode MS"/>
          <w:i/>
          <w:iCs/>
          <w:sz w:val="28"/>
          <w:szCs w:val="28"/>
          <w:lang w:val="hy-AM"/>
        </w:rPr>
        <w:t xml:space="preserve">ցու հավատքի խոստովանությունը՝ </w:t>
      </w:r>
      <w:r w:rsidRPr="00501A7D">
        <w:rPr>
          <w:rFonts w:ascii="Sylfaen" w:eastAsia="Arial Unicode MS" w:hAnsi="Sylfaen" w:cs="Arial Unicode MS"/>
          <w:i/>
          <w:iCs/>
          <w:sz w:val="28"/>
          <w:szCs w:val="28"/>
          <w:lang w:val="hy-AM"/>
        </w:rPr>
        <w:t>գրված Հայոց տեր Գրիգորիս կաթողի-</w:t>
      </w:r>
      <w:r w:rsidRPr="00501A7D">
        <w:rPr>
          <w:rFonts w:ascii="Sylfaen" w:eastAsia="Arial Unicode MS" w:hAnsi="Sylfaen" w:cs="Arial Unicode MS"/>
          <w:i/>
          <w:iCs/>
          <w:sz w:val="28"/>
          <w:szCs w:val="28"/>
          <w:lang w:val="hy-AM"/>
        </w:rPr>
        <w:lastRenderedPageBreak/>
        <w:t xml:space="preserve">կոսի եղբայր Ներսես արքեպիսկոպոսի կողմից, Հոռոմների ինքնակալ թագավոր Մանուելի գերապատիվ փեսա Ալեքսիոս մեծ պրոտոստրա-տորի </w:t>
      </w:r>
      <w:r w:rsidRPr="00687357">
        <w:rPr>
          <w:rFonts w:ascii="Sylfaen" w:eastAsia="Arial Unicode MS" w:hAnsi="Sylfaen" w:cs="Arial Unicode MS"/>
          <w:i/>
          <w:iCs/>
          <w:sz w:val="28"/>
          <w:szCs w:val="28"/>
          <w:lang w:val="hy-AM"/>
        </w:rPr>
        <w:t>խնդրանքով, երբ [վերջինս] ար</w:t>
      </w:r>
      <w:r w:rsidRPr="00687357">
        <w:rPr>
          <w:rStyle w:val="Hyperlink"/>
          <w:rFonts w:ascii="Sylfaen" w:hAnsi="Sylfaen"/>
          <w:i/>
          <w:iCs/>
          <w:color w:val="000000" w:themeColor="text1"/>
          <w:sz w:val="28"/>
          <w:szCs w:val="28"/>
          <w:u w:val="none"/>
          <w:lang w:val="hy-AM"/>
        </w:rPr>
        <w:t>ևելք գնաց</w:t>
      </w:r>
      <w:r w:rsidRPr="00687357">
        <w:rPr>
          <w:rFonts w:ascii="Sylfaen" w:eastAsia="Arial Unicode MS" w:hAnsi="Sylfaen" w:cs="Arial Unicode MS"/>
          <w:i/>
          <w:iCs/>
          <w:sz w:val="28"/>
          <w:szCs w:val="28"/>
          <w:lang w:val="hy-AM"/>
        </w:rPr>
        <w:t xml:space="preserve"> </w:t>
      </w:r>
      <w:r w:rsidRPr="00687357">
        <w:rPr>
          <w:rStyle w:val="Hyperlink"/>
          <w:rFonts w:ascii="Sylfaen" w:hAnsi="Sylfaen"/>
          <w:i/>
          <w:iCs/>
          <w:color w:val="000000" w:themeColor="text1"/>
          <w:sz w:val="28"/>
          <w:szCs w:val="28"/>
          <w:u w:val="none"/>
          <w:lang w:val="hy-AM"/>
        </w:rPr>
        <w:t>և</w:t>
      </w:r>
      <w:r w:rsidRPr="00687357">
        <w:rPr>
          <w:rFonts w:ascii="Sylfaen" w:eastAsia="Arial Unicode MS" w:hAnsi="Sylfaen" w:cs="Arial Unicode MS"/>
          <w:i/>
          <w:iCs/>
          <w:sz w:val="28"/>
          <w:szCs w:val="28"/>
          <w:lang w:val="hy-AM"/>
        </w:rPr>
        <w:t xml:space="preserve"> գտնվում էր Կիլիկիայի Մամեստիա մայրաքաղաքում, Հայոց 614 թվականին [տերունական 1165 թ.]</w:t>
      </w:r>
      <w:r w:rsidRPr="00FD3B9E">
        <w:rPr>
          <w:rStyle w:val="FootnoteReference"/>
          <w:rFonts w:ascii="Sylfaen" w:eastAsia="Arial Unicode MS" w:hAnsi="Sylfaen" w:cs="Arial Unicode MS"/>
          <w:sz w:val="28"/>
          <w:szCs w:val="28"/>
          <w:lang w:val="hy-AM"/>
        </w:rPr>
        <w:footnoteReference w:id="30"/>
      </w:r>
      <w:r w:rsidRPr="00FD3B9E">
        <w:rPr>
          <w:rFonts w:ascii="Sylfaen" w:eastAsia="Arial Unicode MS" w:hAnsi="Sylfaen" w:cs="Arial Unicode MS"/>
          <w:sz w:val="28"/>
          <w:szCs w:val="28"/>
          <w:lang w:val="hy-AM"/>
        </w:rPr>
        <w:t xml:space="preserve"> կիռ Մանուէլ կայսրին կը յանձնէ</w:t>
      </w:r>
      <w:r w:rsidRPr="00FD3B9E">
        <w:rPr>
          <w:rStyle w:val="FootnoteReference"/>
          <w:rFonts w:ascii="Sylfaen" w:eastAsia="Arial Unicode MS" w:hAnsi="Sylfaen" w:cs="Arial Unicode MS"/>
          <w:sz w:val="28"/>
          <w:szCs w:val="28"/>
          <w:lang w:val="hy-AM"/>
        </w:rPr>
        <w:footnoteReference w:id="31"/>
      </w:r>
      <w:r w:rsidRPr="00FD3B9E">
        <w:rPr>
          <w:rFonts w:ascii="Sylfaen" w:eastAsia="Arial Unicode MS" w:hAnsi="Sylfaen" w:cs="Arial Unicode MS"/>
          <w:sz w:val="28"/>
          <w:szCs w:val="28"/>
          <w:lang w:val="hy-AM"/>
        </w:rPr>
        <w:t xml:space="preserve">։ Կայսրը, Ղուկաս պատրիարքն </w:t>
      </w:r>
      <w:r w:rsidRPr="00FD3B9E">
        <w:rPr>
          <w:rFonts w:ascii="Sylfaen" w:eastAsia="Arial Unicode MS" w:hAnsi="Sylfaen" w:cs="Arial Unicode MS"/>
          <w:color w:val="000000" w:themeColor="text1"/>
          <w:sz w:val="28"/>
          <w:szCs w:val="28"/>
          <w:lang w:val="hy-AM"/>
        </w:rPr>
        <w:lastRenderedPageBreak/>
        <w:t>(</w:t>
      </w:r>
      <w:r w:rsidRPr="00FD3B9E">
        <w:rPr>
          <w:rFonts w:ascii="Sylfaen" w:hAnsi="Sylfaen" w:cs="Sylfaen"/>
          <w:color w:val="000000" w:themeColor="text1"/>
          <w:sz w:val="28"/>
          <w:szCs w:val="28"/>
          <w:lang w:val="hy-AM"/>
        </w:rPr>
        <w:t>գահակալած</w:t>
      </w:r>
      <w:r w:rsidRPr="00FD3B9E">
        <w:rPr>
          <w:rFonts w:ascii="Sylfaen" w:hAnsi="Sylfaen"/>
          <w:color w:val="000000" w:themeColor="text1"/>
          <w:sz w:val="28"/>
          <w:szCs w:val="28"/>
          <w:lang w:val="hy-AM"/>
        </w:rPr>
        <w:t xml:space="preserve"> 1156</w:t>
      </w:r>
      <w:r w:rsidRPr="00FD3B9E">
        <w:rPr>
          <w:rFonts w:ascii="Sylfaen" w:hAnsi="Sylfaen"/>
          <w:sz w:val="28"/>
          <w:szCs w:val="28"/>
          <w:lang w:val="hy-AM"/>
        </w:rPr>
        <w:t>–</w:t>
      </w:r>
      <w:r w:rsidRPr="00FD3B9E">
        <w:rPr>
          <w:rFonts w:ascii="Sylfaen" w:hAnsi="Sylfaen"/>
          <w:color w:val="000000" w:themeColor="text1"/>
          <w:sz w:val="28"/>
          <w:szCs w:val="28"/>
          <w:lang w:val="hy-AM"/>
        </w:rPr>
        <w:t>1169</w:t>
      </w:r>
      <w:r w:rsidRPr="00FD3B9E">
        <w:rPr>
          <w:rFonts w:ascii="Sylfaen" w:eastAsia="Arial Unicode MS" w:hAnsi="Sylfaen" w:cs="Arial Unicode MS"/>
          <w:color w:val="000000" w:themeColor="text1"/>
          <w:sz w:val="28"/>
          <w:szCs w:val="28"/>
          <w:lang w:val="hy-AM"/>
        </w:rPr>
        <w:t xml:space="preserve">) </w:t>
      </w:r>
      <w:r w:rsidRPr="00FD3B9E">
        <w:rPr>
          <w:rFonts w:ascii="Sylfaen" w:eastAsia="Arial Unicode MS" w:hAnsi="Sylfaen" w:cs="Arial Unicode MS"/>
          <w:sz w:val="28"/>
          <w:szCs w:val="28"/>
          <w:lang w:val="hy-AM"/>
        </w:rPr>
        <w:t>ու սուրբ սինոտը դրական տպաւորութիւն կը</w:t>
      </w:r>
      <w:r>
        <w:rPr>
          <w:rFonts w:ascii="Sylfaen" w:eastAsia="Arial Unicode MS" w:hAnsi="Sylfaen" w:cs="Arial Unicode MS"/>
          <w:sz w:val="28"/>
          <w:szCs w:val="28"/>
          <w:lang w:val="hy-AM"/>
        </w:rPr>
        <w:t xml:space="preserve"> ստանան այս հաւատքի խոստովանութեան գիրէն եւ զայն </w:t>
      </w:r>
      <w:r w:rsidRPr="00321376">
        <w:rPr>
          <w:rFonts w:ascii="Sylfaen" w:hAnsi="Sylfaen" w:cs="Sylfaen"/>
          <w:color w:val="000000" w:themeColor="text1"/>
          <w:sz w:val="28"/>
          <w:szCs w:val="28"/>
          <w:lang w:val="hy-AM"/>
        </w:rPr>
        <w:t>հիմք</w:t>
      </w:r>
      <w:r w:rsidRPr="00321376">
        <w:rPr>
          <w:rFonts w:ascii="Sylfaen" w:hAnsi="Sylfaen"/>
          <w:color w:val="000000" w:themeColor="text1"/>
          <w:sz w:val="28"/>
          <w:szCs w:val="28"/>
          <w:lang w:val="hy-AM"/>
        </w:rPr>
        <w:t xml:space="preserve"> </w:t>
      </w:r>
      <w:r>
        <w:rPr>
          <w:rFonts w:ascii="Sylfaen" w:hAnsi="Sylfaen" w:cs="Sylfaen"/>
          <w:color w:val="000000" w:themeColor="text1"/>
          <w:sz w:val="28"/>
          <w:szCs w:val="28"/>
          <w:lang w:val="hy-AM"/>
        </w:rPr>
        <w:t>ո</w:t>
      </w:r>
      <w:r w:rsidRPr="00321376">
        <w:rPr>
          <w:rFonts w:ascii="Sylfaen" w:hAnsi="Sylfaen" w:cs="Sylfaen"/>
          <w:color w:val="000000" w:themeColor="text1"/>
          <w:sz w:val="28"/>
          <w:szCs w:val="28"/>
          <w:lang w:val="hy-AM"/>
        </w:rPr>
        <w:t>ւ</w:t>
      </w:r>
      <w:r w:rsidRPr="00321376">
        <w:rPr>
          <w:rFonts w:ascii="Sylfaen" w:hAnsi="Sylfaen"/>
          <w:color w:val="000000" w:themeColor="text1"/>
          <w:sz w:val="28"/>
          <w:szCs w:val="28"/>
          <w:lang w:val="hy-AM"/>
        </w:rPr>
        <w:t xml:space="preserve"> </w:t>
      </w:r>
      <w:r>
        <w:rPr>
          <w:rFonts w:ascii="Sylfaen" w:hAnsi="Sylfaen" w:cs="Sylfaen"/>
          <w:color w:val="000000" w:themeColor="text1"/>
          <w:sz w:val="28"/>
          <w:szCs w:val="28"/>
          <w:lang w:val="hy-AM"/>
        </w:rPr>
        <w:t>մեկնակէտ</w:t>
      </w:r>
      <w:r w:rsidRPr="00321376">
        <w:rPr>
          <w:rFonts w:ascii="Sylfaen" w:hAnsi="Sylfaen"/>
          <w:color w:val="000000" w:themeColor="text1"/>
          <w:sz w:val="28"/>
          <w:szCs w:val="28"/>
          <w:lang w:val="hy-AM"/>
        </w:rPr>
        <w:t xml:space="preserve"> </w:t>
      </w:r>
      <w:r>
        <w:rPr>
          <w:rFonts w:ascii="Sylfaen" w:hAnsi="Sylfaen"/>
          <w:color w:val="000000" w:themeColor="text1"/>
          <w:sz w:val="28"/>
          <w:szCs w:val="28"/>
          <w:lang w:val="hy-AM"/>
        </w:rPr>
        <w:t xml:space="preserve">կը </w:t>
      </w:r>
      <w:r w:rsidRPr="00321376">
        <w:rPr>
          <w:rFonts w:ascii="Sylfaen" w:hAnsi="Sylfaen" w:cs="Sylfaen"/>
          <w:color w:val="000000" w:themeColor="text1"/>
          <w:sz w:val="28"/>
          <w:szCs w:val="28"/>
          <w:lang w:val="hy-AM"/>
        </w:rPr>
        <w:t>ն</w:t>
      </w:r>
      <w:r w:rsidRPr="00321376">
        <w:rPr>
          <w:rFonts w:ascii="Sylfaen" w:hAnsi="Sylfaen"/>
          <w:color w:val="000000" w:themeColor="text1"/>
          <w:sz w:val="28"/>
          <w:szCs w:val="28"/>
          <w:lang w:val="hy-AM"/>
        </w:rPr>
        <w:softHyphen/>
      </w:r>
      <w:r>
        <w:rPr>
          <w:rFonts w:ascii="Sylfaen" w:hAnsi="Sylfaen" w:cs="Sylfaen"/>
          <w:color w:val="000000" w:themeColor="text1"/>
          <w:sz w:val="28"/>
          <w:szCs w:val="28"/>
          <w:lang w:val="hy-AM"/>
        </w:rPr>
        <w:t>կատեն</w:t>
      </w:r>
      <w:r w:rsidRPr="00321376">
        <w:rPr>
          <w:rFonts w:ascii="Sylfaen" w:hAnsi="Sylfaen"/>
          <w:color w:val="000000" w:themeColor="text1"/>
          <w:sz w:val="28"/>
          <w:szCs w:val="28"/>
          <w:lang w:val="hy-AM"/>
        </w:rPr>
        <w:t xml:space="preserve"> </w:t>
      </w:r>
      <w:r>
        <w:rPr>
          <w:rFonts w:ascii="Sylfaen" w:hAnsi="Sylfaen" w:cs="Sylfaen"/>
          <w:color w:val="000000" w:themeColor="text1"/>
          <w:sz w:val="28"/>
          <w:szCs w:val="28"/>
          <w:lang w:val="hy-AM"/>
        </w:rPr>
        <w:t>հ</w:t>
      </w:r>
      <w:r w:rsidRPr="00321376">
        <w:rPr>
          <w:rFonts w:ascii="Sylfaen" w:hAnsi="Sylfaen" w:cs="Sylfaen"/>
          <w:color w:val="000000" w:themeColor="text1"/>
          <w:sz w:val="28"/>
          <w:szCs w:val="28"/>
          <w:lang w:val="hy-AM"/>
        </w:rPr>
        <w:t>այ</w:t>
      </w:r>
      <w:r>
        <w:rPr>
          <w:rFonts w:ascii="Sylfaen" w:hAnsi="Sylfaen"/>
          <w:color w:val="000000" w:themeColor="text1"/>
          <w:sz w:val="28"/>
          <w:szCs w:val="28"/>
          <w:lang w:val="hy-AM"/>
        </w:rPr>
        <w:t xml:space="preserve">-յոյն </w:t>
      </w:r>
      <w:r w:rsidRPr="00321376">
        <w:rPr>
          <w:rFonts w:ascii="Sylfaen" w:hAnsi="Sylfaen" w:cs="Sylfaen"/>
          <w:color w:val="000000" w:themeColor="text1"/>
          <w:sz w:val="28"/>
          <w:szCs w:val="28"/>
          <w:lang w:val="hy-AM"/>
        </w:rPr>
        <w:t>եկե</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ղե</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ց</w:t>
      </w:r>
      <w:r>
        <w:rPr>
          <w:rFonts w:ascii="Sylfaen" w:hAnsi="Sylfaen" w:cs="Sylfaen"/>
          <w:color w:val="000000" w:themeColor="text1"/>
          <w:sz w:val="28"/>
          <w:szCs w:val="28"/>
          <w:lang w:val="hy-AM"/>
        </w:rPr>
        <w:t xml:space="preserve">ական </w:t>
      </w:r>
      <w:r w:rsidRPr="00321376">
        <w:rPr>
          <w:rFonts w:ascii="Sylfaen" w:hAnsi="Sylfaen" w:cs="Sylfaen"/>
          <w:color w:val="000000" w:themeColor="text1"/>
          <w:sz w:val="28"/>
          <w:szCs w:val="28"/>
          <w:lang w:val="hy-AM"/>
        </w:rPr>
        <w:t>մի</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ու</w:t>
      </w:r>
      <w:r w:rsidRPr="00321376">
        <w:rPr>
          <w:rFonts w:ascii="Sylfaen" w:hAnsi="Sylfaen"/>
          <w:color w:val="000000" w:themeColor="text1"/>
          <w:sz w:val="28"/>
          <w:szCs w:val="28"/>
          <w:lang w:val="hy-AM"/>
        </w:rPr>
        <w:softHyphen/>
      </w:r>
      <w:r w:rsidRPr="00321376">
        <w:rPr>
          <w:rFonts w:ascii="Sylfaen" w:hAnsi="Sylfaen" w:cs="Sylfaen"/>
          <w:color w:val="000000" w:themeColor="text1"/>
          <w:sz w:val="28"/>
          <w:szCs w:val="28"/>
          <w:lang w:val="hy-AM"/>
        </w:rPr>
        <w:t>թ</w:t>
      </w:r>
      <w:r>
        <w:rPr>
          <w:rFonts w:ascii="Sylfaen" w:hAnsi="Sylfaen" w:cs="Sylfaen"/>
          <w:color w:val="000000" w:themeColor="text1"/>
          <w:sz w:val="28"/>
          <w:szCs w:val="28"/>
          <w:lang w:val="hy-AM"/>
        </w:rPr>
        <w:t>ե</w:t>
      </w:r>
      <w:r w:rsidRPr="00321376">
        <w:rPr>
          <w:rFonts w:ascii="Sylfaen" w:hAnsi="Sylfaen" w:cs="Sylfaen"/>
          <w:color w:val="000000" w:themeColor="text1"/>
          <w:sz w:val="28"/>
          <w:szCs w:val="28"/>
          <w:lang w:val="hy-AM"/>
        </w:rPr>
        <w:t>ան</w:t>
      </w:r>
      <w:r w:rsidRPr="00AE67E8">
        <w:rPr>
          <w:rFonts w:ascii="Sylfaen" w:eastAsia="Arial Unicode MS" w:hAnsi="Sylfaen" w:cs="Arial Unicode MS"/>
          <w:color w:val="000000" w:themeColor="text1"/>
          <w:sz w:val="28"/>
          <w:szCs w:val="28"/>
          <w:lang w:val="hy-AM"/>
        </w:rPr>
        <w:t xml:space="preserve">։ </w:t>
      </w:r>
    </w:p>
    <w:p w14:paraId="4B5B462B" w14:textId="77777777" w:rsidR="00735691" w:rsidRDefault="00735691" w:rsidP="00735691">
      <w:pPr>
        <w:autoSpaceDE w:val="0"/>
        <w:autoSpaceDN w:val="0"/>
        <w:adjustRightInd w:val="0"/>
        <w:ind w:firstLine="720"/>
        <w:jc w:val="both"/>
        <w:rPr>
          <w:rFonts w:ascii="Sylfaen" w:eastAsia="Arial Unicode MS" w:hAnsi="Sylfaen" w:cs="Arial Unicode MS"/>
          <w:sz w:val="28"/>
          <w:szCs w:val="28"/>
          <w:lang w:val="hy-AM"/>
        </w:rPr>
      </w:pPr>
      <w:r w:rsidRPr="006A6855">
        <w:rPr>
          <w:rFonts w:ascii="Sylfaen" w:hAnsi="Sylfaen"/>
          <w:color w:val="000000" w:themeColor="text1"/>
          <w:sz w:val="28"/>
          <w:szCs w:val="28"/>
          <w:lang w:val="hy-AM"/>
        </w:rPr>
        <w:t xml:space="preserve">1167-ին </w:t>
      </w:r>
      <w:r w:rsidRPr="006A6855">
        <w:rPr>
          <w:rFonts w:ascii="Sylfaen" w:eastAsia="Arial Unicode MS" w:hAnsi="Sylfaen" w:cs="Arial Unicode MS"/>
          <w:sz w:val="28"/>
          <w:szCs w:val="28"/>
          <w:lang w:val="hy-AM"/>
        </w:rPr>
        <w:t>Մանուէլ</w:t>
      </w:r>
      <w:r w:rsidRPr="006A6855">
        <w:rPr>
          <w:rFonts w:ascii="Sylfaen" w:hAnsi="Sylfaen" w:cs="Sylfaen"/>
          <w:color w:val="000000" w:themeColor="text1"/>
          <w:sz w:val="28"/>
          <w:szCs w:val="28"/>
          <w:lang w:val="hy-AM"/>
        </w:rPr>
        <w:t xml:space="preserve"> նամակ</w:t>
      </w:r>
      <w:r w:rsidRPr="006A6855">
        <w:rPr>
          <w:rFonts w:ascii="Sylfaen" w:hAnsi="Sylfaen"/>
          <w:color w:val="000000" w:themeColor="text1"/>
          <w:sz w:val="28"/>
          <w:szCs w:val="28"/>
          <w:lang w:val="hy-AM"/>
        </w:rPr>
        <w:t xml:space="preserve"> մը կը գրէ </w:t>
      </w:r>
      <w:r w:rsidRPr="006A6855">
        <w:rPr>
          <w:rStyle w:val="Hyperlink"/>
          <w:rFonts w:ascii="Sylfaen" w:hAnsi="Sylfaen"/>
          <w:color w:val="000000" w:themeColor="text1"/>
          <w:sz w:val="28"/>
          <w:szCs w:val="28"/>
          <w:u w:val="none"/>
          <w:lang w:val="hy-AM"/>
        </w:rPr>
        <w:t>Գրիգոր Գ. կաթողիկոսին</w:t>
      </w:r>
      <w:r w:rsidRPr="006A6855">
        <w:rPr>
          <w:rStyle w:val="FootnoteReference"/>
          <w:rFonts w:ascii="Sylfaen" w:hAnsi="Sylfaen"/>
          <w:color w:val="000000" w:themeColor="text1"/>
          <w:sz w:val="28"/>
          <w:szCs w:val="28"/>
          <w:lang w:val="hy-AM"/>
        </w:rPr>
        <w:footnoteReference w:id="32"/>
      </w:r>
      <w:r w:rsidRPr="006A6855">
        <w:rPr>
          <w:rStyle w:val="Hyperlink"/>
          <w:rFonts w:ascii="Sylfaen" w:hAnsi="Sylfaen"/>
          <w:color w:val="000000" w:themeColor="text1"/>
          <w:sz w:val="28"/>
          <w:szCs w:val="28"/>
          <w:u w:val="none"/>
          <w:lang w:val="hy-AM"/>
        </w:rPr>
        <w:t>, որուն մէջ կ՚ընդգծէ</w:t>
      </w:r>
      <w:r w:rsidRPr="006A6855">
        <w:rPr>
          <w:rFonts w:ascii="Sylfaen" w:hAnsi="Sylfaen" w:cs="Sylfaen"/>
          <w:color w:val="000000" w:themeColor="text1"/>
          <w:sz w:val="28"/>
          <w:szCs w:val="28"/>
          <w:lang w:val="hy-AM"/>
        </w:rPr>
        <w:t xml:space="preserve"> եկեղեցական միութեան կենսականութիւնն ու զայն իրա</w:t>
      </w:r>
      <w:r>
        <w:rPr>
          <w:rFonts w:ascii="Sylfaen" w:hAnsi="Sylfaen" w:cs="Sylfaen"/>
          <w:color w:val="000000" w:themeColor="text1"/>
          <w:sz w:val="28"/>
          <w:szCs w:val="28"/>
          <w:lang w:val="hy-AM"/>
        </w:rPr>
        <w:t>-</w:t>
      </w:r>
      <w:r w:rsidRPr="006A6855">
        <w:rPr>
          <w:rFonts w:ascii="Sylfaen" w:hAnsi="Sylfaen" w:cs="Sylfaen"/>
          <w:color w:val="000000" w:themeColor="text1"/>
          <w:sz w:val="28"/>
          <w:szCs w:val="28"/>
          <w:lang w:val="hy-AM"/>
        </w:rPr>
        <w:t xml:space="preserve">գործելու իր պատրաստակամութիւնը, եւ </w:t>
      </w:r>
      <w:r w:rsidRPr="006A6855">
        <w:rPr>
          <w:rFonts w:ascii="Sylfaen" w:eastAsia="Arial Unicode MS" w:hAnsi="Sylfaen" w:cs="Arial Unicode MS"/>
          <w:sz w:val="28"/>
          <w:szCs w:val="28"/>
          <w:lang w:val="hy-AM"/>
        </w:rPr>
        <w:t xml:space="preserve">Շնորհալին </w:t>
      </w:r>
      <w:r w:rsidRPr="006A6855">
        <w:rPr>
          <w:rFonts w:ascii="Sylfaen" w:hAnsi="Sylfaen" w:cs="Sylfaen"/>
          <w:color w:val="000000" w:themeColor="text1"/>
          <w:sz w:val="28"/>
          <w:szCs w:val="28"/>
          <w:lang w:val="hy-AM"/>
        </w:rPr>
        <w:t>Կոստանդնուպոլիս կը հրաւիրէ՝ իր, պատրիարքին եւ սուրբ սինոտին հետ այս հարցը քննար</w:t>
      </w:r>
      <w:r>
        <w:rPr>
          <w:rFonts w:ascii="Sylfaen" w:hAnsi="Sylfaen" w:cs="Sylfaen"/>
          <w:color w:val="000000" w:themeColor="text1"/>
          <w:sz w:val="28"/>
          <w:szCs w:val="28"/>
          <w:lang w:val="hy-AM"/>
        </w:rPr>
        <w:t>-</w:t>
      </w:r>
      <w:r w:rsidRPr="006A6855">
        <w:rPr>
          <w:rFonts w:ascii="Sylfaen" w:hAnsi="Sylfaen" w:cs="Sylfaen"/>
          <w:color w:val="000000" w:themeColor="text1"/>
          <w:sz w:val="28"/>
          <w:szCs w:val="28"/>
          <w:lang w:val="hy-AM"/>
        </w:rPr>
        <w:t>կելու</w:t>
      </w:r>
      <w:r w:rsidRPr="006A6855">
        <w:rPr>
          <w:rStyle w:val="FootnoteReference"/>
          <w:rFonts w:ascii="Sylfaen" w:hAnsi="Sylfaen" w:cs="Sylfaen"/>
          <w:color w:val="000000" w:themeColor="text1"/>
          <w:sz w:val="28"/>
          <w:szCs w:val="28"/>
          <w:lang w:val="hy-AM"/>
        </w:rPr>
        <w:footnoteReference w:id="33"/>
      </w:r>
      <w:r w:rsidRPr="006A6855">
        <w:rPr>
          <w:rFonts w:ascii="Sylfaen" w:hAnsi="Sylfaen" w:cs="Sylfaen"/>
          <w:color w:val="000000" w:themeColor="text1"/>
          <w:sz w:val="28"/>
          <w:szCs w:val="28"/>
          <w:lang w:val="hy-AM"/>
        </w:rPr>
        <w:t xml:space="preserve">։ Մինչ այդ </w:t>
      </w:r>
      <w:r w:rsidRPr="006A6855">
        <w:rPr>
          <w:rStyle w:val="Hyperlink"/>
          <w:rFonts w:ascii="Sylfaen" w:hAnsi="Sylfaen"/>
          <w:color w:val="000000" w:themeColor="text1"/>
          <w:sz w:val="28"/>
          <w:szCs w:val="28"/>
          <w:u w:val="none"/>
          <w:lang w:val="hy-AM"/>
        </w:rPr>
        <w:t>Գրիգոր Գ</w:t>
      </w:r>
      <w:r>
        <w:rPr>
          <w:rStyle w:val="Hyperlink"/>
          <w:rFonts w:ascii="Sylfaen" w:hAnsi="Sylfaen"/>
          <w:color w:val="000000" w:themeColor="text1"/>
          <w:sz w:val="28"/>
          <w:szCs w:val="28"/>
          <w:u w:val="none"/>
          <w:lang w:val="hy-AM"/>
        </w:rPr>
        <w:t>.</w:t>
      </w:r>
      <w:r w:rsidRPr="006A6855">
        <w:rPr>
          <w:rStyle w:val="Hyperlink"/>
          <w:rFonts w:ascii="Sylfaen" w:hAnsi="Sylfaen"/>
          <w:color w:val="000000" w:themeColor="text1"/>
          <w:sz w:val="28"/>
          <w:szCs w:val="28"/>
          <w:u w:val="none"/>
          <w:lang w:val="hy-AM"/>
        </w:rPr>
        <w:t xml:space="preserve"> կաթողիկոս</w:t>
      </w:r>
      <w:r w:rsidRPr="006A6855">
        <w:rPr>
          <w:rFonts w:ascii="Sylfaen" w:hAnsi="Sylfaen" w:cs="Sylfaen"/>
          <w:color w:val="000000" w:themeColor="text1"/>
          <w:sz w:val="28"/>
          <w:szCs w:val="28"/>
          <w:lang w:val="hy-AM"/>
        </w:rPr>
        <w:t xml:space="preserve"> վախճանած էր</w:t>
      </w:r>
      <w:r>
        <w:rPr>
          <w:rFonts w:ascii="Sylfaen" w:hAnsi="Sylfaen" w:cs="Sylfaen"/>
          <w:color w:val="000000" w:themeColor="text1"/>
          <w:sz w:val="28"/>
          <w:szCs w:val="28"/>
          <w:lang w:val="hy-AM"/>
        </w:rPr>
        <w:t xml:space="preserve"> եւ անոր յաջորդած </w:t>
      </w:r>
      <w:r w:rsidRPr="005502B3">
        <w:rPr>
          <w:rFonts w:ascii="Sylfaen" w:eastAsia="Arial Unicode MS" w:hAnsi="Sylfaen" w:cs="Arial Unicode MS"/>
          <w:sz w:val="28"/>
          <w:szCs w:val="28"/>
          <w:lang w:val="hy-AM"/>
        </w:rPr>
        <w:lastRenderedPageBreak/>
        <w:t>Շնորհալի</w:t>
      </w:r>
      <w:r>
        <w:rPr>
          <w:rStyle w:val="FootnoteReference"/>
          <w:rFonts w:ascii="Sylfaen" w:eastAsia="Arial Unicode MS" w:hAnsi="Sylfaen" w:cs="Arial Unicode MS"/>
          <w:sz w:val="28"/>
          <w:szCs w:val="28"/>
          <w:lang w:val="hy-AM"/>
        </w:rPr>
        <w:footnoteReference w:id="34"/>
      </w:r>
      <w:r>
        <w:rPr>
          <w:rFonts w:ascii="Sylfaen" w:eastAsia="Arial Unicode MS" w:hAnsi="Sylfaen" w:cs="Arial Unicode MS"/>
          <w:sz w:val="28"/>
          <w:szCs w:val="28"/>
          <w:lang w:val="hy-AM"/>
        </w:rPr>
        <w:t xml:space="preserve">, եւ նամակաբեր Սմբատ պալատական կայսրին նամակը կը յանձնէ անոր։ </w:t>
      </w:r>
      <w:r w:rsidRPr="005502B3">
        <w:rPr>
          <w:rFonts w:ascii="Sylfaen" w:eastAsia="Arial Unicode MS" w:hAnsi="Sylfaen" w:cs="Arial Unicode MS"/>
          <w:sz w:val="28"/>
          <w:szCs w:val="28"/>
          <w:lang w:val="hy-AM"/>
        </w:rPr>
        <w:t>Շնորհալի</w:t>
      </w:r>
      <w:r>
        <w:rPr>
          <w:rFonts w:ascii="Sylfaen" w:eastAsia="Arial Unicode MS" w:hAnsi="Sylfaen" w:cs="Arial Unicode MS"/>
          <w:sz w:val="28"/>
          <w:szCs w:val="28"/>
          <w:lang w:val="hy-AM"/>
        </w:rPr>
        <w:t xml:space="preserve"> դրական պատասխան նամակ մը կը գրէ եւ կը բացատրէ, թէ չի՛ կրնար կաթողիկոսական սուրբ </w:t>
      </w:r>
      <w:r w:rsidRPr="00AC2B5C">
        <w:rPr>
          <w:rFonts w:ascii="Sylfaen" w:eastAsia="Arial Unicode MS" w:hAnsi="Sylfaen" w:cs="Arial Unicode MS"/>
          <w:sz w:val="28"/>
          <w:szCs w:val="28"/>
          <w:lang w:val="hy-AM"/>
        </w:rPr>
        <w:t>աթոռը ուրիշ եպիս</w:t>
      </w:r>
      <w:r>
        <w:rPr>
          <w:rFonts w:ascii="Sylfaen" w:eastAsia="Arial Unicode MS" w:hAnsi="Sylfaen" w:cs="Arial Unicode MS"/>
          <w:sz w:val="28"/>
          <w:szCs w:val="28"/>
          <w:lang w:val="hy-AM"/>
        </w:rPr>
        <w:t>-</w:t>
      </w:r>
      <w:r w:rsidRPr="00AC2B5C">
        <w:rPr>
          <w:rFonts w:ascii="Sylfaen" w:eastAsia="Arial Unicode MS" w:hAnsi="Sylfaen" w:cs="Arial Unicode MS"/>
          <w:sz w:val="28"/>
          <w:szCs w:val="28"/>
          <w:lang w:val="hy-AM"/>
        </w:rPr>
        <w:t>կոպոսի մը վստահիլ,</w:t>
      </w:r>
      <w:r w:rsidRPr="00321376">
        <w:rPr>
          <w:rFonts w:ascii="Sylfaen" w:hAnsi="Sylfaen"/>
          <w:color w:val="000000" w:themeColor="text1"/>
          <w:sz w:val="28"/>
          <w:szCs w:val="28"/>
          <w:shd w:val="clear" w:color="auto" w:fill="FFFFFF"/>
          <w:lang w:val="hy-AM"/>
        </w:rPr>
        <w:t>–</w:t>
      </w:r>
      <w:r>
        <w:rPr>
          <w:rFonts w:ascii="Sylfaen" w:hAnsi="Sylfaen"/>
          <w:color w:val="000000" w:themeColor="text1"/>
          <w:sz w:val="28"/>
          <w:szCs w:val="28"/>
          <w:shd w:val="clear" w:color="auto" w:fill="FFFFFF"/>
          <w:lang w:val="hy-AM"/>
        </w:rPr>
        <w:t xml:space="preserve"> ինչպէս նախապէս իր եղբայրը ըրած էր</w:t>
      </w:r>
      <w:r w:rsidRPr="00AC2B5C">
        <w:rPr>
          <w:rFonts w:ascii="Sylfaen" w:eastAsia="Arial Unicode MS" w:hAnsi="Sylfaen" w:cs="Arial Unicode MS"/>
          <w:sz w:val="28"/>
          <w:szCs w:val="28"/>
          <w:lang w:val="hy-AM"/>
        </w:rPr>
        <w:t>,</w:t>
      </w:r>
      <w:r w:rsidRPr="00321376">
        <w:rPr>
          <w:rFonts w:ascii="Sylfaen" w:hAnsi="Sylfaen"/>
          <w:color w:val="000000" w:themeColor="text1"/>
          <w:sz w:val="28"/>
          <w:szCs w:val="28"/>
          <w:shd w:val="clear" w:color="auto" w:fill="FFFFFF"/>
          <w:lang w:val="hy-AM"/>
        </w:rPr>
        <w:t>–</w:t>
      </w:r>
      <w:r>
        <w:rPr>
          <w:rFonts w:ascii="Sylfaen" w:hAnsi="Sylfaen"/>
          <w:color w:val="000000" w:themeColor="text1"/>
          <w:sz w:val="28"/>
          <w:szCs w:val="28"/>
          <w:shd w:val="clear" w:color="auto" w:fill="FFFFFF"/>
          <w:lang w:val="hy-AM"/>
        </w:rPr>
        <w:t xml:space="preserve"> ու </w:t>
      </w:r>
      <w:r w:rsidRPr="00321376">
        <w:rPr>
          <w:rFonts w:ascii="Sylfaen" w:hAnsi="Sylfaen" w:cs="Sylfaen"/>
          <w:color w:val="000000" w:themeColor="text1"/>
          <w:sz w:val="28"/>
          <w:szCs w:val="28"/>
          <w:lang w:val="hy-AM"/>
        </w:rPr>
        <w:t>Կոստանդնուպոլիս</w:t>
      </w:r>
      <w:r>
        <w:rPr>
          <w:rFonts w:ascii="Sylfaen" w:hAnsi="Sylfaen" w:cs="Sylfaen"/>
          <w:color w:val="000000" w:themeColor="text1"/>
          <w:sz w:val="28"/>
          <w:szCs w:val="28"/>
          <w:lang w:val="hy-AM"/>
        </w:rPr>
        <w:t xml:space="preserve"> գալ, եւ կը հրաւիրէ կայսրը Արեւելք գալ՝ այս հարցով խորհրդակցելու համար։ Անշուշտ, </w:t>
      </w:r>
      <w:r w:rsidRPr="005502B3">
        <w:rPr>
          <w:rFonts w:ascii="Sylfaen" w:eastAsia="Arial Unicode MS" w:hAnsi="Sylfaen" w:cs="Arial Unicode MS"/>
          <w:sz w:val="28"/>
          <w:szCs w:val="28"/>
          <w:lang w:val="hy-AM"/>
        </w:rPr>
        <w:t>Շնորհալի</w:t>
      </w:r>
      <w:r>
        <w:rPr>
          <w:rFonts w:ascii="Sylfaen" w:eastAsia="Arial Unicode MS" w:hAnsi="Sylfaen" w:cs="Arial Unicode MS"/>
          <w:sz w:val="28"/>
          <w:szCs w:val="28"/>
          <w:lang w:val="hy-AM"/>
        </w:rPr>
        <w:t xml:space="preserve"> իրաւունք ունէր </w:t>
      </w:r>
      <w:r w:rsidRPr="00321376">
        <w:rPr>
          <w:rFonts w:ascii="Sylfaen" w:hAnsi="Sylfaen" w:cs="Sylfaen"/>
          <w:color w:val="000000" w:themeColor="text1"/>
          <w:sz w:val="28"/>
          <w:szCs w:val="28"/>
          <w:lang w:val="hy-AM"/>
        </w:rPr>
        <w:t>Կոստանդ</w:t>
      </w:r>
      <w:r>
        <w:rPr>
          <w:rFonts w:ascii="Sylfaen" w:hAnsi="Sylfaen" w:cs="Sylfaen"/>
          <w:color w:val="000000" w:themeColor="text1"/>
          <w:sz w:val="28"/>
          <w:szCs w:val="28"/>
          <w:lang w:val="hy-AM"/>
        </w:rPr>
        <w:t>-</w:t>
      </w:r>
      <w:r w:rsidRPr="00321376">
        <w:rPr>
          <w:rFonts w:ascii="Sylfaen" w:hAnsi="Sylfaen" w:cs="Sylfaen"/>
          <w:color w:val="000000" w:themeColor="text1"/>
          <w:sz w:val="28"/>
          <w:szCs w:val="28"/>
          <w:lang w:val="hy-AM"/>
        </w:rPr>
        <w:t>նուպոլիս</w:t>
      </w:r>
      <w:r>
        <w:rPr>
          <w:rFonts w:ascii="Sylfaen" w:hAnsi="Sylfaen" w:cs="Sylfaen"/>
          <w:color w:val="000000" w:themeColor="text1"/>
          <w:sz w:val="28"/>
          <w:szCs w:val="28"/>
          <w:lang w:val="hy-AM"/>
        </w:rPr>
        <w:t xml:space="preserve"> երթալէ խուսափելու՝ որպէսզի հոն յունական ճնշումներու ենթակայ չ՚ըլլար։ Սակայն, հիւսիսէն Բիւզանդիոնի վրայ </w:t>
      </w:r>
      <w:r>
        <w:rPr>
          <w:rFonts w:ascii="Sylfaen" w:eastAsia="Arial Unicode MS" w:hAnsi="Sylfaen" w:cs="Arial Unicode MS"/>
          <w:sz w:val="28"/>
          <w:szCs w:val="28"/>
          <w:lang w:val="hy-AM"/>
        </w:rPr>
        <w:t xml:space="preserve">շղթայազերծուած յարձակումներուն պատճառով </w:t>
      </w:r>
      <w:r>
        <w:rPr>
          <w:rFonts w:ascii="Sylfaen" w:hAnsi="Sylfaen" w:cs="Sylfaen"/>
          <w:color w:val="000000" w:themeColor="text1"/>
          <w:sz w:val="28"/>
          <w:szCs w:val="28"/>
          <w:lang w:val="hy-AM"/>
        </w:rPr>
        <w:t xml:space="preserve">կայսրն ալ չի՛ կրնար Արեւելք գալ։ </w:t>
      </w:r>
      <w:r w:rsidRPr="005502B3">
        <w:rPr>
          <w:rFonts w:ascii="Sylfaen" w:eastAsia="Arial Unicode MS" w:hAnsi="Sylfaen" w:cs="Arial Unicode MS"/>
          <w:sz w:val="28"/>
          <w:szCs w:val="28"/>
          <w:lang w:val="hy-AM"/>
        </w:rPr>
        <w:t>Շնորհալի</w:t>
      </w:r>
      <w:r>
        <w:rPr>
          <w:rFonts w:ascii="Sylfaen" w:eastAsia="Arial Unicode MS" w:hAnsi="Sylfaen" w:cs="Arial Unicode MS"/>
          <w:sz w:val="28"/>
          <w:szCs w:val="28"/>
          <w:lang w:val="hy-AM"/>
        </w:rPr>
        <w:t xml:space="preserve"> այս նամակին կը կցէ իր </w:t>
      </w:r>
      <w:r>
        <w:rPr>
          <w:rFonts w:ascii="Sylfaen" w:eastAsia="Arial Unicode MS" w:hAnsi="Sylfaen" w:cs="Arial Unicode MS"/>
          <w:i/>
          <w:iCs/>
          <w:sz w:val="28"/>
          <w:szCs w:val="28"/>
          <w:lang w:val="hy-AM"/>
        </w:rPr>
        <w:t>Հայաստանյայց Եկեղեցու հավատքի սահմանումը՝ գրված Հայոց Ներսես կաթողիկոսի կողմից, Հոռոմների աստվածասեր թագավոր Մանուելի խնդրանքով</w:t>
      </w:r>
      <w:r w:rsidRPr="00AC2B5C">
        <w:rPr>
          <w:rStyle w:val="FootnoteReference"/>
          <w:rFonts w:ascii="Sylfaen" w:eastAsia="Arial Unicode MS" w:hAnsi="Sylfaen" w:cs="Arial Unicode MS"/>
          <w:sz w:val="28"/>
          <w:szCs w:val="28"/>
          <w:lang w:val="hy-AM"/>
        </w:rPr>
        <w:footnoteReference w:id="35"/>
      </w:r>
      <w:r w:rsidRPr="00863B6B">
        <w:rPr>
          <w:rFonts w:ascii="Sylfaen" w:eastAsia="Arial Unicode MS" w:hAnsi="Sylfaen" w:cs="Arial Unicode MS"/>
          <w:sz w:val="28"/>
          <w:szCs w:val="28"/>
          <w:lang w:val="hy-AM"/>
        </w:rPr>
        <w:t xml:space="preserve"> </w:t>
      </w:r>
      <w:r>
        <w:rPr>
          <w:rFonts w:ascii="Sylfaen" w:eastAsia="Arial Unicode MS" w:hAnsi="Sylfaen" w:cs="Arial Unicode MS"/>
          <w:sz w:val="28"/>
          <w:szCs w:val="28"/>
          <w:lang w:val="hy-AM"/>
        </w:rPr>
        <w:t xml:space="preserve">եւ </w:t>
      </w:r>
      <w:r w:rsidRPr="00D97C64">
        <w:rPr>
          <w:rFonts w:ascii="Sylfaen" w:eastAsia="Arial Unicode MS" w:hAnsi="Sylfaen" w:cs="Arial Unicode MS"/>
          <w:i/>
          <w:iCs/>
          <w:sz w:val="28"/>
          <w:szCs w:val="28"/>
          <w:lang w:val="hy-AM"/>
        </w:rPr>
        <w:t>Նույ</w:t>
      </w:r>
      <w:r>
        <w:rPr>
          <w:rFonts w:ascii="Sylfaen" w:eastAsia="Arial Unicode MS" w:hAnsi="Sylfaen" w:cs="Arial Unicode MS"/>
          <w:i/>
          <w:iCs/>
          <w:sz w:val="28"/>
          <w:szCs w:val="28"/>
          <w:lang w:val="hy-AM"/>
        </w:rPr>
        <w:t xml:space="preserve">ն </w:t>
      </w:r>
      <w:r w:rsidRPr="00D97C64">
        <w:rPr>
          <w:rFonts w:ascii="Sylfaen" w:eastAsia="Arial Unicode MS" w:hAnsi="Sylfaen" w:cs="Arial Unicode MS"/>
          <w:i/>
          <w:iCs/>
          <w:sz w:val="28"/>
          <w:szCs w:val="28"/>
          <w:lang w:val="hy-AM"/>
        </w:rPr>
        <w:t>[</w:t>
      </w:r>
      <w:r>
        <w:rPr>
          <w:rFonts w:ascii="Sylfaen" w:eastAsia="Arial Unicode MS" w:hAnsi="Sylfaen" w:cs="Arial Unicode MS"/>
          <w:i/>
          <w:iCs/>
          <w:sz w:val="28"/>
          <w:szCs w:val="28"/>
          <w:lang w:val="hy-AM"/>
        </w:rPr>
        <w:t>Ներսեսի գրությունը</w:t>
      </w:r>
      <w:r w:rsidRPr="00D97C64">
        <w:rPr>
          <w:rFonts w:ascii="Sylfaen" w:eastAsia="Arial Unicode MS" w:hAnsi="Sylfaen" w:cs="Arial Unicode MS"/>
          <w:i/>
          <w:iCs/>
          <w:sz w:val="28"/>
          <w:szCs w:val="28"/>
          <w:lang w:val="hy-AM"/>
        </w:rPr>
        <w:t>]</w:t>
      </w:r>
      <w:r>
        <w:rPr>
          <w:rFonts w:ascii="Sylfaen" w:eastAsia="Arial Unicode MS" w:hAnsi="Sylfaen" w:cs="Arial Unicode MS"/>
          <w:i/>
          <w:iCs/>
          <w:sz w:val="28"/>
          <w:szCs w:val="28"/>
          <w:lang w:val="hy-AM"/>
        </w:rPr>
        <w:t>՝ Եկեղեցու ավանդությունների մասին</w:t>
      </w:r>
      <w:r w:rsidRPr="00B02CCF">
        <w:rPr>
          <w:rFonts w:ascii="Sylfaen" w:eastAsia="Arial Unicode MS" w:hAnsi="Sylfaen" w:cs="Arial Unicode MS"/>
          <w:sz w:val="28"/>
          <w:szCs w:val="28"/>
          <w:lang w:val="hy-AM"/>
        </w:rPr>
        <w:t xml:space="preserve"> </w:t>
      </w:r>
      <w:r>
        <w:rPr>
          <w:rFonts w:ascii="Sylfaen" w:eastAsia="Arial Unicode MS" w:hAnsi="Sylfaen" w:cs="Arial Unicode MS"/>
          <w:sz w:val="28"/>
          <w:szCs w:val="28"/>
          <w:lang w:val="hy-AM"/>
        </w:rPr>
        <w:t>գրութիւնները</w:t>
      </w:r>
      <w:r w:rsidRPr="00D97C64">
        <w:rPr>
          <w:rStyle w:val="FootnoteReference"/>
          <w:rFonts w:ascii="Sylfaen" w:eastAsia="Arial Unicode MS" w:hAnsi="Sylfaen" w:cs="Arial Unicode MS"/>
          <w:sz w:val="28"/>
          <w:szCs w:val="28"/>
          <w:lang w:val="hy-AM"/>
        </w:rPr>
        <w:t xml:space="preserve"> </w:t>
      </w:r>
      <w:r w:rsidRPr="00D97C64">
        <w:rPr>
          <w:rStyle w:val="FootnoteReference"/>
          <w:rFonts w:ascii="Sylfaen" w:eastAsia="Arial Unicode MS" w:hAnsi="Sylfaen" w:cs="Arial Unicode MS"/>
          <w:sz w:val="28"/>
          <w:szCs w:val="28"/>
          <w:lang w:val="hy-AM"/>
        </w:rPr>
        <w:footnoteReference w:id="36"/>
      </w:r>
      <w:r>
        <w:rPr>
          <w:rFonts w:ascii="Sylfaen" w:eastAsia="Arial Unicode MS" w:hAnsi="Sylfaen" w:cs="Arial Unicode MS"/>
          <w:sz w:val="28"/>
          <w:szCs w:val="28"/>
          <w:lang w:val="hy-AM"/>
        </w:rPr>
        <w:t>։</w:t>
      </w:r>
      <w:r>
        <w:rPr>
          <w:rFonts w:ascii="Sylfaen" w:eastAsia="Arial Unicode MS" w:hAnsi="Sylfaen" w:cs="Arial Unicode MS"/>
          <w:i/>
          <w:iCs/>
          <w:sz w:val="28"/>
          <w:szCs w:val="28"/>
          <w:lang w:val="hy-AM"/>
        </w:rPr>
        <w:t xml:space="preserve">   </w:t>
      </w:r>
      <w:r>
        <w:rPr>
          <w:rFonts w:ascii="Sylfaen" w:hAnsi="Sylfaen" w:cs="Sylfaen"/>
          <w:color w:val="000000" w:themeColor="text1"/>
          <w:sz w:val="28"/>
          <w:szCs w:val="28"/>
          <w:lang w:val="hy-AM"/>
        </w:rPr>
        <w:t xml:space="preserve"> </w:t>
      </w:r>
    </w:p>
    <w:p w14:paraId="079FB917" w14:textId="77777777" w:rsidR="00735691" w:rsidRPr="007726B9" w:rsidRDefault="00735691" w:rsidP="00735691">
      <w:pPr>
        <w:autoSpaceDE w:val="0"/>
        <w:autoSpaceDN w:val="0"/>
        <w:adjustRightInd w:val="0"/>
        <w:ind w:firstLine="720"/>
        <w:jc w:val="both"/>
        <w:rPr>
          <w:rFonts w:ascii="Sylfaen" w:eastAsia="Arial Unicode MS" w:hAnsi="Sylfaen" w:cs="Arial Unicode MS"/>
          <w:sz w:val="28"/>
          <w:szCs w:val="28"/>
          <w:lang w:val="hy-AM"/>
        </w:rPr>
      </w:pPr>
      <w:r w:rsidRPr="00321376">
        <w:rPr>
          <w:rFonts w:ascii="Sylfaen" w:hAnsi="Sylfaen" w:cs="Sylfaen"/>
          <w:color w:val="000000" w:themeColor="text1"/>
          <w:sz w:val="28"/>
          <w:szCs w:val="28"/>
          <w:lang w:val="hy-AM"/>
        </w:rPr>
        <w:t>Սմբատ</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Հռոմկլայ</w:t>
      </w:r>
      <w:r>
        <w:rPr>
          <w:rFonts w:ascii="Sylfaen" w:hAnsi="Sylfaen" w:cs="Sylfaen"/>
          <w:color w:val="000000" w:themeColor="text1"/>
          <w:sz w:val="28"/>
          <w:szCs w:val="28"/>
          <w:lang w:val="hy-AM"/>
        </w:rPr>
        <w:t>էն</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 xml:space="preserve">Կոստանդնուպոլիս </w:t>
      </w:r>
      <w:r>
        <w:rPr>
          <w:rFonts w:ascii="Sylfaen" w:hAnsi="Sylfaen" w:cs="Sylfaen"/>
          <w:color w:val="000000" w:themeColor="text1"/>
          <w:sz w:val="28"/>
          <w:szCs w:val="28"/>
          <w:lang w:val="hy-AM"/>
        </w:rPr>
        <w:t>կը վերա</w:t>
      </w:r>
      <w:r w:rsidRPr="00321376">
        <w:rPr>
          <w:rFonts w:ascii="Sylfaen" w:hAnsi="Sylfaen" w:cs="Sylfaen"/>
          <w:color w:val="000000" w:themeColor="text1"/>
          <w:sz w:val="28"/>
          <w:szCs w:val="28"/>
          <w:lang w:val="hy-AM"/>
        </w:rPr>
        <w:t>դա</w:t>
      </w:r>
      <w:r>
        <w:rPr>
          <w:rFonts w:ascii="Sylfaen" w:hAnsi="Sylfaen" w:cs="Sylfaen"/>
          <w:color w:val="000000" w:themeColor="text1"/>
          <w:sz w:val="28"/>
          <w:szCs w:val="28"/>
          <w:lang w:val="hy-AM"/>
        </w:rPr>
        <w:t>ռն</w:t>
      </w:r>
      <w:r w:rsidRPr="00321376">
        <w:rPr>
          <w:rFonts w:ascii="Sylfaen" w:hAnsi="Sylfaen" w:cs="Sylfaen"/>
          <w:color w:val="000000" w:themeColor="text1"/>
          <w:sz w:val="28"/>
          <w:szCs w:val="28"/>
          <w:lang w:val="hy-AM"/>
        </w:rPr>
        <w:t>ա</w:t>
      </w:r>
      <w:r>
        <w:rPr>
          <w:rFonts w:ascii="Sylfaen" w:hAnsi="Sylfaen" w:cs="Sylfaen"/>
          <w:color w:val="000000" w:themeColor="text1"/>
          <w:sz w:val="28"/>
          <w:szCs w:val="28"/>
          <w:lang w:val="hy-AM"/>
        </w:rPr>
        <w:t>յ</w:t>
      </w:r>
      <w:r w:rsidRPr="00321376">
        <w:rPr>
          <w:rFonts w:ascii="Sylfaen" w:hAnsi="Sylfaen"/>
          <w:color w:val="000000" w:themeColor="text1"/>
          <w:sz w:val="28"/>
          <w:szCs w:val="28"/>
          <w:lang w:val="hy-AM"/>
        </w:rPr>
        <w:t xml:space="preserve"> 1168</w:t>
      </w:r>
      <w:r>
        <w:rPr>
          <w:rFonts w:ascii="Sylfaen" w:hAnsi="Sylfaen"/>
          <w:color w:val="000000" w:themeColor="text1"/>
          <w:sz w:val="28"/>
          <w:szCs w:val="28"/>
          <w:lang w:val="hy-AM"/>
        </w:rPr>
        <w:t>-</w:t>
      </w:r>
      <w:r w:rsidRPr="00321376">
        <w:rPr>
          <w:rFonts w:ascii="Sylfaen" w:hAnsi="Sylfaen" w:cs="Sylfaen"/>
          <w:color w:val="000000" w:themeColor="text1"/>
          <w:sz w:val="28"/>
          <w:szCs w:val="28"/>
          <w:lang w:val="hy-AM"/>
        </w:rPr>
        <w:t>ի</w:t>
      </w:r>
      <w:r>
        <w:rPr>
          <w:rFonts w:ascii="Sylfaen" w:hAnsi="Sylfaen" w:cs="Sylfaen"/>
          <w:color w:val="000000" w:themeColor="text1"/>
          <w:sz w:val="28"/>
          <w:szCs w:val="28"/>
          <w:lang w:val="hy-AM"/>
        </w:rPr>
        <w:t>ն, ուր Շնորհալիի</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նամակը</w:t>
      </w:r>
      <w:r w:rsidRPr="00321376">
        <w:rPr>
          <w:rFonts w:ascii="Sylfaen" w:hAnsi="Sylfaen"/>
          <w:color w:val="000000" w:themeColor="text1"/>
          <w:sz w:val="28"/>
          <w:szCs w:val="28"/>
          <w:lang w:val="hy-AM"/>
        </w:rPr>
        <w:t xml:space="preserve"> </w:t>
      </w:r>
      <w:r>
        <w:rPr>
          <w:rFonts w:ascii="Sylfaen" w:hAnsi="Sylfaen"/>
          <w:color w:val="000000" w:themeColor="text1"/>
          <w:sz w:val="28"/>
          <w:szCs w:val="28"/>
          <w:lang w:val="hy-AM"/>
        </w:rPr>
        <w:t>դարձեալ</w:t>
      </w:r>
      <w:r w:rsidRPr="00321376">
        <w:rPr>
          <w:rFonts w:ascii="Sylfaen" w:hAnsi="Sylfaen" w:cs="Sylfaen"/>
          <w:color w:val="000000" w:themeColor="text1"/>
          <w:sz w:val="28"/>
          <w:szCs w:val="28"/>
          <w:lang w:val="hy-AM"/>
        </w:rPr>
        <w:t xml:space="preserve"> լա</w:t>
      </w:r>
      <w:r>
        <w:rPr>
          <w:rFonts w:ascii="Sylfaen" w:hAnsi="Sylfaen" w:cs="Sylfaen"/>
          <w:color w:val="000000" w:themeColor="text1"/>
          <w:sz w:val="28"/>
          <w:szCs w:val="28"/>
          <w:lang w:val="hy-AM"/>
        </w:rPr>
        <w:t>ւ</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տպա</w:t>
      </w:r>
      <w:r>
        <w:rPr>
          <w:rFonts w:ascii="Sylfaen" w:hAnsi="Sylfaen" w:cs="Sylfaen"/>
          <w:color w:val="000000" w:themeColor="text1"/>
          <w:sz w:val="28"/>
          <w:szCs w:val="28"/>
          <w:lang w:val="hy-AM"/>
        </w:rPr>
        <w:t>ւ</w:t>
      </w:r>
      <w:r w:rsidRPr="00321376">
        <w:rPr>
          <w:rFonts w:ascii="Sylfaen" w:hAnsi="Sylfaen" w:cs="Sylfaen"/>
          <w:color w:val="000000" w:themeColor="text1"/>
          <w:sz w:val="28"/>
          <w:szCs w:val="28"/>
          <w:lang w:val="hy-AM"/>
        </w:rPr>
        <w:t>որութ</w:t>
      </w:r>
      <w:r>
        <w:rPr>
          <w:rFonts w:ascii="Sylfaen" w:hAnsi="Sylfaen" w:cs="Sylfaen"/>
          <w:color w:val="000000" w:themeColor="text1"/>
          <w:sz w:val="28"/>
          <w:szCs w:val="28"/>
          <w:lang w:val="hy-AM"/>
        </w:rPr>
        <w:t>ի</w:t>
      </w:r>
      <w:r w:rsidRPr="00321376">
        <w:rPr>
          <w:rFonts w:ascii="Sylfaen" w:hAnsi="Sylfaen" w:cs="Sylfaen"/>
          <w:color w:val="000000" w:themeColor="text1"/>
          <w:sz w:val="28"/>
          <w:szCs w:val="28"/>
          <w:lang w:val="hy-AM"/>
        </w:rPr>
        <w:t>ւն</w:t>
      </w:r>
      <w:r w:rsidRPr="00321376">
        <w:rPr>
          <w:rFonts w:ascii="Sylfaen" w:hAnsi="Sylfaen"/>
          <w:color w:val="000000" w:themeColor="text1"/>
          <w:sz w:val="28"/>
          <w:szCs w:val="28"/>
          <w:lang w:val="hy-AM"/>
        </w:rPr>
        <w:t xml:space="preserve"> </w:t>
      </w:r>
      <w:r>
        <w:rPr>
          <w:rFonts w:ascii="Sylfaen" w:hAnsi="Sylfaen"/>
          <w:color w:val="000000" w:themeColor="text1"/>
          <w:sz w:val="28"/>
          <w:szCs w:val="28"/>
          <w:lang w:val="hy-AM"/>
        </w:rPr>
        <w:t xml:space="preserve">կը ձգէ։ </w:t>
      </w:r>
      <w:r w:rsidRPr="00321376">
        <w:rPr>
          <w:rFonts w:ascii="Sylfaen" w:hAnsi="Sylfaen" w:cs="Sylfaen"/>
          <w:color w:val="000000" w:themeColor="text1"/>
          <w:sz w:val="28"/>
          <w:szCs w:val="28"/>
          <w:lang w:val="hy-AM"/>
        </w:rPr>
        <w:t>Ման</w:t>
      </w:r>
      <w:r>
        <w:rPr>
          <w:rFonts w:ascii="Sylfaen" w:hAnsi="Sylfaen" w:cs="Sylfaen"/>
          <w:color w:val="000000" w:themeColor="text1"/>
          <w:sz w:val="28"/>
          <w:szCs w:val="28"/>
          <w:lang w:val="hy-AM"/>
        </w:rPr>
        <w:t>ուէ</w:t>
      </w:r>
      <w:r w:rsidRPr="00321376">
        <w:rPr>
          <w:rFonts w:ascii="Sylfaen" w:hAnsi="Sylfaen" w:cs="Sylfaen"/>
          <w:color w:val="000000" w:themeColor="text1"/>
          <w:sz w:val="28"/>
          <w:szCs w:val="28"/>
          <w:lang w:val="hy-AM"/>
        </w:rPr>
        <w:t>լ</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կայսր</w:t>
      </w:r>
      <w:r>
        <w:rPr>
          <w:rFonts w:ascii="Sylfaen" w:hAnsi="Sylfaen" w:cs="Sylfaen"/>
          <w:color w:val="000000" w:themeColor="text1"/>
          <w:sz w:val="28"/>
          <w:szCs w:val="28"/>
          <w:lang w:val="hy-AM"/>
        </w:rPr>
        <w:t xml:space="preserve">, </w:t>
      </w:r>
      <w:r w:rsidRPr="00321376">
        <w:rPr>
          <w:rFonts w:ascii="Sylfaen" w:hAnsi="Sylfaen" w:cs="Sylfaen"/>
          <w:color w:val="000000" w:themeColor="text1"/>
          <w:sz w:val="28"/>
          <w:szCs w:val="28"/>
          <w:lang w:val="hy-AM"/>
        </w:rPr>
        <w:t>Միքայ</w:t>
      </w:r>
      <w:r>
        <w:rPr>
          <w:rFonts w:ascii="Sylfaen" w:hAnsi="Sylfaen" w:cs="Sylfaen"/>
          <w:color w:val="000000" w:themeColor="text1"/>
          <w:sz w:val="28"/>
          <w:szCs w:val="28"/>
          <w:lang w:val="hy-AM"/>
        </w:rPr>
        <w:t>է</w:t>
      </w:r>
      <w:r w:rsidRPr="00321376">
        <w:rPr>
          <w:rFonts w:ascii="Sylfaen" w:hAnsi="Sylfaen" w:cs="Sylfaen"/>
          <w:color w:val="000000" w:themeColor="text1"/>
          <w:sz w:val="28"/>
          <w:szCs w:val="28"/>
          <w:lang w:val="hy-AM"/>
        </w:rPr>
        <w:t>լ</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պատրիարք</w:t>
      </w:r>
      <w:r w:rsidRPr="006D07AC">
        <w:rPr>
          <w:rFonts w:ascii="Sylfaen" w:hAnsi="Sylfaen" w:cs="Sylfaen"/>
          <w:color w:val="000000" w:themeColor="text1"/>
          <w:sz w:val="28"/>
          <w:szCs w:val="28"/>
          <w:lang w:val="hy-AM"/>
        </w:rPr>
        <w:t xml:space="preserve"> (գահակալած</w:t>
      </w:r>
      <w:r w:rsidRPr="00321376">
        <w:rPr>
          <w:rFonts w:ascii="Sylfaen" w:hAnsi="Sylfaen"/>
          <w:color w:val="000000" w:themeColor="text1"/>
          <w:sz w:val="28"/>
          <w:szCs w:val="28"/>
          <w:lang w:val="hy-AM"/>
        </w:rPr>
        <w:t xml:space="preserve"> 1169-1177</w:t>
      </w:r>
      <w:r w:rsidRPr="006D07AC">
        <w:rPr>
          <w:rFonts w:ascii="Sylfaen" w:hAnsi="Sylfaen" w:cs="Sylfaen"/>
          <w:color w:val="000000" w:themeColor="text1"/>
          <w:sz w:val="28"/>
          <w:szCs w:val="28"/>
          <w:lang w:val="hy-AM"/>
        </w:rPr>
        <w:t xml:space="preserve">) եւ սուրբ սինոտը կը համոզուին, թէ </w:t>
      </w:r>
      <w:r w:rsidRPr="00321376">
        <w:rPr>
          <w:rFonts w:ascii="Sylfaen" w:hAnsi="Sylfaen" w:cs="Sylfaen"/>
          <w:color w:val="000000" w:themeColor="text1"/>
          <w:sz w:val="28"/>
          <w:szCs w:val="28"/>
          <w:lang w:val="hy-AM"/>
        </w:rPr>
        <w:t>կր</w:t>
      </w:r>
      <w:r>
        <w:rPr>
          <w:rFonts w:ascii="Sylfaen" w:hAnsi="Sylfaen" w:cs="Sylfaen"/>
          <w:color w:val="000000" w:themeColor="text1"/>
          <w:sz w:val="28"/>
          <w:szCs w:val="28"/>
          <w:lang w:val="hy-AM"/>
        </w:rPr>
        <w:t>նան Շնորհալի</w:t>
      </w:r>
      <w:r w:rsidRPr="00321376">
        <w:rPr>
          <w:rFonts w:ascii="Sylfaen" w:hAnsi="Sylfaen" w:cs="Sylfaen"/>
          <w:color w:val="000000" w:themeColor="text1"/>
          <w:sz w:val="28"/>
          <w:szCs w:val="28"/>
          <w:lang w:val="hy-AM"/>
        </w:rPr>
        <w:t>ի</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ընդառաջող</w:t>
      </w:r>
      <w:r w:rsidRPr="00321376">
        <w:rPr>
          <w:rFonts w:ascii="Sylfaen" w:hAnsi="Sylfaen"/>
          <w:color w:val="000000" w:themeColor="text1"/>
          <w:sz w:val="28"/>
          <w:szCs w:val="28"/>
          <w:lang w:val="hy-AM"/>
        </w:rPr>
        <w:t xml:space="preserve"> </w:t>
      </w:r>
      <w:r>
        <w:rPr>
          <w:rFonts w:ascii="Sylfaen" w:hAnsi="Sylfaen" w:cs="Sylfaen"/>
          <w:color w:val="000000" w:themeColor="text1"/>
          <w:sz w:val="28"/>
          <w:szCs w:val="28"/>
          <w:lang w:val="hy-AM"/>
        </w:rPr>
        <w:t xml:space="preserve">ոգին օգտագործել </w:t>
      </w:r>
      <w:r w:rsidRPr="00321376">
        <w:rPr>
          <w:rFonts w:ascii="Sylfaen" w:hAnsi="Sylfaen" w:cs="Sylfaen"/>
          <w:color w:val="000000" w:themeColor="text1"/>
          <w:sz w:val="28"/>
          <w:szCs w:val="28"/>
          <w:lang w:val="hy-AM"/>
        </w:rPr>
        <w:t>Հայ</w:t>
      </w:r>
      <w:r w:rsidRPr="00321376">
        <w:rPr>
          <w:rFonts w:ascii="Sylfaen" w:hAnsi="Sylfaen"/>
          <w:color w:val="000000" w:themeColor="text1"/>
          <w:sz w:val="28"/>
          <w:szCs w:val="28"/>
          <w:lang w:val="hy-AM"/>
        </w:rPr>
        <w:t xml:space="preserve"> </w:t>
      </w:r>
      <w:r>
        <w:rPr>
          <w:rFonts w:ascii="Sylfaen" w:hAnsi="Sylfaen" w:cs="Sylfaen"/>
          <w:color w:val="000000" w:themeColor="text1"/>
          <w:sz w:val="28"/>
          <w:szCs w:val="28"/>
          <w:lang w:val="hy-AM"/>
        </w:rPr>
        <w:t>ե</w:t>
      </w:r>
      <w:r w:rsidRPr="00321376">
        <w:rPr>
          <w:rFonts w:ascii="Sylfaen" w:hAnsi="Sylfaen" w:cs="Sylfaen"/>
          <w:color w:val="000000" w:themeColor="text1"/>
          <w:sz w:val="28"/>
          <w:szCs w:val="28"/>
          <w:lang w:val="hy-AM"/>
        </w:rPr>
        <w:t>կեղեցին</w:t>
      </w:r>
      <w:r>
        <w:rPr>
          <w:rFonts w:ascii="Sylfaen" w:hAnsi="Sylfaen" w:cs="Sylfaen"/>
          <w:color w:val="000000" w:themeColor="text1"/>
          <w:sz w:val="28"/>
          <w:szCs w:val="28"/>
          <w:lang w:val="hy-AM"/>
        </w:rPr>
        <w:t xml:space="preserve"> </w:t>
      </w:r>
      <w:r w:rsidRPr="00321376">
        <w:rPr>
          <w:rFonts w:ascii="Sylfaen" w:hAnsi="Sylfaen" w:cs="Sylfaen"/>
          <w:color w:val="000000" w:themeColor="text1"/>
          <w:sz w:val="28"/>
          <w:szCs w:val="28"/>
          <w:lang w:val="hy-AM"/>
        </w:rPr>
        <w:t>իրենց</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ենթարկել</w:t>
      </w:r>
      <w:r>
        <w:rPr>
          <w:rFonts w:ascii="Sylfaen" w:hAnsi="Sylfaen" w:cs="Sylfaen"/>
          <w:color w:val="000000" w:themeColor="text1"/>
          <w:sz w:val="28"/>
          <w:szCs w:val="28"/>
          <w:lang w:val="hy-AM"/>
        </w:rPr>
        <w:t>ու համար</w:t>
      </w:r>
      <w:r w:rsidRPr="00321376">
        <w:rPr>
          <w:rFonts w:ascii="Sylfaen" w:hAnsi="Sylfaen"/>
          <w:color w:val="000000" w:themeColor="text1"/>
          <w:sz w:val="28"/>
          <w:szCs w:val="28"/>
          <w:lang w:val="hy-AM"/>
        </w:rPr>
        <w:t>:</w:t>
      </w:r>
      <w:r>
        <w:rPr>
          <w:rFonts w:ascii="Sylfaen" w:hAnsi="Sylfaen"/>
          <w:color w:val="000000" w:themeColor="text1"/>
          <w:sz w:val="28"/>
          <w:szCs w:val="28"/>
          <w:lang w:val="hy-AM"/>
        </w:rPr>
        <w:t xml:space="preserve">  </w:t>
      </w:r>
    </w:p>
    <w:p w14:paraId="158C5630" w14:textId="6006DC54" w:rsidR="00735691" w:rsidRDefault="00735691" w:rsidP="00735691">
      <w:pPr>
        <w:autoSpaceDE w:val="0"/>
        <w:autoSpaceDN w:val="0"/>
        <w:adjustRightInd w:val="0"/>
        <w:ind w:firstLine="720"/>
        <w:jc w:val="both"/>
        <w:rPr>
          <w:rFonts w:ascii="Sylfaen" w:hAnsi="Sylfaen" w:cs="Sylfaen"/>
          <w:color w:val="000000" w:themeColor="text1"/>
          <w:sz w:val="28"/>
          <w:szCs w:val="28"/>
          <w:lang w:val="hy-AM"/>
        </w:rPr>
      </w:pPr>
      <w:r w:rsidRPr="00321376">
        <w:rPr>
          <w:rFonts w:ascii="Sylfaen" w:hAnsi="Sylfaen"/>
          <w:color w:val="000000" w:themeColor="text1"/>
          <w:sz w:val="28"/>
          <w:szCs w:val="28"/>
          <w:lang w:val="hy-AM"/>
        </w:rPr>
        <w:t>1170</w:t>
      </w:r>
      <w:r>
        <w:rPr>
          <w:rFonts w:ascii="Sylfaen" w:hAnsi="Sylfaen"/>
          <w:color w:val="000000" w:themeColor="text1"/>
          <w:sz w:val="28"/>
          <w:szCs w:val="28"/>
          <w:lang w:val="hy-AM"/>
        </w:rPr>
        <w:t>-</w:t>
      </w:r>
      <w:r w:rsidRPr="00321376">
        <w:rPr>
          <w:rFonts w:ascii="Sylfaen" w:hAnsi="Sylfaen" w:cs="Sylfaen"/>
          <w:color w:val="000000" w:themeColor="text1"/>
          <w:sz w:val="28"/>
          <w:szCs w:val="28"/>
          <w:lang w:val="hy-AM"/>
        </w:rPr>
        <w:t>ին</w:t>
      </w:r>
      <w:r w:rsidRPr="00321376">
        <w:rPr>
          <w:rFonts w:ascii="Sylfaen" w:hAnsi="Sylfaen"/>
          <w:color w:val="000000" w:themeColor="text1"/>
          <w:sz w:val="28"/>
          <w:szCs w:val="28"/>
          <w:lang w:val="hy-AM"/>
        </w:rPr>
        <w:t xml:space="preserve"> </w:t>
      </w:r>
      <w:r>
        <w:rPr>
          <w:rFonts w:ascii="Sylfaen" w:hAnsi="Sylfaen"/>
          <w:color w:val="000000" w:themeColor="text1"/>
          <w:sz w:val="28"/>
          <w:szCs w:val="28"/>
          <w:lang w:val="hy-AM"/>
        </w:rPr>
        <w:t>Մանուէլ</w:t>
      </w:r>
      <w:r w:rsidRPr="00321376">
        <w:rPr>
          <w:rFonts w:ascii="Sylfaen" w:hAnsi="Sylfaen" w:cs="Sylfaen"/>
          <w:color w:val="000000" w:themeColor="text1"/>
          <w:sz w:val="28"/>
          <w:szCs w:val="28"/>
          <w:lang w:val="hy-AM"/>
        </w:rPr>
        <w:t xml:space="preserve"> կայսր</w:t>
      </w:r>
      <w:r w:rsidRPr="00321376">
        <w:rPr>
          <w:rFonts w:ascii="Sylfaen" w:hAnsi="Sylfaen"/>
          <w:color w:val="000000" w:themeColor="text1"/>
          <w:sz w:val="28"/>
          <w:szCs w:val="28"/>
          <w:lang w:val="hy-AM"/>
        </w:rPr>
        <w:t xml:space="preserve"> </w:t>
      </w:r>
      <w:r>
        <w:rPr>
          <w:rFonts w:ascii="Sylfaen" w:hAnsi="Sylfaen"/>
          <w:color w:val="000000" w:themeColor="text1"/>
          <w:sz w:val="28"/>
          <w:szCs w:val="28"/>
          <w:lang w:val="hy-AM"/>
        </w:rPr>
        <w:t xml:space="preserve">նամակ մը կը գրէ Շնորհալիին եւ զայն </w:t>
      </w:r>
      <w:r w:rsidRPr="00321376">
        <w:rPr>
          <w:rFonts w:ascii="Sylfaen" w:hAnsi="Sylfaen" w:cs="Sylfaen"/>
          <w:color w:val="000000" w:themeColor="text1"/>
          <w:sz w:val="28"/>
          <w:szCs w:val="28"/>
          <w:lang w:val="hy-AM"/>
        </w:rPr>
        <w:t>երկու</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պատգամա</w:t>
      </w:r>
      <w:r>
        <w:rPr>
          <w:rFonts w:ascii="Sylfaen" w:hAnsi="Sylfaen" w:cs="Sylfaen"/>
          <w:color w:val="000000" w:themeColor="text1"/>
          <w:sz w:val="28"/>
          <w:szCs w:val="28"/>
          <w:lang w:val="hy-AM"/>
        </w:rPr>
        <w:t>ւ</w:t>
      </w:r>
      <w:r w:rsidRPr="00321376">
        <w:rPr>
          <w:rFonts w:ascii="Sylfaen" w:hAnsi="Sylfaen" w:cs="Sylfaen"/>
          <w:color w:val="000000" w:themeColor="text1"/>
          <w:sz w:val="28"/>
          <w:szCs w:val="28"/>
          <w:lang w:val="hy-AM"/>
        </w:rPr>
        <w:t>որ</w:t>
      </w:r>
      <w:r>
        <w:rPr>
          <w:rFonts w:ascii="Sylfaen" w:hAnsi="Sylfaen" w:cs="Sylfaen"/>
          <w:color w:val="000000" w:themeColor="text1"/>
          <w:sz w:val="28"/>
          <w:szCs w:val="28"/>
          <w:lang w:val="hy-AM"/>
        </w:rPr>
        <w:t>ով՝</w:t>
      </w:r>
      <w:r w:rsidRPr="00321376">
        <w:rPr>
          <w:rFonts w:ascii="Sylfaen" w:hAnsi="Sylfaen"/>
          <w:color w:val="000000" w:themeColor="text1"/>
          <w:sz w:val="28"/>
          <w:szCs w:val="28"/>
          <w:lang w:val="hy-AM"/>
        </w:rPr>
        <w:t xml:space="preserve"> </w:t>
      </w:r>
      <w:r>
        <w:rPr>
          <w:rFonts w:ascii="Sylfaen" w:hAnsi="Sylfaen"/>
          <w:color w:val="000000" w:themeColor="text1"/>
          <w:sz w:val="28"/>
          <w:szCs w:val="28"/>
          <w:lang w:val="hy-AM"/>
        </w:rPr>
        <w:t>իմաստասէր-աստուածաբան</w:t>
      </w:r>
      <w:r w:rsidRPr="00321376">
        <w:rPr>
          <w:rFonts w:ascii="Sylfaen" w:hAnsi="Sylfaen" w:cs="Sylfaen"/>
          <w:color w:val="000000" w:themeColor="text1"/>
          <w:sz w:val="28"/>
          <w:szCs w:val="28"/>
          <w:lang w:val="hy-AM"/>
        </w:rPr>
        <w:t xml:space="preserve"> Թ</w:t>
      </w:r>
      <w:r>
        <w:rPr>
          <w:rFonts w:ascii="Sylfaen" w:hAnsi="Sylfaen" w:cs="Sylfaen"/>
          <w:color w:val="000000" w:themeColor="text1"/>
          <w:sz w:val="28"/>
          <w:szCs w:val="28"/>
          <w:lang w:val="hy-AM"/>
        </w:rPr>
        <w:t>է</w:t>
      </w:r>
      <w:r w:rsidRPr="00321376">
        <w:rPr>
          <w:rFonts w:ascii="Sylfaen" w:hAnsi="Sylfaen" w:cs="Sylfaen"/>
          <w:color w:val="000000" w:themeColor="text1"/>
          <w:sz w:val="28"/>
          <w:szCs w:val="28"/>
          <w:lang w:val="hy-AM"/>
        </w:rPr>
        <w:t>որիանոս</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Մագիստրոս</w:t>
      </w:r>
      <w:r>
        <w:rPr>
          <w:rFonts w:ascii="Sylfaen" w:hAnsi="Sylfaen" w:cs="Sylfaen"/>
          <w:color w:val="000000" w:themeColor="text1"/>
          <w:sz w:val="28"/>
          <w:szCs w:val="28"/>
          <w:lang w:val="hy-AM"/>
        </w:rPr>
        <w:t xml:space="preserve"> </w:t>
      </w:r>
      <w:r w:rsidRPr="00321376">
        <w:rPr>
          <w:rFonts w:ascii="Sylfaen" w:hAnsi="Sylfaen" w:cs="Sylfaen"/>
          <w:color w:val="000000" w:themeColor="text1"/>
          <w:sz w:val="28"/>
          <w:szCs w:val="28"/>
          <w:lang w:val="hy-AM"/>
        </w:rPr>
        <w:t>եւ</w:t>
      </w:r>
      <w:r w:rsidRPr="00321376">
        <w:rPr>
          <w:rFonts w:ascii="Sylfaen" w:hAnsi="Sylfaen"/>
          <w:color w:val="000000" w:themeColor="text1"/>
          <w:sz w:val="28"/>
          <w:szCs w:val="28"/>
          <w:lang w:val="hy-AM"/>
        </w:rPr>
        <w:t xml:space="preserve"> </w:t>
      </w:r>
      <w:r>
        <w:rPr>
          <w:rFonts w:ascii="Sylfaen" w:hAnsi="Sylfaen" w:cs="Sylfaen"/>
          <w:color w:val="000000" w:themeColor="text1"/>
          <w:sz w:val="28"/>
          <w:szCs w:val="28"/>
          <w:lang w:val="hy-AM"/>
        </w:rPr>
        <w:t>Յ</w:t>
      </w:r>
      <w:r w:rsidRPr="00321376">
        <w:rPr>
          <w:rFonts w:ascii="Sylfaen" w:hAnsi="Sylfaen" w:cs="Sylfaen"/>
          <w:color w:val="000000" w:themeColor="text1"/>
          <w:sz w:val="28"/>
          <w:szCs w:val="28"/>
          <w:lang w:val="hy-AM"/>
        </w:rPr>
        <w:t>ովհանն</w:t>
      </w:r>
      <w:r>
        <w:rPr>
          <w:rFonts w:ascii="Sylfaen" w:hAnsi="Sylfaen" w:cs="Sylfaen"/>
          <w:color w:val="000000" w:themeColor="text1"/>
          <w:sz w:val="28"/>
          <w:szCs w:val="28"/>
          <w:lang w:val="hy-AM"/>
        </w:rPr>
        <w:t>է</w:t>
      </w:r>
      <w:r w:rsidRPr="00321376">
        <w:rPr>
          <w:rFonts w:ascii="Sylfaen" w:hAnsi="Sylfaen" w:cs="Sylfaen"/>
          <w:color w:val="000000" w:themeColor="text1"/>
          <w:sz w:val="28"/>
          <w:szCs w:val="28"/>
          <w:lang w:val="hy-AM"/>
        </w:rPr>
        <w:t>ս</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Ութման</w:t>
      </w:r>
      <w:r>
        <w:rPr>
          <w:rFonts w:ascii="Sylfaen" w:hAnsi="Sylfaen" w:cs="Sylfaen"/>
          <w:color w:val="000000" w:themeColor="text1"/>
          <w:sz w:val="28"/>
          <w:szCs w:val="28"/>
          <w:lang w:val="hy-AM"/>
        </w:rPr>
        <w:t xml:space="preserve">՝ </w:t>
      </w:r>
      <w:r w:rsidRPr="00321376">
        <w:rPr>
          <w:rFonts w:ascii="Sylfaen" w:hAnsi="Sylfaen" w:cs="Sylfaen"/>
          <w:color w:val="000000" w:themeColor="text1"/>
          <w:sz w:val="28"/>
          <w:szCs w:val="28"/>
          <w:lang w:val="hy-AM"/>
        </w:rPr>
        <w:t>Փիլի</w:t>
      </w:r>
      <w:r>
        <w:rPr>
          <w:rFonts w:ascii="Sylfaen" w:hAnsi="Sylfaen" w:cs="Sylfaen"/>
          <w:color w:val="000000" w:themeColor="text1"/>
          <w:sz w:val="28"/>
          <w:szCs w:val="28"/>
          <w:lang w:val="hy-AM"/>
        </w:rPr>
        <w:t>պ</w:t>
      </w:r>
      <w:r w:rsidRPr="00321376">
        <w:rPr>
          <w:rFonts w:ascii="Sylfaen" w:hAnsi="Sylfaen" w:cs="Sylfaen"/>
          <w:color w:val="000000" w:themeColor="text1"/>
          <w:sz w:val="28"/>
          <w:szCs w:val="28"/>
          <w:lang w:val="hy-AM"/>
        </w:rPr>
        <w:t>ո</w:t>
      </w:r>
      <w:r>
        <w:rPr>
          <w:rFonts w:ascii="Sylfaen" w:hAnsi="Sylfaen" w:cs="Sylfaen"/>
          <w:color w:val="000000" w:themeColor="text1"/>
          <w:sz w:val="28"/>
          <w:szCs w:val="28"/>
          <w:lang w:val="hy-AM"/>
        </w:rPr>
        <w:t>պո</w:t>
      </w:r>
      <w:r w:rsidRPr="00321376">
        <w:rPr>
          <w:rFonts w:ascii="Sylfaen" w:hAnsi="Sylfaen" w:cs="Sylfaen"/>
          <w:color w:val="000000" w:themeColor="text1"/>
          <w:sz w:val="28"/>
          <w:szCs w:val="28"/>
          <w:lang w:val="hy-AM"/>
        </w:rPr>
        <w:t>լս</w:t>
      </w:r>
      <w:r>
        <w:rPr>
          <w:rFonts w:ascii="Sylfaen" w:hAnsi="Sylfaen" w:cs="Sylfaen"/>
          <w:color w:val="000000" w:themeColor="text1"/>
          <w:sz w:val="28"/>
          <w:szCs w:val="28"/>
          <w:lang w:val="hy-AM"/>
        </w:rPr>
        <w:t>ոյ</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հայոց</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վանքի</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վանահայր</w:t>
      </w:r>
      <w:r w:rsidRPr="00321376">
        <w:rPr>
          <w:rFonts w:ascii="Sylfaen" w:hAnsi="Sylfaen"/>
          <w:color w:val="000000" w:themeColor="text1"/>
          <w:sz w:val="28"/>
          <w:szCs w:val="28"/>
          <w:lang w:val="hy-AM"/>
        </w:rPr>
        <w:t xml:space="preserve"> </w:t>
      </w:r>
      <w:r>
        <w:rPr>
          <w:rFonts w:ascii="Sylfaen" w:hAnsi="Sylfaen" w:cs="Sylfaen"/>
          <w:color w:val="000000" w:themeColor="text1"/>
          <w:sz w:val="28"/>
          <w:szCs w:val="28"/>
          <w:lang w:val="hy-AM"/>
        </w:rPr>
        <w:t>Հռոմկլա կ՚</w:t>
      </w:r>
      <w:r w:rsidRPr="00321376">
        <w:rPr>
          <w:rFonts w:ascii="Sylfaen" w:hAnsi="Sylfaen" w:cs="Sylfaen"/>
          <w:color w:val="000000" w:themeColor="text1"/>
          <w:sz w:val="28"/>
          <w:szCs w:val="28"/>
          <w:lang w:val="hy-AM"/>
        </w:rPr>
        <w:t>ուղար</w:t>
      </w:r>
      <w:r>
        <w:rPr>
          <w:rFonts w:ascii="Sylfaen" w:hAnsi="Sylfaen" w:cs="Sylfaen"/>
          <w:color w:val="000000" w:themeColor="text1"/>
          <w:sz w:val="28"/>
          <w:szCs w:val="28"/>
          <w:lang w:val="hy-AM"/>
        </w:rPr>
        <w:t>կէ, ուր</w:t>
      </w:r>
      <w:r w:rsidRPr="00321376">
        <w:rPr>
          <w:rFonts w:ascii="Sylfaen" w:hAnsi="Sylfaen"/>
          <w:color w:val="000000" w:themeColor="text1"/>
          <w:sz w:val="28"/>
          <w:szCs w:val="28"/>
          <w:lang w:val="hy-AM"/>
        </w:rPr>
        <w:t xml:space="preserve"> </w:t>
      </w:r>
      <w:r>
        <w:rPr>
          <w:rFonts w:ascii="Sylfaen" w:hAnsi="Sylfaen"/>
          <w:color w:val="000000" w:themeColor="text1"/>
          <w:sz w:val="28"/>
          <w:szCs w:val="28"/>
          <w:lang w:val="hy-AM"/>
        </w:rPr>
        <w:t xml:space="preserve">ասոնց ժամանումով կը թեւակոխենք բանակցութեան ու </w:t>
      </w:r>
      <w:r>
        <w:rPr>
          <w:rFonts w:ascii="Sylfaen" w:hAnsi="Sylfaen"/>
          <w:color w:val="000000" w:themeColor="text1"/>
          <w:sz w:val="28"/>
          <w:szCs w:val="28"/>
          <w:lang w:val="hy-AM"/>
        </w:rPr>
        <w:lastRenderedPageBreak/>
        <w:t>վիճարկումի հանգրուանը</w:t>
      </w:r>
      <w:r>
        <w:rPr>
          <w:rStyle w:val="FootnoteReference"/>
          <w:rFonts w:ascii="Sylfaen" w:hAnsi="Sylfaen" w:cs="Sylfaen"/>
          <w:color w:val="000000" w:themeColor="text1"/>
          <w:sz w:val="28"/>
          <w:szCs w:val="28"/>
        </w:rPr>
        <w:footnoteReference w:id="37"/>
      </w:r>
      <w:r>
        <w:rPr>
          <w:rFonts w:ascii="Sylfaen" w:hAnsi="Sylfaen"/>
          <w:color w:val="000000" w:themeColor="text1"/>
          <w:sz w:val="28"/>
          <w:szCs w:val="28"/>
          <w:lang w:val="hy-AM"/>
        </w:rPr>
        <w:t xml:space="preserve">։ </w:t>
      </w:r>
      <w:r>
        <w:rPr>
          <w:rFonts w:ascii="Sylfaen" w:hAnsi="Sylfaen" w:cs="Sylfaen"/>
          <w:color w:val="000000" w:themeColor="text1"/>
          <w:sz w:val="28"/>
          <w:szCs w:val="28"/>
          <w:lang w:val="hy-AM"/>
        </w:rPr>
        <w:t>Կ</w:t>
      </w:r>
      <w:r w:rsidRPr="00321376">
        <w:rPr>
          <w:rFonts w:ascii="Sylfaen" w:hAnsi="Sylfaen" w:cs="Sylfaen"/>
          <w:color w:val="000000" w:themeColor="text1"/>
          <w:sz w:val="28"/>
          <w:szCs w:val="28"/>
          <w:lang w:val="hy-AM"/>
        </w:rPr>
        <w:t>այսր</w:t>
      </w:r>
      <w:r>
        <w:rPr>
          <w:rFonts w:ascii="Sylfaen" w:hAnsi="Sylfaen" w:cs="Sylfaen"/>
          <w:color w:val="000000" w:themeColor="text1"/>
          <w:sz w:val="28"/>
          <w:szCs w:val="28"/>
          <w:lang w:val="hy-AM"/>
        </w:rPr>
        <w:t xml:space="preserve">ին </w:t>
      </w:r>
      <w:r w:rsidRPr="00321376">
        <w:rPr>
          <w:rFonts w:ascii="Sylfaen" w:hAnsi="Sylfaen" w:cs="Sylfaen"/>
          <w:color w:val="000000" w:themeColor="text1"/>
          <w:sz w:val="28"/>
          <w:szCs w:val="28"/>
          <w:lang w:val="hy-AM"/>
        </w:rPr>
        <w:t>պատգամա</w:t>
      </w:r>
      <w:r>
        <w:rPr>
          <w:rFonts w:ascii="Sylfaen" w:hAnsi="Sylfaen" w:cs="Sylfaen"/>
          <w:color w:val="000000" w:themeColor="text1"/>
          <w:sz w:val="28"/>
          <w:szCs w:val="28"/>
          <w:lang w:val="hy-AM"/>
        </w:rPr>
        <w:t>ւ</w:t>
      </w:r>
      <w:r w:rsidRPr="00321376">
        <w:rPr>
          <w:rFonts w:ascii="Sylfaen" w:hAnsi="Sylfaen" w:cs="Sylfaen"/>
          <w:color w:val="000000" w:themeColor="text1"/>
          <w:sz w:val="28"/>
          <w:szCs w:val="28"/>
          <w:lang w:val="hy-AM"/>
        </w:rPr>
        <w:t>որ</w:t>
      </w:r>
      <w:r>
        <w:rPr>
          <w:rFonts w:ascii="Sylfaen" w:hAnsi="Sylfaen" w:cs="Sylfaen"/>
          <w:color w:val="000000" w:themeColor="text1"/>
          <w:sz w:val="28"/>
          <w:szCs w:val="28"/>
          <w:lang w:val="hy-AM"/>
        </w:rPr>
        <w:t xml:space="preserve">ներուն եւ </w:t>
      </w:r>
      <w:r>
        <w:rPr>
          <w:rFonts w:ascii="Sylfaen" w:hAnsi="Sylfaen"/>
          <w:color w:val="000000" w:themeColor="text1"/>
          <w:sz w:val="28"/>
          <w:szCs w:val="28"/>
          <w:lang w:val="hy-AM"/>
        </w:rPr>
        <w:t>Շնորհալիի ու անոր ընկերացող եկեղեցականներուն միջեւ</w:t>
      </w:r>
      <w:r>
        <w:rPr>
          <w:rFonts w:ascii="Sylfaen" w:hAnsi="Sylfaen" w:cs="Sylfaen"/>
          <w:color w:val="000000" w:themeColor="text1"/>
          <w:sz w:val="28"/>
          <w:szCs w:val="28"/>
          <w:lang w:val="hy-AM"/>
        </w:rPr>
        <w:t xml:space="preserve"> տեղի ունեցող ե</w:t>
      </w:r>
      <w:r>
        <w:rPr>
          <w:rFonts w:ascii="Sylfaen" w:hAnsi="Sylfaen"/>
          <w:color w:val="000000" w:themeColor="text1"/>
          <w:sz w:val="28"/>
          <w:szCs w:val="28"/>
          <w:lang w:val="hy-AM"/>
        </w:rPr>
        <w:t xml:space="preserve">րկար վիճաբանութիւնները համաձայնութեան չեն յանգիր։ Շնորհալի քննար-կումները կը փակէ յայտնելով, թէ առանձինն չի կրնար Հայ եկեղեցիին պաշտօնական </w:t>
      </w:r>
      <w:r>
        <w:rPr>
          <w:rFonts w:ascii="Sylfaen" w:hAnsi="Sylfaen" w:cs="Sylfaen"/>
          <w:color w:val="000000" w:themeColor="text1"/>
          <w:sz w:val="28"/>
          <w:szCs w:val="28"/>
          <w:lang w:val="hy-AM"/>
        </w:rPr>
        <w:t>տեսակէտը բանաձեւել եւ պէտք է</w:t>
      </w:r>
      <w:r w:rsidRPr="00321376">
        <w:rPr>
          <w:rFonts w:ascii="Sylfaen" w:hAnsi="Sylfaen"/>
          <w:color w:val="000000" w:themeColor="text1"/>
          <w:sz w:val="28"/>
          <w:szCs w:val="28"/>
          <w:lang w:val="hy-AM"/>
        </w:rPr>
        <w:t xml:space="preserve"> </w:t>
      </w:r>
      <w:r>
        <w:rPr>
          <w:rFonts w:ascii="Sylfaen" w:hAnsi="Sylfaen" w:cs="Sylfaen"/>
          <w:color w:val="000000" w:themeColor="text1"/>
          <w:sz w:val="28"/>
          <w:szCs w:val="28"/>
          <w:lang w:val="hy-AM"/>
        </w:rPr>
        <w:t>խորհրդակցի</w:t>
      </w:r>
      <w:r w:rsidRPr="00321376">
        <w:rPr>
          <w:rFonts w:ascii="Sylfaen" w:hAnsi="Sylfaen" w:cs="Sylfaen"/>
          <w:color w:val="000000" w:themeColor="text1"/>
          <w:sz w:val="28"/>
          <w:szCs w:val="28"/>
          <w:lang w:val="hy-AM"/>
        </w:rPr>
        <w:t xml:space="preserve"> Մեծ</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Հայքի</w:t>
      </w:r>
      <w:r w:rsidRPr="00321376">
        <w:rPr>
          <w:rFonts w:ascii="Sylfaen" w:hAnsi="Sylfaen"/>
          <w:color w:val="000000" w:themeColor="text1"/>
          <w:sz w:val="28"/>
          <w:szCs w:val="28"/>
          <w:lang w:val="hy-AM"/>
        </w:rPr>
        <w:t xml:space="preserve"> </w:t>
      </w:r>
      <w:r>
        <w:rPr>
          <w:rFonts w:ascii="Sylfaen" w:hAnsi="Sylfaen" w:cs="Sylfaen"/>
          <w:color w:val="000000" w:themeColor="text1"/>
          <w:sz w:val="28"/>
          <w:szCs w:val="28"/>
          <w:lang w:val="hy-AM"/>
        </w:rPr>
        <w:t>ո</w:t>
      </w:r>
      <w:r w:rsidRPr="00321376">
        <w:rPr>
          <w:rFonts w:ascii="Sylfaen" w:hAnsi="Sylfaen" w:cs="Sylfaen"/>
          <w:color w:val="000000" w:themeColor="text1"/>
          <w:sz w:val="28"/>
          <w:szCs w:val="28"/>
          <w:lang w:val="hy-AM"/>
        </w:rPr>
        <w:t>ւ</w:t>
      </w:r>
      <w:r w:rsidRPr="00321376">
        <w:rPr>
          <w:rFonts w:ascii="Sylfaen" w:hAnsi="Sylfaen"/>
          <w:color w:val="000000" w:themeColor="text1"/>
          <w:sz w:val="28"/>
          <w:szCs w:val="28"/>
          <w:lang w:val="hy-AM"/>
        </w:rPr>
        <w:t xml:space="preserve"> </w:t>
      </w:r>
      <w:r>
        <w:rPr>
          <w:rFonts w:ascii="Sylfaen" w:hAnsi="Sylfaen"/>
          <w:color w:val="000000" w:themeColor="text1"/>
          <w:sz w:val="28"/>
          <w:szCs w:val="28"/>
          <w:lang w:val="hy-AM"/>
        </w:rPr>
        <w:t xml:space="preserve">ամեն տեղ գտնուող </w:t>
      </w:r>
      <w:r>
        <w:rPr>
          <w:rFonts w:ascii="Sylfaen" w:hAnsi="Sylfaen" w:cs="Sylfaen"/>
          <w:color w:val="000000" w:themeColor="text1"/>
          <w:sz w:val="28"/>
          <w:szCs w:val="28"/>
          <w:lang w:val="hy-AM"/>
        </w:rPr>
        <w:t>իր բոլոր եպիսկոպոսներուն եւ վարդապետներուն հետ</w:t>
      </w:r>
      <w:r w:rsidRPr="00321376">
        <w:rPr>
          <w:rFonts w:ascii="Sylfaen" w:hAnsi="Sylfaen"/>
          <w:color w:val="000000" w:themeColor="text1"/>
          <w:sz w:val="28"/>
          <w:szCs w:val="28"/>
          <w:lang w:val="hy-AM"/>
        </w:rPr>
        <w:t xml:space="preserve">: </w:t>
      </w:r>
      <w:r>
        <w:rPr>
          <w:rFonts w:ascii="Sylfaen" w:hAnsi="Sylfaen"/>
          <w:color w:val="000000" w:themeColor="text1"/>
          <w:sz w:val="28"/>
          <w:szCs w:val="28"/>
          <w:lang w:val="hy-AM"/>
        </w:rPr>
        <w:t>Որպէս պատասխան՝ Շնորհալի</w:t>
      </w:r>
      <w:r w:rsidRPr="00321376">
        <w:rPr>
          <w:rFonts w:ascii="Sylfaen" w:hAnsi="Sylfaen" w:cs="Sylfaen"/>
          <w:color w:val="000000" w:themeColor="text1"/>
          <w:sz w:val="28"/>
          <w:szCs w:val="28"/>
          <w:lang w:val="hy-AM"/>
        </w:rPr>
        <w:t xml:space="preserve"> </w:t>
      </w:r>
      <w:r>
        <w:rPr>
          <w:rFonts w:ascii="Sylfaen" w:hAnsi="Sylfaen" w:cs="Sylfaen"/>
          <w:color w:val="000000" w:themeColor="text1"/>
          <w:sz w:val="28"/>
          <w:szCs w:val="28"/>
          <w:lang w:val="hy-AM"/>
        </w:rPr>
        <w:t xml:space="preserve">կայսրին պատգամաւորներուն կը յանձնէ իր </w:t>
      </w:r>
      <w:r>
        <w:rPr>
          <w:rFonts w:ascii="Sylfaen" w:hAnsi="Sylfaen" w:cs="Sylfaen"/>
          <w:i/>
          <w:iCs/>
          <w:color w:val="000000" w:themeColor="text1"/>
          <w:sz w:val="28"/>
          <w:szCs w:val="28"/>
          <w:lang w:val="hy-AM"/>
        </w:rPr>
        <w:t>Հոռոմների մեծ թագավոր կիռ Մանուելի նամակի պատաս</w:t>
      </w:r>
      <w:r w:rsidR="002F3D22">
        <w:rPr>
          <w:rFonts w:ascii="Sylfaen" w:hAnsi="Sylfaen" w:cs="Sylfaen"/>
          <w:i/>
          <w:iCs/>
          <w:color w:val="000000" w:themeColor="text1"/>
          <w:sz w:val="28"/>
          <w:szCs w:val="28"/>
          <w:lang w:val="hy-AM"/>
        </w:rPr>
        <w:t>-</w:t>
      </w:r>
      <w:r>
        <w:rPr>
          <w:rFonts w:ascii="Sylfaen" w:hAnsi="Sylfaen" w:cs="Sylfaen"/>
          <w:i/>
          <w:iCs/>
          <w:color w:val="000000" w:themeColor="text1"/>
          <w:sz w:val="28"/>
          <w:szCs w:val="28"/>
          <w:lang w:val="hy-AM"/>
        </w:rPr>
        <w:t>խանը՝ գրված սուրբ Ներսես կաթողիկոսի կողմից, Հայաստանյայց Եկե</w:t>
      </w:r>
      <w:r w:rsidR="002F3D22">
        <w:rPr>
          <w:rFonts w:ascii="Sylfaen" w:hAnsi="Sylfaen" w:cs="Sylfaen"/>
          <w:i/>
          <w:iCs/>
          <w:color w:val="000000" w:themeColor="text1"/>
          <w:sz w:val="28"/>
          <w:szCs w:val="28"/>
          <w:lang w:val="hy-AM"/>
        </w:rPr>
        <w:t>-</w:t>
      </w:r>
      <w:r>
        <w:rPr>
          <w:rFonts w:ascii="Sylfaen" w:hAnsi="Sylfaen" w:cs="Sylfaen"/>
          <w:i/>
          <w:iCs/>
          <w:color w:val="000000" w:themeColor="text1"/>
          <w:sz w:val="28"/>
          <w:szCs w:val="28"/>
          <w:lang w:val="hy-AM"/>
        </w:rPr>
        <w:t>ղեցու հավատքի ճշմարիտ դավանության վերաբերեալ</w:t>
      </w:r>
      <w:r w:rsidRPr="00B02CCF">
        <w:rPr>
          <w:rFonts w:ascii="Sylfaen" w:hAnsi="Sylfaen" w:cs="Sylfaen"/>
          <w:color w:val="000000" w:themeColor="text1"/>
          <w:sz w:val="28"/>
          <w:szCs w:val="28"/>
          <w:lang w:val="hy-AM"/>
        </w:rPr>
        <w:t xml:space="preserve"> </w:t>
      </w:r>
      <w:r>
        <w:rPr>
          <w:rFonts w:ascii="Sylfaen" w:hAnsi="Sylfaen" w:cs="Sylfaen"/>
          <w:color w:val="000000" w:themeColor="text1"/>
          <w:sz w:val="28"/>
          <w:szCs w:val="28"/>
          <w:lang w:val="hy-AM"/>
        </w:rPr>
        <w:t>գիր-նամակը</w:t>
      </w:r>
      <w:r w:rsidRPr="00931B07">
        <w:rPr>
          <w:rStyle w:val="FootnoteReference"/>
          <w:rFonts w:ascii="Sylfaen" w:hAnsi="Sylfaen" w:cs="Sylfaen"/>
          <w:color w:val="000000" w:themeColor="text1"/>
          <w:sz w:val="28"/>
          <w:szCs w:val="28"/>
          <w:lang w:val="hy-AM"/>
        </w:rPr>
        <w:footnoteReference w:id="38"/>
      </w:r>
      <w:r>
        <w:rPr>
          <w:rFonts w:ascii="Sylfaen" w:hAnsi="Sylfaen" w:cs="Sylfaen"/>
          <w:color w:val="000000" w:themeColor="text1"/>
          <w:sz w:val="28"/>
          <w:szCs w:val="28"/>
          <w:lang w:val="hy-AM"/>
        </w:rPr>
        <w:t xml:space="preserve">, որ </w:t>
      </w:r>
      <w:r w:rsidRPr="00321376">
        <w:rPr>
          <w:rFonts w:ascii="Sylfaen" w:hAnsi="Sylfaen" w:cs="Sylfaen"/>
          <w:color w:val="000000" w:themeColor="text1"/>
          <w:sz w:val="28"/>
          <w:szCs w:val="28"/>
          <w:lang w:val="hy-AM"/>
        </w:rPr>
        <w:t>Թ</w:t>
      </w:r>
      <w:r>
        <w:rPr>
          <w:rFonts w:ascii="Sylfaen" w:hAnsi="Sylfaen" w:cs="Sylfaen"/>
          <w:color w:val="000000" w:themeColor="text1"/>
          <w:sz w:val="28"/>
          <w:szCs w:val="28"/>
          <w:lang w:val="hy-AM"/>
        </w:rPr>
        <w:t>է</w:t>
      </w:r>
      <w:r w:rsidRPr="00321376">
        <w:rPr>
          <w:rFonts w:ascii="Sylfaen" w:hAnsi="Sylfaen" w:cs="Sylfaen"/>
          <w:color w:val="000000" w:themeColor="text1"/>
          <w:sz w:val="28"/>
          <w:szCs w:val="28"/>
          <w:lang w:val="hy-AM"/>
        </w:rPr>
        <w:t>որիանոս</w:t>
      </w:r>
      <w:r w:rsidRPr="00321376">
        <w:rPr>
          <w:rFonts w:ascii="Sylfaen" w:hAnsi="Sylfaen"/>
          <w:color w:val="000000" w:themeColor="text1"/>
          <w:sz w:val="28"/>
          <w:szCs w:val="28"/>
          <w:lang w:val="hy-AM"/>
        </w:rPr>
        <w:t>,</w:t>
      </w:r>
      <w:r w:rsidRPr="00321376">
        <w:rPr>
          <w:rFonts w:ascii="Sylfaen" w:hAnsi="Sylfaen"/>
          <w:color w:val="000000" w:themeColor="text1"/>
          <w:sz w:val="28"/>
          <w:szCs w:val="28"/>
          <w:shd w:val="clear" w:color="auto" w:fill="FFFFFF"/>
          <w:lang w:val="hy-AM"/>
        </w:rPr>
        <w:t>–</w:t>
      </w:r>
      <w:r>
        <w:rPr>
          <w:rFonts w:ascii="Sylfaen" w:hAnsi="Sylfaen"/>
          <w:color w:val="000000" w:themeColor="text1"/>
          <w:sz w:val="28"/>
          <w:szCs w:val="28"/>
          <w:shd w:val="clear" w:color="auto" w:fill="FFFFFF"/>
          <w:lang w:val="hy-AM"/>
        </w:rPr>
        <w:t xml:space="preserve"> իր խմբագրած</w:t>
      </w:r>
      <w:r>
        <w:rPr>
          <w:rFonts w:ascii="Sylfaen" w:hAnsi="Sylfaen" w:cs="Sylfaen"/>
          <w:color w:val="000000" w:themeColor="text1"/>
          <w:sz w:val="28"/>
          <w:szCs w:val="28"/>
          <w:lang w:val="hy-AM"/>
        </w:rPr>
        <w:t xml:space="preserve"> տեղեկագրութեան հետ</w:t>
      </w:r>
      <w:r>
        <w:rPr>
          <w:rStyle w:val="FootnoteReference"/>
          <w:rFonts w:ascii="Sylfaen" w:hAnsi="Sylfaen" w:cs="Sylfaen"/>
          <w:color w:val="000000" w:themeColor="text1"/>
          <w:sz w:val="28"/>
          <w:szCs w:val="28"/>
          <w:lang w:val="hy-AM"/>
        </w:rPr>
        <w:footnoteReference w:id="39"/>
      </w:r>
      <w:r w:rsidRPr="00321376">
        <w:rPr>
          <w:rFonts w:ascii="Sylfaen" w:hAnsi="Sylfaen"/>
          <w:color w:val="000000" w:themeColor="text1"/>
          <w:sz w:val="28"/>
          <w:szCs w:val="28"/>
          <w:lang w:val="hy-AM"/>
        </w:rPr>
        <w:t>,</w:t>
      </w:r>
      <w:r w:rsidRPr="00321376">
        <w:rPr>
          <w:rFonts w:ascii="Sylfaen" w:hAnsi="Sylfaen"/>
          <w:color w:val="000000" w:themeColor="text1"/>
          <w:sz w:val="28"/>
          <w:szCs w:val="28"/>
          <w:shd w:val="clear" w:color="auto" w:fill="FFFFFF"/>
          <w:lang w:val="hy-AM"/>
        </w:rPr>
        <w:t>–</w:t>
      </w:r>
      <w:r>
        <w:rPr>
          <w:rFonts w:ascii="Sylfaen" w:hAnsi="Sylfaen"/>
          <w:color w:val="000000" w:themeColor="text1"/>
          <w:sz w:val="28"/>
          <w:szCs w:val="28"/>
          <w:shd w:val="clear" w:color="auto" w:fill="FFFFFF"/>
          <w:lang w:val="hy-AM"/>
        </w:rPr>
        <w:t xml:space="preserve"> </w:t>
      </w:r>
      <w:r>
        <w:rPr>
          <w:rFonts w:ascii="Sylfaen" w:hAnsi="Sylfaen" w:cs="Sylfaen"/>
          <w:color w:val="000000" w:themeColor="text1"/>
          <w:sz w:val="28"/>
          <w:szCs w:val="28"/>
          <w:lang w:val="hy-AM"/>
        </w:rPr>
        <w:t>Կոստանդ-նուպոլիս կը տանի, ուր այս գիր-նամակը անգամ մը եւս անսպասելի դրական տպաւորութիւն կը գործէ</w:t>
      </w:r>
      <w:r>
        <w:rPr>
          <w:rStyle w:val="FootnoteReference"/>
          <w:rFonts w:ascii="Sylfaen" w:hAnsi="Sylfaen" w:cs="Sylfaen"/>
          <w:color w:val="000000" w:themeColor="text1"/>
          <w:sz w:val="28"/>
          <w:szCs w:val="28"/>
          <w:lang w:val="hy-AM"/>
        </w:rPr>
        <w:footnoteReference w:id="40"/>
      </w:r>
      <w:r>
        <w:rPr>
          <w:rFonts w:ascii="Sylfaen" w:hAnsi="Sylfaen" w:cs="Sylfaen"/>
          <w:color w:val="000000" w:themeColor="text1"/>
          <w:sz w:val="28"/>
          <w:szCs w:val="28"/>
          <w:lang w:val="hy-AM"/>
        </w:rPr>
        <w:t>։ Լամբրոնացի կը պատմէ, թէ յոյներ ինչպէ՜ս կը գովեն Շնորհալին եւ այս խօսքերը կ՚արտասանեն. «Փա՛ռք Աստծո, որ այս նվաղած ժամանակներում Եկեղեցու այսպիսի առաջնորդ ենք տեսնում»</w:t>
      </w:r>
      <w:r>
        <w:rPr>
          <w:rStyle w:val="FootnoteReference"/>
          <w:rFonts w:ascii="Sylfaen" w:hAnsi="Sylfaen" w:cs="Sylfaen"/>
          <w:color w:val="000000" w:themeColor="text1"/>
          <w:sz w:val="28"/>
          <w:szCs w:val="28"/>
          <w:lang w:val="hy-AM"/>
        </w:rPr>
        <w:footnoteReference w:id="41"/>
      </w:r>
      <w:r>
        <w:rPr>
          <w:rFonts w:ascii="Sylfaen" w:hAnsi="Sylfaen" w:cs="Sylfaen"/>
          <w:color w:val="000000" w:themeColor="text1"/>
          <w:sz w:val="28"/>
          <w:szCs w:val="28"/>
          <w:lang w:val="hy-AM"/>
        </w:rPr>
        <w:t>։</w:t>
      </w:r>
    </w:p>
    <w:p w14:paraId="43D33712" w14:textId="77777777" w:rsidR="00735691" w:rsidRPr="001F5543" w:rsidRDefault="00735691" w:rsidP="00735691">
      <w:pPr>
        <w:autoSpaceDE w:val="0"/>
        <w:autoSpaceDN w:val="0"/>
        <w:adjustRightInd w:val="0"/>
        <w:ind w:firstLine="720"/>
        <w:jc w:val="both"/>
        <w:rPr>
          <w:rFonts w:ascii="Sylfaen" w:hAnsi="Sylfaen"/>
          <w:color w:val="000000" w:themeColor="text1"/>
          <w:sz w:val="28"/>
          <w:szCs w:val="28"/>
          <w:lang w:val="hy-AM"/>
        </w:rPr>
      </w:pPr>
      <w:r>
        <w:rPr>
          <w:rFonts w:ascii="Sylfaen" w:hAnsi="Sylfaen"/>
          <w:color w:val="000000" w:themeColor="text1"/>
          <w:sz w:val="28"/>
          <w:szCs w:val="28"/>
          <w:lang w:val="hy-AM"/>
        </w:rPr>
        <w:t xml:space="preserve">Բանակցութիւնները շարունակելու համար, </w:t>
      </w:r>
      <w:r w:rsidRPr="00324721">
        <w:rPr>
          <w:rFonts w:ascii="Sylfaen" w:hAnsi="Sylfaen" w:cs="Sylfaen"/>
          <w:color w:val="000000" w:themeColor="text1"/>
          <w:sz w:val="28"/>
          <w:szCs w:val="28"/>
          <w:lang w:val="hy-AM"/>
        </w:rPr>
        <w:t>1172</w:t>
      </w:r>
      <w:r>
        <w:rPr>
          <w:rFonts w:ascii="Sylfaen" w:hAnsi="Sylfaen" w:cs="Sylfaen"/>
          <w:color w:val="000000" w:themeColor="text1"/>
          <w:sz w:val="28"/>
          <w:szCs w:val="28"/>
          <w:lang w:val="hy-AM"/>
        </w:rPr>
        <w:t xml:space="preserve">-ին </w:t>
      </w:r>
      <w:r>
        <w:rPr>
          <w:rFonts w:ascii="Sylfaen" w:hAnsi="Sylfaen"/>
          <w:color w:val="000000" w:themeColor="text1"/>
          <w:sz w:val="28"/>
          <w:szCs w:val="28"/>
          <w:lang w:val="hy-AM"/>
        </w:rPr>
        <w:t>Մանուէլ</w:t>
      </w:r>
      <w:r>
        <w:rPr>
          <w:rFonts w:ascii="Sylfaen" w:hAnsi="Sylfaen" w:cs="Sylfaen"/>
          <w:color w:val="000000" w:themeColor="text1"/>
          <w:sz w:val="28"/>
          <w:szCs w:val="28"/>
          <w:lang w:val="hy-AM"/>
        </w:rPr>
        <w:t>ի</w:t>
      </w:r>
      <w:r w:rsidRPr="00321376">
        <w:rPr>
          <w:rFonts w:ascii="Sylfaen" w:hAnsi="Sylfaen"/>
          <w:color w:val="000000" w:themeColor="text1"/>
          <w:sz w:val="28"/>
          <w:szCs w:val="28"/>
          <w:lang w:val="hy-AM"/>
        </w:rPr>
        <w:t xml:space="preserve"> </w:t>
      </w:r>
      <w:r>
        <w:rPr>
          <w:rFonts w:ascii="Sylfaen" w:hAnsi="Sylfaen"/>
          <w:color w:val="000000" w:themeColor="text1"/>
          <w:sz w:val="28"/>
          <w:szCs w:val="28"/>
          <w:lang w:val="hy-AM"/>
        </w:rPr>
        <w:t xml:space="preserve">նոյն </w:t>
      </w:r>
      <w:r w:rsidRPr="00321376">
        <w:rPr>
          <w:rFonts w:ascii="Sylfaen" w:hAnsi="Sylfaen" w:cs="Sylfaen"/>
          <w:color w:val="000000" w:themeColor="text1"/>
          <w:sz w:val="28"/>
          <w:szCs w:val="28"/>
          <w:lang w:val="hy-AM"/>
        </w:rPr>
        <w:t>երկու</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պատգամա</w:t>
      </w:r>
      <w:r>
        <w:rPr>
          <w:rFonts w:ascii="Sylfaen" w:hAnsi="Sylfaen" w:cs="Sylfaen"/>
          <w:color w:val="000000" w:themeColor="text1"/>
          <w:sz w:val="28"/>
          <w:szCs w:val="28"/>
          <w:lang w:val="hy-AM"/>
        </w:rPr>
        <w:t>ւ</w:t>
      </w:r>
      <w:r w:rsidRPr="00321376">
        <w:rPr>
          <w:rFonts w:ascii="Sylfaen" w:hAnsi="Sylfaen" w:cs="Sylfaen"/>
          <w:color w:val="000000" w:themeColor="text1"/>
          <w:sz w:val="28"/>
          <w:szCs w:val="28"/>
          <w:lang w:val="hy-AM"/>
        </w:rPr>
        <w:t>որ</w:t>
      </w:r>
      <w:r>
        <w:rPr>
          <w:rFonts w:ascii="Sylfaen" w:hAnsi="Sylfaen" w:cs="Sylfaen"/>
          <w:color w:val="000000" w:themeColor="text1"/>
          <w:sz w:val="28"/>
          <w:szCs w:val="28"/>
          <w:lang w:val="hy-AM"/>
        </w:rPr>
        <w:t xml:space="preserve">ները </w:t>
      </w:r>
      <w:r>
        <w:rPr>
          <w:rFonts w:ascii="Sylfaen" w:hAnsi="Sylfaen"/>
          <w:color w:val="000000" w:themeColor="text1"/>
          <w:sz w:val="28"/>
          <w:szCs w:val="28"/>
          <w:lang w:val="hy-AM"/>
        </w:rPr>
        <w:t xml:space="preserve">դարձեալ </w:t>
      </w:r>
      <w:r>
        <w:rPr>
          <w:rFonts w:ascii="Sylfaen" w:hAnsi="Sylfaen" w:cs="Sylfaen"/>
          <w:color w:val="000000" w:themeColor="text1"/>
          <w:sz w:val="28"/>
          <w:szCs w:val="28"/>
          <w:lang w:val="hy-AM"/>
        </w:rPr>
        <w:t>Հռոմկլա կ</w:t>
      </w:r>
      <w:r w:rsidRPr="00321376">
        <w:rPr>
          <w:rFonts w:ascii="Sylfaen" w:hAnsi="Sylfaen" w:cs="Sylfaen"/>
          <w:color w:val="000000" w:themeColor="text1"/>
          <w:sz w:val="28"/>
          <w:szCs w:val="28"/>
          <w:lang w:val="hy-AM"/>
        </w:rPr>
        <w:t>ու</w:t>
      </w:r>
      <w:r>
        <w:rPr>
          <w:rFonts w:ascii="Sylfaen" w:hAnsi="Sylfaen" w:cs="Sylfaen"/>
          <w:color w:val="000000" w:themeColor="text1"/>
          <w:sz w:val="28"/>
          <w:szCs w:val="28"/>
          <w:lang w:val="hy-AM"/>
        </w:rPr>
        <w:t xml:space="preserve"> գ</w:t>
      </w:r>
      <w:r w:rsidRPr="00321376">
        <w:rPr>
          <w:rFonts w:ascii="Sylfaen" w:hAnsi="Sylfaen" w:cs="Sylfaen"/>
          <w:color w:val="000000" w:themeColor="text1"/>
          <w:sz w:val="28"/>
          <w:szCs w:val="28"/>
          <w:lang w:val="hy-AM"/>
        </w:rPr>
        <w:t>ա</w:t>
      </w:r>
      <w:r>
        <w:rPr>
          <w:rFonts w:ascii="Sylfaen" w:hAnsi="Sylfaen" w:cs="Sylfaen"/>
          <w:color w:val="000000" w:themeColor="text1"/>
          <w:sz w:val="28"/>
          <w:szCs w:val="28"/>
          <w:lang w:val="hy-AM"/>
        </w:rPr>
        <w:t xml:space="preserve">ն եւ </w:t>
      </w:r>
      <w:r>
        <w:rPr>
          <w:rFonts w:ascii="Sylfaen" w:hAnsi="Sylfaen"/>
          <w:color w:val="000000" w:themeColor="text1"/>
          <w:sz w:val="28"/>
          <w:szCs w:val="28"/>
          <w:lang w:val="hy-AM"/>
        </w:rPr>
        <w:t xml:space="preserve">Շնորհալիի կը յանձնեն կայսրին եւ </w:t>
      </w:r>
      <w:r w:rsidRPr="00321376">
        <w:rPr>
          <w:rFonts w:ascii="Sylfaen" w:hAnsi="Sylfaen" w:cs="Sylfaen"/>
          <w:color w:val="000000" w:themeColor="text1"/>
          <w:sz w:val="28"/>
          <w:szCs w:val="28"/>
          <w:lang w:val="hy-AM"/>
        </w:rPr>
        <w:t>Միքայ</w:t>
      </w:r>
      <w:r>
        <w:rPr>
          <w:rFonts w:ascii="Sylfaen" w:hAnsi="Sylfaen" w:cs="Sylfaen"/>
          <w:color w:val="000000" w:themeColor="text1"/>
          <w:sz w:val="28"/>
          <w:szCs w:val="28"/>
          <w:lang w:val="hy-AM"/>
        </w:rPr>
        <w:t>է</w:t>
      </w:r>
      <w:r w:rsidRPr="00321376">
        <w:rPr>
          <w:rFonts w:ascii="Sylfaen" w:hAnsi="Sylfaen" w:cs="Sylfaen"/>
          <w:color w:val="000000" w:themeColor="text1"/>
          <w:sz w:val="28"/>
          <w:szCs w:val="28"/>
          <w:lang w:val="hy-AM"/>
        </w:rPr>
        <w:t>լ</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պատրիարք</w:t>
      </w:r>
      <w:r>
        <w:rPr>
          <w:rFonts w:ascii="Sylfaen" w:hAnsi="Sylfaen" w:cs="Sylfaen"/>
          <w:color w:val="000000" w:themeColor="text1"/>
          <w:sz w:val="28"/>
          <w:szCs w:val="28"/>
          <w:lang w:val="hy-AM"/>
        </w:rPr>
        <w:t>ին</w:t>
      </w:r>
      <w:r>
        <w:rPr>
          <w:rFonts w:ascii="Sylfaen" w:hAnsi="Sylfaen"/>
          <w:color w:val="000000" w:themeColor="text1"/>
          <w:sz w:val="28"/>
          <w:szCs w:val="28"/>
          <w:lang w:val="hy-AM"/>
        </w:rPr>
        <w:t xml:space="preserve"> նամակներն ու ինը գլուխներ պարունակող առաջարկներու ցուցակ մը։ Այս մասին Արամ վարդապետ կը գրէ. «Այս վերջինին </w:t>
      </w:r>
      <w:r w:rsidRPr="00324721">
        <w:rPr>
          <w:rFonts w:ascii="Sylfaen" w:hAnsi="Sylfaen"/>
          <w:color w:val="000000" w:themeColor="text1"/>
          <w:sz w:val="28"/>
          <w:szCs w:val="28"/>
          <w:lang w:val="hy-AM"/>
        </w:rPr>
        <w:t>[</w:t>
      </w:r>
      <w:r>
        <w:rPr>
          <w:rFonts w:ascii="Sylfaen" w:hAnsi="Sylfaen"/>
          <w:color w:val="000000" w:themeColor="text1"/>
          <w:sz w:val="28"/>
          <w:szCs w:val="28"/>
          <w:lang w:val="hy-AM"/>
        </w:rPr>
        <w:t>ակնարկութիւնը ինը գլուխներէ բաղկացած առա-ջարկներու ցուցակին է, որուն մասին կ՚ըսէ. «</w:t>
      </w:r>
      <w:r w:rsidRPr="00324721">
        <w:rPr>
          <w:rFonts w:ascii="Sylfaen" w:hAnsi="Sylfaen"/>
          <w:color w:val="000000" w:themeColor="text1"/>
          <w:sz w:val="28"/>
          <w:szCs w:val="28"/>
          <w:lang w:val="hy-AM"/>
        </w:rPr>
        <w:t>“</w:t>
      </w:r>
      <w:r>
        <w:rPr>
          <w:rFonts w:ascii="Sylfaen" w:hAnsi="Sylfaen"/>
          <w:color w:val="000000" w:themeColor="text1"/>
          <w:sz w:val="28"/>
          <w:szCs w:val="28"/>
          <w:lang w:val="hy-AM"/>
        </w:rPr>
        <w:t>Գլխակարգեալ խնդիրք</w:t>
      </w:r>
      <w:r w:rsidRPr="00324721">
        <w:rPr>
          <w:rFonts w:ascii="Sylfaen" w:hAnsi="Sylfaen"/>
          <w:color w:val="000000" w:themeColor="text1"/>
          <w:sz w:val="28"/>
          <w:szCs w:val="28"/>
          <w:lang w:val="hy-AM"/>
        </w:rPr>
        <w:t>”</w:t>
      </w:r>
      <w:r>
        <w:rPr>
          <w:rFonts w:ascii="Sylfaen" w:hAnsi="Sylfaen"/>
          <w:color w:val="000000" w:themeColor="text1"/>
          <w:sz w:val="28"/>
          <w:szCs w:val="28"/>
          <w:lang w:val="hy-AM"/>
        </w:rPr>
        <w:t xml:space="preserve"> կոչուած ինը կէտերէ բաղկացած հարցարան մը, որ հարցումներէ աւելի </w:t>
      </w:r>
      <w:r>
        <w:rPr>
          <w:rFonts w:ascii="Sylfaen" w:hAnsi="Sylfaen"/>
          <w:color w:val="000000" w:themeColor="text1"/>
          <w:sz w:val="28"/>
          <w:szCs w:val="28"/>
          <w:lang w:val="hy-AM"/>
        </w:rPr>
        <w:lastRenderedPageBreak/>
        <w:t xml:space="preserve">հրահանգներ կը պարունակէ» </w:t>
      </w:r>
      <w:r w:rsidRPr="00321376">
        <w:rPr>
          <w:rFonts w:ascii="Sylfaen" w:hAnsi="Sylfaen"/>
          <w:color w:val="000000" w:themeColor="text1"/>
          <w:sz w:val="28"/>
          <w:szCs w:val="28"/>
          <w:shd w:val="clear" w:color="auto" w:fill="FFFFFF"/>
          <w:lang w:val="hy-AM"/>
        </w:rPr>
        <w:t>–</w:t>
      </w:r>
      <w:r>
        <w:rPr>
          <w:rFonts w:ascii="Sylfaen" w:hAnsi="Sylfaen"/>
          <w:color w:val="000000" w:themeColor="text1"/>
          <w:sz w:val="28"/>
          <w:szCs w:val="28"/>
          <w:shd w:val="clear" w:color="auto" w:fill="FFFFFF"/>
          <w:lang w:val="hy-AM"/>
        </w:rPr>
        <w:t xml:space="preserve"> Ն.</w:t>
      </w:r>
      <w:r w:rsidRPr="00324721">
        <w:rPr>
          <w:rFonts w:ascii="Sylfaen" w:hAnsi="Sylfaen"/>
          <w:color w:val="000000" w:themeColor="text1"/>
          <w:sz w:val="28"/>
          <w:szCs w:val="28"/>
          <w:lang w:val="hy-AM"/>
        </w:rPr>
        <w:t>]</w:t>
      </w:r>
      <w:r>
        <w:rPr>
          <w:rFonts w:ascii="Sylfaen" w:hAnsi="Sylfaen"/>
          <w:color w:val="000000" w:themeColor="text1"/>
          <w:sz w:val="28"/>
          <w:szCs w:val="28"/>
          <w:lang w:val="hy-AM"/>
        </w:rPr>
        <w:t xml:space="preserve"> ընդունումը հայոց կողմէ «Կաթողիկէ Ուղղափառ Եկեղեցի»էն ներս (Յոյն Եկեղեցի) ընդունման առաջին </w:t>
      </w:r>
      <w:r w:rsidRPr="00324721">
        <w:rPr>
          <w:rFonts w:ascii="Sylfaen" w:hAnsi="Sylfaen"/>
          <w:color w:val="000000" w:themeColor="text1"/>
          <w:sz w:val="28"/>
          <w:szCs w:val="28"/>
          <w:lang w:val="hy-AM"/>
        </w:rPr>
        <w:t>պայմանը կը նկատուի կայսեր ու Պատրիարքին նամակներուն մէջ</w:t>
      </w:r>
      <w:r w:rsidRPr="006F7678">
        <w:rPr>
          <w:rFonts w:ascii="Sylfaen" w:hAnsi="Sylfaen"/>
          <w:color w:val="000000" w:themeColor="text1"/>
          <w:sz w:val="28"/>
          <w:szCs w:val="28"/>
          <w:lang w:val="hy-AM"/>
        </w:rPr>
        <w:t>։</w:t>
      </w:r>
      <w:r w:rsidRPr="006F7678">
        <w:rPr>
          <w:rStyle w:val="Hyperlink"/>
          <w:rFonts w:ascii="Sylfaen" w:hAnsi="Sylfaen"/>
          <w:color w:val="000000" w:themeColor="text1"/>
          <w:sz w:val="28"/>
          <w:szCs w:val="28"/>
          <w:u w:val="none"/>
          <w:lang w:val="hy-AM"/>
        </w:rPr>
        <w:t>… / Բիւզանդիոնի այս յանկարծակի կարծրացումը Թէորիանոսի թողած տպաւորութեանց արձագանգը չէր միայն. Բիւզանդիոն ուրիշ պատ</w:t>
      </w:r>
      <w:r>
        <w:rPr>
          <w:rStyle w:val="Hyperlink"/>
          <w:rFonts w:ascii="Sylfaen" w:hAnsi="Sylfaen"/>
          <w:color w:val="000000" w:themeColor="text1"/>
          <w:sz w:val="28"/>
          <w:szCs w:val="28"/>
          <w:u w:val="none"/>
          <w:lang w:val="hy-AM"/>
        </w:rPr>
        <w:t>-</w:t>
      </w:r>
      <w:r w:rsidRPr="006F7678">
        <w:rPr>
          <w:rStyle w:val="Hyperlink"/>
          <w:rFonts w:ascii="Sylfaen" w:hAnsi="Sylfaen"/>
          <w:color w:val="000000" w:themeColor="text1"/>
          <w:sz w:val="28"/>
          <w:szCs w:val="28"/>
          <w:u w:val="none"/>
          <w:lang w:val="hy-AM"/>
        </w:rPr>
        <w:t>ճառներ եւս ունէր նման վճռական քայլեր առնելու</w:t>
      </w:r>
      <w:r w:rsidRPr="006F7678">
        <w:rPr>
          <w:rFonts w:ascii="Sylfaen" w:hAnsi="Sylfaen"/>
          <w:color w:val="000000" w:themeColor="text1"/>
          <w:sz w:val="28"/>
          <w:szCs w:val="28"/>
          <w:lang w:val="hy-AM"/>
        </w:rPr>
        <w:t>»</w:t>
      </w:r>
      <w:r w:rsidRPr="006F7678">
        <w:rPr>
          <w:rStyle w:val="FootnoteReference"/>
          <w:rFonts w:ascii="Sylfaen" w:hAnsi="Sylfaen"/>
          <w:color w:val="000000" w:themeColor="text1"/>
          <w:sz w:val="28"/>
          <w:szCs w:val="28"/>
          <w:lang w:val="hy-AM"/>
        </w:rPr>
        <w:footnoteReference w:id="42"/>
      </w:r>
      <w:r w:rsidRPr="006F7678">
        <w:rPr>
          <w:rFonts w:ascii="Sylfaen" w:hAnsi="Sylfaen"/>
          <w:color w:val="000000" w:themeColor="text1"/>
          <w:sz w:val="28"/>
          <w:szCs w:val="28"/>
          <w:lang w:val="hy-AM"/>
        </w:rPr>
        <w:t>։</w:t>
      </w:r>
      <w:r>
        <w:rPr>
          <w:rFonts w:ascii="Sylfaen" w:hAnsi="Sylfaen"/>
          <w:color w:val="000000" w:themeColor="text1"/>
          <w:sz w:val="28"/>
          <w:szCs w:val="28"/>
          <w:lang w:val="hy-AM"/>
        </w:rPr>
        <w:t xml:space="preserve"> Այդ քայլերը աշխարհա-քաղաքական իրավիճակներն էին</w:t>
      </w:r>
      <w:r>
        <w:rPr>
          <w:rStyle w:val="FootnoteReference"/>
          <w:rFonts w:ascii="Sylfaen" w:hAnsi="Sylfaen"/>
          <w:color w:val="000000" w:themeColor="text1"/>
          <w:sz w:val="28"/>
          <w:szCs w:val="28"/>
          <w:lang w:val="hy-AM"/>
        </w:rPr>
        <w:footnoteReference w:id="43"/>
      </w:r>
      <w:r>
        <w:rPr>
          <w:rFonts w:ascii="Sylfaen" w:hAnsi="Sylfaen"/>
          <w:color w:val="000000" w:themeColor="text1"/>
          <w:sz w:val="28"/>
          <w:szCs w:val="28"/>
          <w:lang w:val="hy-AM"/>
        </w:rPr>
        <w:t>։</w:t>
      </w:r>
      <w:r w:rsidRPr="00324721">
        <w:rPr>
          <w:rFonts w:ascii="Sylfaen" w:hAnsi="Sylfaen"/>
          <w:color w:val="000000" w:themeColor="text1"/>
          <w:sz w:val="28"/>
          <w:szCs w:val="28"/>
          <w:lang w:val="hy-AM"/>
        </w:rPr>
        <w:t xml:space="preserve"> </w:t>
      </w:r>
      <w:r>
        <w:rPr>
          <w:rFonts w:ascii="Sylfaen" w:hAnsi="Sylfaen"/>
          <w:color w:val="000000" w:themeColor="text1"/>
          <w:sz w:val="28"/>
          <w:szCs w:val="28"/>
          <w:lang w:val="hy-AM"/>
        </w:rPr>
        <w:t>Եթէ հայեր ներքին,</w:t>
      </w:r>
      <w:r w:rsidRPr="00321376">
        <w:rPr>
          <w:rFonts w:ascii="Sylfaen" w:hAnsi="Sylfaen"/>
          <w:color w:val="000000" w:themeColor="text1"/>
          <w:sz w:val="28"/>
          <w:szCs w:val="28"/>
          <w:shd w:val="clear" w:color="auto" w:fill="FFFFFF"/>
          <w:lang w:val="hy-AM"/>
        </w:rPr>
        <w:t>–</w:t>
      </w:r>
      <w:r>
        <w:rPr>
          <w:rFonts w:ascii="Sylfaen" w:hAnsi="Sylfaen"/>
          <w:color w:val="000000" w:themeColor="text1"/>
          <w:sz w:val="28"/>
          <w:szCs w:val="28"/>
          <w:lang w:val="hy-AM"/>
        </w:rPr>
        <w:t xml:space="preserve"> իշ-խաններու միջեւ թշնամութիւն,</w:t>
      </w:r>
      <w:r w:rsidRPr="00321376">
        <w:rPr>
          <w:rFonts w:ascii="Sylfaen" w:hAnsi="Sylfaen"/>
          <w:color w:val="000000" w:themeColor="text1"/>
          <w:sz w:val="28"/>
          <w:szCs w:val="28"/>
          <w:shd w:val="clear" w:color="auto" w:fill="FFFFFF"/>
          <w:lang w:val="hy-AM"/>
        </w:rPr>
        <w:t>–</w:t>
      </w:r>
      <w:r>
        <w:rPr>
          <w:rFonts w:ascii="Sylfaen" w:hAnsi="Sylfaen"/>
          <w:color w:val="000000" w:themeColor="text1"/>
          <w:sz w:val="28"/>
          <w:szCs w:val="28"/>
          <w:shd w:val="clear" w:color="auto" w:fill="FFFFFF"/>
          <w:lang w:val="hy-AM"/>
        </w:rPr>
        <w:t xml:space="preserve"> </w:t>
      </w:r>
      <w:r>
        <w:rPr>
          <w:rFonts w:ascii="Sylfaen" w:hAnsi="Sylfaen"/>
          <w:color w:val="000000" w:themeColor="text1"/>
          <w:sz w:val="28"/>
          <w:szCs w:val="28"/>
          <w:lang w:val="hy-AM"/>
        </w:rPr>
        <w:t>եւ արտաքին,</w:t>
      </w:r>
      <w:r w:rsidRPr="00321376">
        <w:rPr>
          <w:rFonts w:ascii="Sylfaen" w:hAnsi="Sylfaen"/>
          <w:color w:val="000000" w:themeColor="text1"/>
          <w:sz w:val="28"/>
          <w:szCs w:val="28"/>
          <w:shd w:val="clear" w:color="auto" w:fill="FFFFFF"/>
          <w:lang w:val="hy-AM"/>
        </w:rPr>
        <w:t>–</w:t>
      </w:r>
      <w:r>
        <w:rPr>
          <w:rFonts w:ascii="Sylfaen" w:hAnsi="Sylfaen"/>
          <w:color w:val="000000" w:themeColor="text1"/>
          <w:sz w:val="28"/>
          <w:szCs w:val="28"/>
          <w:shd w:val="clear" w:color="auto" w:fill="FFFFFF"/>
          <w:lang w:val="hy-AM"/>
        </w:rPr>
        <w:t xml:space="preserve"> մոնկոլ-թաթարական </w:t>
      </w:r>
      <w:r w:rsidRPr="001F5543">
        <w:rPr>
          <w:rFonts w:ascii="Sylfaen" w:hAnsi="Sylfaen"/>
          <w:color w:val="000000" w:themeColor="text1"/>
          <w:sz w:val="28"/>
          <w:szCs w:val="28"/>
          <w:shd w:val="clear" w:color="auto" w:fill="FFFFFF"/>
          <w:lang w:val="hy-AM"/>
        </w:rPr>
        <w:t>սպառնալիքներ,</w:t>
      </w:r>
      <w:r w:rsidRPr="00321376">
        <w:rPr>
          <w:rFonts w:ascii="Sylfaen" w:hAnsi="Sylfaen"/>
          <w:color w:val="000000" w:themeColor="text1"/>
          <w:sz w:val="28"/>
          <w:szCs w:val="28"/>
          <w:shd w:val="clear" w:color="auto" w:fill="FFFFFF"/>
          <w:lang w:val="hy-AM"/>
        </w:rPr>
        <w:t>–</w:t>
      </w:r>
      <w:r w:rsidRPr="001F5543">
        <w:rPr>
          <w:rFonts w:ascii="Sylfaen" w:hAnsi="Sylfaen"/>
          <w:color w:val="000000" w:themeColor="text1"/>
          <w:sz w:val="28"/>
          <w:szCs w:val="28"/>
          <w:shd w:val="clear" w:color="auto" w:fill="FFFFFF"/>
          <w:lang w:val="hy-AM"/>
        </w:rPr>
        <w:t xml:space="preserve"> կը դիմագրաւէին, </w:t>
      </w:r>
      <w:r>
        <w:rPr>
          <w:rFonts w:ascii="Sylfaen" w:hAnsi="Sylfaen" w:cs="Sylfaen"/>
          <w:color w:val="000000" w:themeColor="text1"/>
          <w:sz w:val="28"/>
          <w:szCs w:val="28"/>
          <w:lang w:val="hy-AM"/>
        </w:rPr>
        <w:t>Բի</w:t>
      </w:r>
      <w:r w:rsidRPr="00321376">
        <w:rPr>
          <w:rFonts w:ascii="Sylfaen" w:hAnsi="Sylfaen" w:cs="Sylfaen"/>
          <w:color w:val="000000" w:themeColor="text1"/>
          <w:sz w:val="28"/>
          <w:szCs w:val="28"/>
          <w:lang w:val="hy-AM"/>
        </w:rPr>
        <w:t>ւզանդական</w:t>
      </w:r>
      <w:r>
        <w:rPr>
          <w:rFonts w:ascii="Sylfaen" w:hAnsi="Sylfaen" w:cs="Sylfaen"/>
          <w:color w:val="000000" w:themeColor="text1"/>
          <w:sz w:val="28"/>
          <w:szCs w:val="28"/>
          <w:lang w:val="hy-AM"/>
        </w:rPr>
        <w:t xml:space="preserve"> կայսրութիւնն ալ </w:t>
      </w:r>
      <w:r w:rsidRPr="001F5543">
        <w:rPr>
          <w:rFonts w:ascii="Sylfaen" w:hAnsi="Sylfaen" w:cs="Sylfaen"/>
          <w:color w:val="000000" w:themeColor="text1"/>
          <w:sz w:val="28"/>
          <w:szCs w:val="28"/>
          <w:lang w:val="hy-AM"/>
        </w:rPr>
        <w:t xml:space="preserve">արեւմուտքի մէջ </w:t>
      </w:r>
      <w:r w:rsidRPr="00321376">
        <w:rPr>
          <w:rFonts w:ascii="Sylfaen" w:hAnsi="Sylfaen" w:cs="Sylfaen"/>
          <w:color w:val="000000" w:themeColor="text1"/>
          <w:sz w:val="28"/>
          <w:szCs w:val="28"/>
          <w:lang w:val="hy-AM"/>
        </w:rPr>
        <w:t>Վենետիկի</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դ</w:t>
      </w:r>
      <w:r>
        <w:rPr>
          <w:rFonts w:ascii="Sylfaen" w:hAnsi="Sylfaen" w:cs="Sylfaen"/>
          <w:color w:val="000000" w:themeColor="text1"/>
          <w:sz w:val="28"/>
          <w:szCs w:val="28"/>
          <w:lang w:val="hy-AM"/>
        </w:rPr>
        <w:t>է</w:t>
      </w:r>
      <w:r w:rsidRPr="00321376">
        <w:rPr>
          <w:rFonts w:ascii="Sylfaen" w:hAnsi="Sylfaen" w:cs="Sylfaen"/>
          <w:color w:val="000000" w:themeColor="text1"/>
          <w:sz w:val="28"/>
          <w:szCs w:val="28"/>
          <w:lang w:val="hy-AM"/>
        </w:rPr>
        <w:t>մ</w:t>
      </w:r>
      <w:r>
        <w:rPr>
          <w:rFonts w:ascii="Sylfaen" w:hAnsi="Sylfaen" w:cs="Sylfaen"/>
          <w:color w:val="000000" w:themeColor="text1"/>
          <w:sz w:val="28"/>
          <w:szCs w:val="28"/>
          <w:lang w:val="hy-AM"/>
        </w:rPr>
        <w:t xml:space="preserve"> կը պատերազմէր, եւ հայերուն հետ աւելի ճկուն մօտեցումի մը</w:t>
      </w:r>
      <w:r w:rsidRPr="00321376">
        <w:rPr>
          <w:rFonts w:ascii="Sylfaen" w:hAnsi="Sylfaen" w:cs="Sylfaen"/>
          <w:color w:val="000000" w:themeColor="text1"/>
          <w:sz w:val="28"/>
          <w:szCs w:val="28"/>
          <w:lang w:val="hy-AM"/>
        </w:rPr>
        <w:t xml:space="preserve"> </w:t>
      </w:r>
      <w:r>
        <w:rPr>
          <w:rFonts w:ascii="Sylfaen" w:hAnsi="Sylfaen" w:cs="Sylfaen"/>
          <w:color w:val="000000" w:themeColor="text1"/>
          <w:sz w:val="28"/>
          <w:szCs w:val="28"/>
          <w:lang w:val="hy-AM"/>
        </w:rPr>
        <w:t xml:space="preserve">որդեգրումով՝ </w:t>
      </w:r>
      <w:r w:rsidRPr="00321376">
        <w:rPr>
          <w:rFonts w:ascii="Sylfaen" w:hAnsi="Sylfaen" w:cs="Sylfaen"/>
          <w:color w:val="000000" w:themeColor="text1"/>
          <w:sz w:val="28"/>
          <w:szCs w:val="28"/>
          <w:lang w:val="hy-AM"/>
        </w:rPr>
        <w:t>կայսրը</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լատիններ</w:t>
      </w:r>
      <w:r>
        <w:rPr>
          <w:rFonts w:ascii="Sylfaen" w:hAnsi="Sylfaen" w:cs="Sylfaen"/>
          <w:color w:val="000000" w:themeColor="text1"/>
          <w:sz w:val="28"/>
          <w:szCs w:val="28"/>
          <w:lang w:val="hy-AM"/>
        </w:rPr>
        <w:t>ու</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դ</w:t>
      </w:r>
      <w:r>
        <w:rPr>
          <w:rFonts w:ascii="Sylfaen" w:hAnsi="Sylfaen" w:cs="Sylfaen"/>
          <w:color w:val="000000" w:themeColor="text1"/>
          <w:sz w:val="28"/>
          <w:szCs w:val="28"/>
          <w:lang w:val="hy-AM"/>
        </w:rPr>
        <w:t>է</w:t>
      </w:r>
      <w:r w:rsidRPr="00321376">
        <w:rPr>
          <w:rFonts w:ascii="Sylfaen" w:hAnsi="Sylfaen" w:cs="Sylfaen"/>
          <w:color w:val="000000" w:themeColor="text1"/>
          <w:sz w:val="28"/>
          <w:szCs w:val="28"/>
          <w:lang w:val="hy-AM"/>
        </w:rPr>
        <w:t>մ</w:t>
      </w:r>
      <w:r w:rsidRPr="00321376">
        <w:rPr>
          <w:rFonts w:ascii="Sylfaen" w:hAnsi="Sylfaen"/>
          <w:color w:val="000000" w:themeColor="text1"/>
          <w:sz w:val="28"/>
          <w:szCs w:val="28"/>
          <w:lang w:val="hy-AM"/>
        </w:rPr>
        <w:t xml:space="preserve"> </w:t>
      </w:r>
      <w:r>
        <w:rPr>
          <w:rFonts w:ascii="Sylfaen" w:hAnsi="Sylfaen"/>
          <w:color w:val="000000" w:themeColor="text1"/>
          <w:sz w:val="28"/>
          <w:szCs w:val="28"/>
          <w:lang w:val="hy-AM"/>
        </w:rPr>
        <w:t xml:space="preserve">իր քաղա-քական ու եկեղեցական պայքարին մէջ կրնար վայելել </w:t>
      </w:r>
      <w:r w:rsidRPr="00321376">
        <w:rPr>
          <w:rFonts w:ascii="Sylfaen" w:hAnsi="Sylfaen" w:cs="Sylfaen"/>
          <w:color w:val="000000" w:themeColor="text1"/>
          <w:sz w:val="28"/>
          <w:szCs w:val="28"/>
          <w:lang w:val="hy-AM"/>
        </w:rPr>
        <w:t>հայեր</w:t>
      </w:r>
      <w:r>
        <w:rPr>
          <w:rFonts w:ascii="Sylfaen" w:hAnsi="Sylfaen" w:cs="Sylfaen"/>
          <w:color w:val="000000" w:themeColor="text1"/>
          <w:sz w:val="28"/>
          <w:szCs w:val="28"/>
          <w:lang w:val="hy-AM"/>
        </w:rPr>
        <w:t>ու</w:t>
      </w:r>
      <w:r w:rsidRPr="00321376">
        <w:rPr>
          <w:rFonts w:ascii="Sylfaen" w:hAnsi="Sylfaen"/>
          <w:color w:val="000000" w:themeColor="text1"/>
          <w:sz w:val="28"/>
          <w:szCs w:val="28"/>
          <w:lang w:val="hy-AM"/>
        </w:rPr>
        <w:t xml:space="preserve"> </w:t>
      </w:r>
      <w:r w:rsidRPr="00321376">
        <w:rPr>
          <w:rFonts w:ascii="Sylfaen" w:hAnsi="Sylfaen" w:cs="Sylfaen"/>
          <w:color w:val="000000" w:themeColor="text1"/>
          <w:sz w:val="28"/>
          <w:szCs w:val="28"/>
          <w:lang w:val="hy-AM"/>
        </w:rPr>
        <w:t>աջակ</w:t>
      </w:r>
      <w:r>
        <w:rPr>
          <w:rFonts w:ascii="Sylfaen" w:hAnsi="Sylfaen" w:cs="Sylfaen"/>
          <w:color w:val="000000" w:themeColor="text1"/>
          <w:sz w:val="28"/>
          <w:szCs w:val="28"/>
          <w:lang w:val="hy-AM"/>
        </w:rPr>
        <w:t>-</w:t>
      </w:r>
      <w:r w:rsidRPr="00321376">
        <w:rPr>
          <w:rFonts w:ascii="Sylfaen" w:hAnsi="Sylfaen" w:cs="Sylfaen"/>
          <w:color w:val="000000" w:themeColor="text1"/>
          <w:sz w:val="28"/>
          <w:szCs w:val="28"/>
          <w:lang w:val="hy-AM"/>
        </w:rPr>
        <w:t>ցութ</w:t>
      </w:r>
      <w:r>
        <w:rPr>
          <w:rFonts w:ascii="Sylfaen" w:hAnsi="Sylfaen" w:cs="Sylfaen"/>
          <w:color w:val="000000" w:themeColor="text1"/>
          <w:sz w:val="28"/>
          <w:szCs w:val="28"/>
          <w:lang w:val="hy-AM"/>
        </w:rPr>
        <w:t>ի</w:t>
      </w:r>
      <w:r w:rsidRPr="00321376">
        <w:rPr>
          <w:rFonts w:ascii="Sylfaen" w:hAnsi="Sylfaen" w:cs="Sylfaen"/>
          <w:color w:val="000000" w:themeColor="text1"/>
          <w:sz w:val="28"/>
          <w:szCs w:val="28"/>
          <w:lang w:val="hy-AM"/>
        </w:rPr>
        <w:t>ւնը</w:t>
      </w:r>
      <w:r w:rsidRPr="00321376">
        <w:rPr>
          <w:rFonts w:ascii="Sylfaen" w:hAnsi="Sylfaen"/>
          <w:color w:val="000000" w:themeColor="text1"/>
          <w:sz w:val="28"/>
          <w:szCs w:val="28"/>
          <w:lang w:val="hy-AM"/>
        </w:rPr>
        <w:t>:</w:t>
      </w:r>
      <w:r>
        <w:rPr>
          <w:rFonts w:ascii="Sylfaen" w:hAnsi="Sylfaen" w:cs="Sylfaen"/>
          <w:color w:val="000000" w:themeColor="text1"/>
          <w:sz w:val="28"/>
          <w:szCs w:val="28"/>
          <w:lang w:val="hy-AM"/>
        </w:rPr>
        <w:t xml:space="preserve"> </w:t>
      </w:r>
      <w:r w:rsidRPr="001F5543">
        <w:rPr>
          <w:rFonts w:ascii="Sylfaen" w:hAnsi="Sylfaen" w:cs="Sylfaen"/>
          <w:color w:val="000000" w:themeColor="text1"/>
          <w:sz w:val="28"/>
          <w:szCs w:val="28"/>
          <w:lang w:val="hy-AM"/>
        </w:rPr>
        <w:t xml:space="preserve"> </w:t>
      </w:r>
      <w:r w:rsidRPr="001F5543">
        <w:rPr>
          <w:rFonts w:ascii="Sylfaen" w:hAnsi="Sylfaen"/>
          <w:color w:val="000000" w:themeColor="text1"/>
          <w:sz w:val="28"/>
          <w:szCs w:val="28"/>
          <w:lang w:val="hy-AM"/>
        </w:rPr>
        <w:t xml:space="preserve">    </w:t>
      </w:r>
    </w:p>
    <w:p w14:paraId="18F479E5" w14:textId="77777777" w:rsidR="00735691" w:rsidRDefault="00735691" w:rsidP="00735691">
      <w:pPr>
        <w:autoSpaceDE w:val="0"/>
        <w:autoSpaceDN w:val="0"/>
        <w:adjustRightInd w:val="0"/>
        <w:ind w:firstLine="720"/>
        <w:jc w:val="both"/>
        <w:rPr>
          <w:rFonts w:ascii="Sylfaen" w:hAnsi="Sylfaen"/>
          <w:color w:val="000000" w:themeColor="text1"/>
          <w:sz w:val="28"/>
          <w:szCs w:val="28"/>
        </w:rPr>
      </w:pPr>
      <w:r>
        <w:rPr>
          <w:rFonts w:ascii="Sylfaen" w:hAnsi="Sylfaen"/>
          <w:color w:val="000000" w:themeColor="text1"/>
          <w:sz w:val="28"/>
          <w:szCs w:val="28"/>
          <w:lang w:val="hy-AM"/>
        </w:rPr>
        <w:t xml:space="preserve">Բանակցութիւններու այս հանգրուանը Արամ Ա. կաթողիկոս հետեւեալ եզրայանգումով կը փակէ. </w:t>
      </w:r>
      <w:r>
        <w:rPr>
          <w:rFonts w:ascii="Sylfaen" w:hAnsi="Sylfaen"/>
          <w:color w:val="000000" w:themeColor="text1"/>
          <w:sz w:val="28"/>
          <w:szCs w:val="28"/>
        </w:rPr>
        <w:t xml:space="preserve">“With the second round of talks, the negotiations reached a critical point. Relying on Theorianus’ assessment, the Emperor sent to Hromkla, in the form of an ultimatum, nine points to be </w:t>
      </w:r>
      <w:r w:rsidRPr="00F71727">
        <w:rPr>
          <w:rFonts w:ascii="Sylfaen" w:hAnsi="Sylfaen"/>
          <w:color w:val="000000" w:themeColor="text1"/>
          <w:sz w:val="28"/>
          <w:szCs w:val="28"/>
        </w:rPr>
        <w:t>accepted by Catholicos Ners</w:t>
      </w:r>
      <w:r w:rsidRPr="00F71727">
        <w:rPr>
          <w:rFonts w:ascii="Sylfaen" w:hAnsi="Sylfaen" w:cs="Arial"/>
          <w:color w:val="000000"/>
          <w:sz w:val="28"/>
          <w:szCs w:val="28"/>
          <w:shd w:val="clear" w:color="auto" w:fill="FFFFFF"/>
        </w:rPr>
        <w:t>ē</w:t>
      </w:r>
      <w:r w:rsidRPr="00F71727">
        <w:rPr>
          <w:rFonts w:ascii="Sylfaen" w:hAnsi="Sylfaen"/>
          <w:color w:val="000000" w:themeColor="text1"/>
          <w:sz w:val="28"/>
          <w:szCs w:val="28"/>
        </w:rPr>
        <w:t>s.</w:t>
      </w:r>
      <w:r>
        <w:rPr>
          <w:rFonts w:ascii="Sylfaen" w:hAnsi="Sylfaen"/>
          <w:color w:val="000000" w:themeColor="text1"/>
          <w:sz w:val="28"/>
          <w:szCs w:val="28"/>
        </w:rPr>
        <w:t xml:space="preserve"> </w:t>
      </w:r>
      <w:r w:rsidRPr="00F71727">
        <w:rPr>
          <w:rFonts w:ascii="Sylfaen" w:hAnsi="Sylfaen"/>
          <w:color w:val="000000" w:themeColor="text1"/>
          <w:sz w:val="28"/>
          <w:szCs w:val="28"/>
        </w:rPr>
        <w:t>This hasty and aggressive action succeeded</w:t>
      </w:r>
      <w:r>
        <w:rPr>
          <w:rFonts w:ascii="Sylfaen" w:hAnsi="Sylfaen"/>
          <w:color w:val="000000" w:themeColor="text1"/>
          <w:sz w:val="28"/>
          <w:szCs w:val="28"/>
        </w:rPr>
        <w:t xml:space="preserve"> only in provoking the Armenians. Neither </w:t>
      </w:r>
      <w:r w:rsidRPr="00F71727">
        <w:rPr>
          <w:rFonts w:ascii="Sylfaen" w:hAnsi="Sylfaen"/>
          <w:color w:val="000000" w:themeColor="text1"/>
          <w:sz w:val="28"/>
          <w:szCs w:val="28"/>
        </w:rPr>
        <w:t>Ners</w:t>
      </w:r>
      <w:r w:rsidRPr="00F71727">
        <w:rPr>
          <w:rFonts w:ascii="Sylfaen" w:hAnsi="Sylfaen" w:cs="Arial"/>
          <w:color w:val="000000"/>
          <w:sz w:val="28"/>
          <w:szCs w:val="28"/>
          <w:shd w:val="clear" w:color="auto" w:fill="FFFFFF"/>
        </w:rPr>
        <w:t>ē</w:t>
      </w:r>
      <w:r w:rsidRPr="00F71727">
        <w:rPr>
          <w:rFonts w:ascii="Sylfaen" w:hAnsi="Sylfaen"/>
          <w:color w:val="000000" w:themeColor="text1"/>
          <w:sz w:val="28"/>
          <w:szCs w:val="28"/>
        </w:rPr>
        <w:t>s</w:t>
      </w:r>
      <w:r>
        <w:rPr>
          <w:rFonts w:ascii="Sylfaen" w:hAnsi="Sylfaen"/>
          <w:color w:val="000000" w:themeColor="text1"/>
          <w:sz w:val="28"/>
          <w:szCs w:val="28"/>
        </w:rPr>
        <w:t xml:space="preserve"> nor the hierarchy of the Church accepted the Byzantine demands. Constantinople’s list of demands revealed the real intentions of Byzantium and deepened the anti-Byzantine attitude among the Armenian clergy. Even if the Catholicos had secretly promised to meet the imperial demands temporarily for political reasons – which according to the evidence is unlikely – the political and ecclesiastical authorities in Constantinople recognized that no agreement would be forthcoming from the negotiations of Hromkla without the Armenian Church council’s acceptance of the nine points.”</w:t>
      </w:r>
      <w:r>
        <w:rPr>
          <w:rStyle w:val="FootnoteReference"/>
          <w:rFonts w:ascii="Sylfaen" w:hAnsi="Sylfaen"/>
          <w:color w:val="000000" w:themeColor="text1"/>
          <w:sz w:val="28"/>
          <w:szCs w:val="28"/>
        </w:rPr>
        <w:footnoteReference w:id="44"/>
      </w:r>
    </w:p>
    <w:p w14:paraId="75F4FD30" w14:textId="77777777" w:rsidR="00735691" w:rsidRDefault="00735691" w:rsidP="00735691">
      <w:pPr>
        <w:autoSpaceDE w:val="0"/>
        <w:autoSpaceDN w:val="0"/>
        <w:adjustRightInd w:val="0"/>
        <w:ind w:firstLine="720"/>
        <w:jc w:val="both"/>
        <w:rPr>
          <w:rFonts w:ascii="Sylfaen" w:hAnsi="Sylfaen"/>
          <w:color w:val="000000" w:themeColor="text1"/>
          <w:sz w:val="28"/>
          <w:szCs w:val="28"/>
          <w:lang w:val="hy-AM"/>
        </w:rPr>
      </w:pPr>
      <w:r>
        <w:rPr>
          <w:rFonts w:ascii="Sylfaen" w:hAnsi="Sylfaen"/>
          <w:color w:val="000000" w:themeColor="text1"/>
          <w:sz w:val="28"/>
          <w:szCs w:val="28"/>
          <w:lang w:val="hy-AM"/>
        </w:rPr>
        <w:t>Յոյներուն կարծր կեցուածքին դիմաց, Շնորհալի կայսրին եւ պատրիարքին հասցէագրուած նամակներ կը յանձնէ</w:t>
      </w:r>
      <w:r w:rsidRPr="002A0E23">
        <w:rPr>
          <w:rFonts w:ascii="Sylfaen" w:hAnsi="Sylfaen" w:cs="Sylfaen"/>
          <w:color w:val="000000" w:themeColor="text1"/>
          <w:sz w:val="28"/>
          <w:szCs w:val="28"/>
        </w:rPr>
        <w:t xml:space="preserve"> </w:t>
      </w:r>
      <w:r w:rsidRPr="00D45F08">
        <w:rPr>
          <w:rFonts w:ascii="Sylfaen" w:hAnsi="Sylfaen" w:cs="Sylfaen"/>
          <w:color w:val="000000" w:themeColor="text1"/>
          <w:sz w:val="28"/>
          <w:szCs w:val="28"/>
        </w:rPr>
        <w:t>երկու</w:t>
      </w:r>
      <w:r w:rsidRPr="00D45F08">
        <w:rPr>
          <w:rFonts w:ascii="Sylfaen" w:hAnsi="Sylfaen"/>
          <w:color w:val="000000" w:themeColor="text1"/>
          <w:sz w:val="28"/>
          <w:szCs w:val="28"/>
        </w:rPr>
        <w:t xml:space="preserve"> </w:t>
      </w:r>
      <w:r w:rsidRPr="00D45F08">
        <w:rPr>
          <w:rFonts w:ascii="Sylfaen" w:hAnsi="Sylfaen" w:cs="Sylfaen"/>
          <w:color w:val="000000" w:themeColor="text1"/>
          <w:sz w:val="28"/>
          <w:szCs w:val="28"/>
        </w:rPr>
        <w:t>պատ</w:t>
      </w:r>
      <w:r>
        <w:rPr>
          <w:rFonts w:ascii="Sylfaen" w:hAnsi="Sylfaen" w:cs="Sylfaen"/>
          <w:color w:val="000000" w:themeColor="text1"/>
          <w:sz w:val="28"/>
          <w:szCs w:val="28"/>
        </w:rPr>
        <w:t>-</w:t>
      </w:r>
      <w:r w:rsidRPr="00D45F08">
        <w:rPr>
          <w:rFonts w:ascii="Sylfaen" w:hAnsi="Sylfaen" w:cs="Sylfaen"/>
          <w:color w:val="000000" w:themeColor="text1"/>
          <w:sz w:val="28"/>
          <w:szCs w:val="28"/>
        </w:rPr>
        <w:t>գամա</w:t>
      </w:r>
      <w:r>
        <w:rPr>
          <w:rFonts w:ascii="Sylfaen" w:hAnsi="Sylfaen" w:cs="Sylfaen"/>
          <w:color w:val="000000" w:themeColor="text1"/>
          <w:sz w:val="28"/>
          <w:szCs w:val="28"/>
          <w:lang w:val="hy-AM"/>
        </w:rPr>
        <w:t>ւ</w:t>
      </w:r>
      <w:r w:rsidRPr="00D45F08">
        <w:rPr>
          <w:rFonts w:ascii="Sylfaen" w:hAnsi="Sylfaen" w:cs="Sylfaen"/>
          <w:color w:val="000000" w:themeColor="text1"/>
          <w:sz w:val="28"/>
          <w:szCs w:val="28"/>
        </w:rPr>
        <w:t>որ</w:t>
      </w:r>
      <w:r>
        <w:rPr>
          <w:rFonts w:ascii="Sylfaen" w:hAnsi="Sylfaen" w:cs="Sylfaen"/>
          <w:color w:val="000000" w:themeColor="text1"/>
          <w:sz w:val="28"/>
          <w:szCs w:val="28"/>
          <w:lang w:val="hy-AM"/>
        </w:rPr>
        <w:t>ներուն</w:t>
      </w:r>
      <w:r>
        <w:rPr>
          <w:rFonts w:ascii="Sylfaen" w:hAnsi="Sylfaen"/>
          <w:color w:val="000000" w:themeColor="text1"/>
          <w:sz w:val="28"/>
          <w:szCs w:val="28"/>
          <w:lang w:val="hy-AM"/>
        </w:rPr>
        <w:t xml:space="preserve">, որոնց մէջ չ՚ակնարկեր վերոյիշեալ ինը կէտերուն, այլ </w:t>
      </w:r>
      <w:r>
        <w:rPr>
          <w:rFonts w:ascii="Sylfaen" w:hAnsi="Sylfaen"/>
          <w:color w:val="000000" w:themeColor="text1"/>
          <w:sz w:val="28"/>
          <w:szCs w:val="28"/>
          <w:lang w:val="hy-AM"/>
        </w:rPr>
        <w:lastRenderedPageBreak/>
        <w:t>կ՚ըսէ, թէ Հայ եկեղեցիի ընդհանուր ժողով մը</w:t>
      </w:r>
      <w:r>
        <w:rPr>
          <w:rStyle w:val="FootnoteReference"/>
          <w:rFonts w:ascii="Sylfaen" w:hAnsi="Sylfaen"/>
          <w:color w:val="000000" w:themeColor="text1"/>
          <w:sz w:val="28"/>
          <w:szCs w:val="28"/>
          <w:lang w:val="hy-AM"/>
        </w:rPr>
        <w:footnoteReference w:id="45"/>
      </w:r>
      <w:r>
        <w:rPr>
          <w:rFonts w:ascii="Sylfaen" w:hAnsi="Sylfaen"/>
          <w:color w:val="000000" w:themeColor="text1"/>
          <w:sz w:val="28"/>
          <w:szCs w:val="28"/>
          <w:lang w:val="hy-AM"/>
        </w:rPr>
        <w:t xml:space="preserve"> պիտի հրաւիրէ որոշում առնելու համար եւ նոյնը կատարել կը յանձնարարէ Յոյն եկեղեցիին։ Այս մօտեցումով ան շնորհալիօրէն կը յուշէ, թէ միութենական բանակ-ցութիւնները այլեւս կաթողիկոսական, կայսերական եւ պատրիարքական մակարդակներէ վեր կը գտնուին եւ երկուստեք պաշտօնական ժողով-ներու բովէն անցնելէ ետք պէտք է վճռուին։ Առաւել, այս քայլը քաղաքա-վարօրէն կը</w:t>
      </w:r>
      <w:r w:rsidRPr="001F5543">
        <w:rPr>
          <w:rFonts w:ascii="Sylfaen" w:hAnsi="Sylfaen"/>
          <w:color w:val="000000" w:themeColor="text1"/>
          <w:sz w:val="28"/>
          <w:szCs w:val="28"/>
          <w:lang w:val="hy-AM"/>
        </w:rPr>
        <w:t xml:space="preserve"> </w:t>
      </w:r>
      <w:r>
        <w:rPr>
          <w:rFonts w:ascii="Sylfaen" w:hAnsi="Sylfaen"/>
          <w:color w:val="000000" w:themeColor="text1"/>
          <w:sz w:val="28"/>
          <w:szCs w:val="28"/>
          <w:lang w:val="hy-AM"/>
        </w:rPr>
        <w:t>հասկցնէ</w:t>
      </w:r>
      <w:r w:rsidRPr="001F5543">
        <w:rPr>
          <w:rFonts w:ascii="Sylfaen" w:hAnsi="Sylfaen"/>
          <w:color w:val="000000" w:themeColor="text1"/>
          <w:sz w:val="28"/>
          <w:szCs w:val="28"/>
          <w:lang w:val="hy-AM"/>
        </w:rPr>
        <w:t xml:space="preserve"> </w:t>
      </w:r>
      <w:r>
        <w:rPr>
          <w:rFonts w:ascii="Sylfaen" w:hAnsi="Sylfaen"/>
          <w:color w:val="000000" w:themeColor="text1"/>
          <w:sz w:val="28"/>
          <w:szCs w:val="28"/>
          <w:lang w:val="hy-AM"/>
        </w:rPr>
        <w:t>յոյներուն, թէ եթէ կառուցողական այլ առաջարկներ չունին՝ անօգուտ է այլեւս Կոստանդնուպոլսոյ եւ Հռոմկլայի միջեւ երթե-ւեկելը։</w:t>
      </w:r>
    </w:p>
    <w:p w14:paraId="52A200B7" w14:textId="77777777" w:rsidR="00735691" w:rsidRPr="006E5769" w:rsidRDefault="00735691" w:rsidP="00735691">
      <w:pPr>
        <w:autoSpaceDE w:val="0"/>
        <w:autoSpaceDN w:val="0"/>
        <w:adjustRightInd w:val="0"/>
        <w:ind w:firstLine="720"/>
        <w:jc w:val="both"/>
        <w:rPr>
          <w:rFonts w:ascii="Sylfaen" w:hAnsi="Sylfaen"/>
          <w:color w:val="000000" w:themeColor="text1"/>
          <w:sz w:val="28"/>
          <w:szCs w:val="28"/>
          <w:lang w:val="hy-AM"/>
        </w:rPr>
      </w:pPr>
      <w:r>
        <w:rPr>
          <w:rFonts w:ascii="Sylfaen" w:hAnsi="Sylfaen"/>
          <w:color w:val="000000" w:themeColor="text1"/>
          <w:sz w:val="28"/>
          <w:szCs w:val="28"/>
          <w:lang w:val="hy-AM"/>
        </w:rPr>
        <w:t xml:space="preserve">Հայ-յոյն </w:t>
      </w:r>
      <w:r w:rsidRPr="00EC3D2E">
        <w:rPr>
          <w:rStyle w:val="Hyperlink"/>
          <w:rFonts w:ascii="Sylfaen" w:hAnsi="Sylfaen"/>
          <w:color w:val="000000" w:themeColor="text1"/>
          <w:sz w:val="28"/>
          <w:szCs w:val="28"/>
          <w:u w:val="none"/>
          <w:lang w:val="hy-AM"/>
        </w:rPr>
        <w:t>եկեղեցական յարաբերութիւններու</w:t>
      </w:r>
      <w:r>
        <w:rPr>
          <w:rFonts w:ascii="Sylfaen" w:hAnsi="Sylfaen"/>
          <w:color w:val="000000" w:themeColor="text1"/>
          <w:sz w:val="28"/>
          <w:szCs w:val="28"/>
          <w:lang w:val="hy-AM"/>
        </w:rPr>
        <w:t xml:space="preserve"> շնորհալիական ժամա-նակաշրջանը Արամ վարդապետ հետեւեալ պարբերութամբ կը փակէ. «</w:t>
      </w:r>
      <w:r w:rsidRPr="00500F07">
        <w:rPr>
          <w:rFonts w:ascii="Sylfaen" w:hAnsi="Sylfaen"/>
          <w:color w:val="000000" w:themeColor="text1"/>
          <w:sz w:val="28"/>
          <w:szCs w:val="28"/>
          <w:lang w:val="hy-AM"/>
        </w:rPr>
        <w:t>1173</w:t>
      </w:r>
      <w:r>
        <w:rPr>
          <w:rFonts w:ascii="Sylfaen" w:hAnsi="Sylfaen"/>
          <w:color w:val="000000" w:themeColor="text1"/>
          <w:sz w:val="28"/>
          <w:szCs w:val="28"/>
          <w:lang w:val="hy-AM"/>
        </w:rPr>
        <w:t>-ին, հազիւ յոյն պատգամաւորները մեկնած էին Հռոմկլայէն, կը վախճանի Շնորհալի՝ եկեղեցիներու միութեան այս մեծ ռահվիրան։ Իր նախաձեռնութեամբ սկսած միութենական գործը պիտի շարունակուի իր յաջորդներուն՝ Գրիգոր Տղայի եւ Լամբրոնացիի խոհուն առաջնորդութ-եամբ»</w:t>
      </w:r>
      <w:r>
        <w:rPr>
          <w:rStyle w:val="FootnoteReference"/>
          <w:rFonts w:ascii="Sylfaen" w:hAnsi="Sylfaen"/>
          <w:color w:val="000000" w:themeColor="text1"/>
          <w:sz w:val="28"/>
          <w:szCs w:val="28"/>
          <w:lang w:val="hy-AM"/>
        </w:rPr>
        <w:footnoteReference w:id="46"/>
      </w:r>
      <w:r>
        <w:rPr>
          <w:rFonts w:ascii="Sylfaen" w:hAnsi="Sylfaen"/>
          <w:color w:val="000000" w:themeColor="text1"/>
          <w:sz w:val="28"/>
          <w:szCs w:val="28"/>
          <w:lang w:val="hy-AM"/>
        </w:rPr>
        <w:t>։ Իսկ յետ-Շնորհալի շարունակուած եւ ապարդիւն մնացած ջան-քերը</w:t>
      </w:r>
      <w:r>
        <w:rPr>
          <w:rStyle w:val="FootnoteReference"/>
          <w:rFonts w:ascii="Sylfaen" w:hAnsi="Sylfaen"/>
          <w:color w:val="000000" w:themeColor="text1"/>
          <w:sz w:val="28"/>
          <w:szCs w:val="28"/>
          <w:lang w:val="hy-AM"/>
        </w:rPr>
        <w:footnoteReference w:id="47"/>
      </w:r>
      <w:r>
        <w:rPr>
          <w:rFonts w:ascii="Sylfaen" w:hAnsi="Sylfaen"/>
          <w:color w:val="000000" w:themeColor="text1"/>
          <w:sz w:val="28"/>
          <w:szCs w:val="28"/>
          <w:lang w:val="hy-AM"/>
        </w:rPr>
        <w:t xml:space="preserve"> կ՚ամփոփէ, հետեւեալը արձանագրելով. </w:t>
      </w:r>
      <w:r>
        <w:rPr>
          <w:rFonts w:ascii="Sylfaen" w:hAnsi="Sylfaen"/>
          <w:color w:val="000000" w:themeColor="text1"/>
          <w:sz w:val="28"/>
          <w:szCs w:val="28"/>
        </w:rPr>
        <w:t xml:space="preserve">“The council of the Armenian </w:t>
      </w:r>
      <w:r>
        <w:rPr>
          <w:rFonts w:ascii="Sylfaen" w:hAnsi="Sylfaen"/>
          <w:color w:val="000000" w:themeColor="text1"/>
          <w:sz w:val="28"/>
          <w:szCs w:val="28"/>
        </w:rPr>
        <w:lastRenderedPageBreak/>
        <w:t xml:space="preserve">Church was convened in 1179 in Hromkla, six years after the death of </w:t>
      </w:r>
      <w:r w:rsidRPr="00500F07">
        <w:rPr>
          <w:rFonts w:ascii="Sylfaen" w:hAnsi="Sylfaen"/>
          <w:color w:val="000000" w:themeColor="text1"/>
          <w:sz w:val="28"/>
          <w:szCs w:val="28"/>
        </w:rPr>
        <w:t xml:space="preserve">Catholicos </w:t>
      </w:r>
      <w:r w:rsidRPr="00CD3912">
        <w:rPr>
          <w:rStyle w:val="Hyperlink"/>
          <w:rFonts w:ascii="Sylfaen" w:hAnsi="Sylfaen"/>
          <w:color w:val="000000" w:themeColor="text1"/>
          <w:sz w:val="28"/>
          <w:szCs w:val="28"/>
          <w:u w:val="none"/>
          <w:lang w:val="hy-AM"/>
        </w:rPr>
        <w:t>Ners</w:t>
      </w:r>
      <w:r w:rsidRPr="00CD3912">
        <w:rPr>
          <w:rFonts w:ascii="Sylfaen" w:hAnsi="Sylfaen" w:cs="Arial"/>
          <w:color w:val="000000"/>
          <w:sz w:val="28"/>
          <w:szCs w:val="28"/>
          <w:shd w:val="clear" w:color="auto" w:fill="FFFFFF"/>
        </w:rPr>
        <w:t>ē</w:t>
      </w:r>
      <w:r w:rsidRPr="00CD3912">
        <w:rPr>
          <w:rStyle w:val="Hyperlink"/>
          <w:rFonts w:ascii="Sylfaen" w:hAnsi="Sylfaen"/>
          <w:color w:val="000000" w:themeColor="text1"/>
          <w:sz w:val="28"/>
          <w:szCs w:val="28"/>
          <w:u w:val="none"/>
          <w:lang w:val="hy-AM"/>
        </w:rPr>
        <w:t>s</w:t>
      </w:r>
      <w:r w:rsidRPr="00CD3912">
        <w:rPr>
          <w:rStyle w:val="Hyperlink"/>
          <w:rFonts w:ascii="Sylfaen" w:hAnsi="Sylfaen"/>
          <w:color w:val="000000" w:themeColor="text1"/>
          <w:sz w:val="28"/>
          <w:szCs w:val="28"/>
          <w:u w:val="none"/>
        </w:rPr>
        <w:t xml:space="preserve">. In the letters sent by Catholicos Grigor, with the consent of the council, to the Emperor and the Ecumenical Patriarch, the teachings and practices of the Armenian Church, as outlined in the </w:t>
      </w:r>
      <w:r w:rsidRPr="00CD3912">
        <w:rPr>
          <w:rStyle w:val="Hyperlink"/>
          <w:rFonts w:ascii="Sylfaen" w:hAnsi="Sylfaen"/>
          <w:i/>
          <w:iCs/>
          <w:color w:val="000000" w:themeColor="text1"/>
          <w:sz w:val="28"/>
          <w:szCs w:val="28"/>
          <w:u w:val="none"/>
        </w:rPr>
        <w:t>Profession of Faith</w:t>
      </w:r>
      <w:r w:rsidRPr="00CD3912">
        <w:rPr>
          <w:rStyle w:val="Hyperlink"/>
          <w:rFonts w:ascii="Sylfaen" w:hAnsi="Sylfaen"/>
          <w:color w:val="000000" w:themeColor="text1"/>
          <w:sz w:val="28"/>
          <w:szCs w:val="28"/>
          <w:u w:val="none"/>
        </w:rPr>
        <w:t xml:space="preserve"> and </w:t>
      </w:r>
      <w:r w:rsidRPr="00CD3912">
        <w:rPr>
          <w:rStyle w:val="Hyperlink"/>
          <w:rFonts w:ascii="Sylfaen" w:hAnsi="Sylfaen"/>
          <w:i/>
          <w:iCs/>
          <w:color w:val="000000" w:themeColor="text1"/>
          <w:sz w:val="28"/>
          <w:szCs w:val="28"/>
          <w:u w:val="none"/>
        </w:rPr>
        <w:t>Definition of Faith</w:t>
      </w:r>
      <w:r w:rsidRPr="00CD3912">
        <w:rPr>
          <w:rStyle w:val="Hyperlink"/>
          <w:rFonts w:ascii="Sylfaen" w:hAnsi="Sylfaen"/>
          <w:color w:val="000000" w:themeColor="text1"/>
          <w:sz w:val="28"/>
          <w:szCs w:val="28"/>
          <w:u w:val="none"/>
        </w:rPr>
        <w:t xml:space="preserve"> and generally in the correspondence of Catholicos </w:t>
      </w:r>
      <w:r w:rsidRPr="00CD3912">
        <w:rPr>
          <w:rStyle w:val="Hyperlink"/>
          <w:rFonts w:ascii="Sylfaen" w:hAnsi="Sylfaen"/>
          <w:color w:val="000000" w:themeColor="text1"/>
          <w:sz w:val="28"/>
          <w:szCs w:val="28"/>
          <w:u w:val="none"/>
          <w:lang w:val="hy-AM"/>
        </w:rPr>
        <w:t>Ners</w:t>
      </w:r>
      <w:r w:rsidRPr="00CD3912">
        <w:rPr>
          <w:rFonts w:ascii="Sylfaen" w:hAnsi="Sylfaen" w:cs="Arial"/>
          <w:color w:val="000000"/>
          <w:sz w:val="28"/>
          <w:szCs w:val="28"/>
          <w:shd w:val="clear" w:color="auto" w:fill="FFFFFF"/>
        </w:rPr>
        <w:t>ē</w:t>
      </w:r>
      <w:r w:rsidRPr="00CD3912">
        <w:rPr>
          <w:rStyle w:val="Hyperlink"/>
          <w:rFonts w:ascii="Sylfaen" w:hAnsi="Sylfaen"/>
          <w:color w:val="000000" w:themeColor="text1"/>
          <w:sz w:val="28"/>
          <w:szCs w:val="28"/>
          <w:u w:val="none"/>
          <w:lang w:val="hy-AM"/>
        </w:rPr>
        <w:t>s</w:t>
      </w:r>
      <w:r w:rsidRPr="00CD3912">
        <w:rPr>
          <w:rStyle w:val="Hyperlink"/>
          <w:rFonts w:ascii="Sylfaen" w:hAnsi="Sylfaen"/>
          <w:color w:val="000000" w:themeColor="text1"/>
          <w:sz w:val="28"/>
          <w:szCs w:val="28"/>
          <w:u w:val="none"/>
        </w:rPr>
        <w:t>, were reiterated, and the orthodoxy of the Armenian Church’s teachings was strongly reaffirmed.</w:t>
      </w:r>
      <w:r w:rsidRPr="00CD3912">
        <w:rPr>
          <w:rStyle w:val="Hyperlink"/>
          <w:rFonts w:ascii="Sylfaen" w:hAnsi="Sylfaen"/>
          <w:color w:val="000000" w:themeColor="text1"/>
          <w:sz w:val="28"/>
          <w:szCs w:val="28"/>
          <w:u w:val="none"/>
          <w:lang w:val="hy-AM"/>
        </w:rPr>
        <w:t>… /</w:t>
      </w:r>
      <w:r w:rsidRPr="00CD3912">
        <w:rPr>
          <w:rStyle w:val="Hyperlink"/>
          <w:rFonts w:ascii="Sylfaen" w:hAnsi="Sylfaen"/>
          <w:color w:val="000000" w:themeColor="text1"/>
          <w:sz w:val="28"/>
          <w:szCs w:val="28"/>
          <w:u w:val="none"/>
        </w:rPr>
        <w:t xml:space="preserve"> Like Catholicos </w:t>
      </w:r>
      <w:r w:rsidRPr="00CD3912">
        <w:rPr>
          <w:rStyle w:val="Hyperlink"/>
          <w:rFonts w:ascii="Sylfaen" w:hAnsi="Sylfaen"/>
          <w:color w:val="000000" w:themeColor="text1"/>
          <w:sz w:val="28"/>
          <w:szCs w:val="28"/>
          <w:u w:val="none"/>
          <w:lang w:val="hy-AM"/>
        </w:rPr>
        <w:t>Ners</w:t>
      </w:r>
      <w:r w:rsidRPr="00CD3912">
        <w:rPr>
          <w:rFonts w:ascii="Sylfaen" w:hAnsi="Sylfaen" w:cs="Arial"/>
          <w:color w:val="000000"/>
          <w:sz w:val="28"/>
          <w:szCs w:val="28"/>
          <w:shd w:val="clear" w:color="auto" w:fill="FFFFFF"/>
        </w:rPr>
        <w:t>ē</w:t>
      </w:r>
      <w:r w:rsidRPr="00CD3912">
        <w:rPr>
          <w:rStyle w:val="Hyperlink"/>
          <w:rFonts w:ascii="Sylfaen" w:hAnsi="Sylfaen"/>
          <w:color w:val="000000" w:themeColor="text1"/>
          <w:sz w:val="28"/>
          <w:szCs w:val="28"/>
          <w:u w:val="none"/>
          <w:lang w:val="hy-AM"/>
        </w:rPr>
        <w:t>s</w:t>
      </w:r>
      <w:r w:rsidRPr="00CD3912">
        <w:rPr>
          <w:rStyle w:val="Hyperlink"/>
          <w:rFonts w:ascii="Sylfaen" w:hAnsi="Sylfaen"/>
          <w:color w:val="000000" w:themeColor="text1"/>
          <w:sz w:val="28"/>
          <w:szCs w:val="28"/>
          <w:u w:val="none"/>
        </w:rPr>
        <w:t xml:space="preserve"> before him, Grigor IV underscored the imperative of Christian unity: “We have one Lord, one faith, one baptism, and one God, the Father of all.”</w:t>
      </w:r>
      <w:r w:rsidRPr="00CD3912">
        <w:rPr>
          <w:rStyle w:val="Hyperlink"/>
          <w:rFonts w:ascii="Sylfaen" w:hAnsi="Sylfaen"/>
          <w:color w:val="000000" w:themeColor="text1"/>
          <w:sz w:val="28"/>
          <w:szCs w:val="28"/>
          <w:u w:val="none"/>
          <w:lang w:val="hy-AM"/>
        </w:rPr>
        <w:t>… /</w:t>
      </w:r>
      <w:r w:rsidRPr="00CD3912">
        <w:rPr>
          <w:rStyle w:val="Hyperlink"/>
          <w:rFonts w:ascii="Sylfaen" w:hAnsi="Sylfaen"/>
          <w:color w:val="000000" w:themeColor="text1"/>
          <w:sz w:val="28"/>
          <w:szCs w:val="28"/>
          <w:u w:val="none"/>
        </w:rPr>
        <w:t xml:space="preserve"> Manuel died on 27</w:t>
      </w:r>
      <w:r w:rsidRPr="00CD3912">
        <w:rPr>
          <w:rStyle w:val="Hyperlink"/>
          <w:rFonts w:ascii="Sylfaen" w:hAnsi="Sylfaen"/>
          <w:color w:val="000000" w:themeColor="text1"/>
          <w:sz w:val="28"/>
          <w:szCs w:val="28"/>
          <w:u w:val="none"/>
          <w:vertAlign w:val="superscript"/>
        </w:rPr>
        <w:t>th</w:t>
      </w:r>
      <w:r w:rsidRPr="00CD3912">
        <w:rPr>
          <w:rStyle w:val="Hyperlink"/>
          <w:rFonts w:ascii="Sylfaen" w:hAnsi="Sylfaen"/>
          <w:color w:val="000000" w:themeColor="text1"/>
          <w:sz w:val="28"/>
          <w:szCs w:val="28"/>
          <w:u w:val="none"/>
        </w:rPr>
        <w:t xml:space="preserve"> September 1180, before these letters reached Constantinople. Although Armeno-Byzantine negotiations resumed in 1196, the balanced approach of Emperor Manuel, which had become more explicit, particularly during the last years of his reign, disappeared and both sides held to their rigid positions.”</w:t>
      </w:r>
      <w:r w:rsidRPr="00CD3912">
        <w:rPr>
          <w:rStyle w:val="FootnoteReference"/>
          <w:rFonts w:ascii="Sylfaen" w:hAnsi="Sylfaen"/>
          <w:color w:val="000000" w:themeColor="text1"/>
          <w:sz w:val="28"/>
          <w:szCs w:val="28"/>
        </w:rPr>
        <w:footnoteReference w:id="48"/>
      </w:r>
      <w:r w:rsidRPr="00CD3912">
        <w:rPr>
          <w:rStyle w:val="Hyperlink"/>
          <w:rFonts w:ascii="Sylfaen" w:hAnsi="Sylfaen"/>
          <w:color w:val="000000" w:themeColor="text1"/>
          <w:sz w:val="28"/>
          <w:szCs w:val="28"/>
          <w:u w:val="none"/>
        </w:rPr>
        <w:t xml:space="preserve">    </w:t>
      </w:r>
      <w:r w:rsidRPr="00CD3912">
        <w:rPr>
          <w:rFonts w:ascii="Sylfaen" w:hAnsi="Sylfaen"/>
          <w:color w:val="000000" w:themeColor="text1"/>
          <w:sz w:val="28"/>
          <w:szCs w:val="28"/>
          <w:lang w:val="hy-AM"/>
        </w:rPr>
        <w:t xml:space="preserve"> </w:t>
      </w:r>
      <w:r w:rsidRPr="006E5769">
        <w:rPr>
          <w:rFonts w:ascii="Sylfaen" w:hAnsi="Sylfaen"/>
          <w:color w:val="000000" w:themeColor="text1"/>
          <w:sz w:val="28"/>
          <w:szCs w:val="28"/>
          <w:lang w:val="hy-AM"/>
        </w:rPr>
        <w:t xml:space="preserve">   </w:t>
      </w:r>
    </w:p>
    <w:p w14:paraId="2C024413" w14:textId="77777777" w:rsidR="00735691" w:rsidRPr="00BE4C97" w:rsidRDefault="00735691" w:rsidP="00735691">
      <w:pPr>
        <w:autoSpaceDE w:val="0"/>
        <w:autoSpaceDN w:val="0"/>
        <w:adjustRightInd w:val="0"/>
        <w:ind w:firstLine="720"/>
        <w:jc w:val="both"/>
        <w:rPr>
          <w:rFonts w:ascii="Sylfaen" w:hAnsi="Sylfaen"/>
          <w:color w:val="000000" w:themeColor="text1"/>
          <w:sz w:val="28"/>
          <w:szCs w:val="28"/>
          <w:lang w:val="hy-AM"/>
        </w:rPr>
      </w:pPr>
      <w:r>
        <w:rPr>
          <w:rFonts w:ascii="Sylfaen" w:hAnsi="Sylfaen"/>
          <w:color w:val="000000" w:themeColor="text1"/>
          <w:sz w:val="28"/>
          <w:szCs w:val="28"/>
          <w:lang w:val="hy-AM"/>
        </w:rPr>
        <w:t xml:space="preserve">  </w:t>
      </w:r>
    </w:p>
    <w:p w14:paraId="6DFA4D57" w14:textId="77777777" w:rsidR="00735691" w:rsidRPr="00F018D8" w:rsidRDefault="00735691" w:rsidP="00735691">
      <w:pPr>
        <w:autoSpaceDE w:val="0"/>
        <w:autoSpaceDN w:val="0"/>
        <w:adjustRightInd w:val="0"/>
        <w:ind w:firstLine="720"/>
        <w:jc w:val="both"/>
        <w:rPr>
          <w:rStyle w:val="Hyperlink"/>
          <w:rFonts w:ascii="Sylfaen" w:hAnsi="Sylfaen"/>
          <w:color w:val="000000" w:themeColor="text1"/>
          <w:sz w:val="28"/>
          <w:szCs w:val="28"/>
          <w:lang w:val="hy-AM"/>
        </w:rPr>
      </w:pPr>
      <w:r w:rsidRPr="00F018D8">
        <w:rPr>
          <w:rFonts w:ascii="Sylfaen" w:hAnsi="Sylfaen"/>
          <w:color w:val="000000" w:themeColor="text1"/>
          <w:sz w:val="28"/>
          <w:szCs w:val="28"/>
          <w:u w:val="single"/>
          <w:lang w:val="hy-AM"/>
        </w:rPr>
        <w:t xml:space="preserve">բ. Փոխանակուած նամակներէ համապատասխան մէջբերումներ եւ հիմնական կէտերու անդրադարձ </w:t>
      </w:r>
    </w:p>
    <w:p w14:paraId="3675E48A" w14:textId="76D36F80" w:rsidR="00735691" w:rsidRDefault="00735691" w:rsidP="00735691">
      <w:pPr>
        <w:jc w:val="both"/>
        <w:rPr>
          <w:rFonts w:ascii="Sylfaen" w:eastAsia="Arial Unicode MS" w:hAnsi="Sylfaen" w:cs="Arial Unicode MS"/>
          <w:sz w:val="28"/>
          <w:szCs w:val="28"/>
          <w:lang w:val="hy-AM"/>
        </w:rPr>
      </w:pPr>
      <w:r w:rsidRPr="00F018D8">
        <w:rPr>
          <w:rStyle w:val="Hyperlink"/>
          <w:rFonts w:ascii="Sylfaen" w:hAnsi="Sylfaen"/>
          <w:color w:val="000000" w:themeColor="text1"/>
          <w:sz w:val="28"/>
          <w:szCs w:val="28"/>
          <w:u w:val="none"/>
          <w:lang w:val="hy-AM"/>
        </w:rPr>
        <w:tab/>
        <w:t xml:space="preserve">Հայ-յոյն նամակագրութեան ընթացքին (1165–1173), Շնորհալի կը գրէ իր նշանաւոր երեք դաւանական թուղթերը՝ (ա) </w:t>
      </w:r>
      <w:r w:rsidRPr="00F018D8">
        <w:rPr>
          <w:rFonts w:ascii="Sylfaen" w:eastAsia="Arial Unicode MS" w:hAnsi="Sylfaen" w:cs="Arial Unicode MS"/>
          <w:i/>
          <w:iCs/>
          <w:sz w:val="28"/>
          <w:szCs w:val="28"/>
          <w:lang w:val="hy-AM"/>
        </w:rPr>
        <w:t>Հայաստանյայց Եկեղեցու</w:t>
      </w:r>
      <w:r w:rsidRPr="005502B3">
        <w:rPr>
          <w:rFonts w:ascii="Sylfaen" w:eastAsia="Arial Unicode MS" w:hAnsi="Sylfaen" w:cs="Arial Unicode MS"/>
          <w:i/>
          <w:iCs/>
          <w:sz w:val="28"/>
          <w:szCs w:val="28"/>
          <w:lang w:val="hy-AM"/>
        </w:rPr>
        <w:t xml:space="preserve"> հավատքի խոստովանությունը՝ գրված Հայոց տեր Գրիգորիս կաթողիկոսի եղբայր Ներսես </w:t>
      </w:r>
      <w:r w:rsidRPr="00687357">
        <w:rPr>
          <w:rFonts w:ascii="Sylfaen" w:eastAsia="Arial Unicode MS" w:hAnsi="Sylfaen" w:cs="Arial Unicode MS"/>
          <w:i/>
          <w:iCs/>
          <w:sz w:val="28"/>
          <w:szCs w:val="28"/>
          <w:lang w:val="hy-AM"/>
        </w:rPr>
        <w:t>արքեպիսկոպոսի կողմից, Հոռոմների ինքնակալ թագա</w:t>
      </w:r>
      <w:r>
        <w:rPr>
          <w:rFonts w:ascii="Sylfaen" w:eastAsia="Arial Unicode MS" w:hAnsi="Sylfaen" w:cs="Arial Unicode MS"/>
          <w:i/>
          <w:iCs/>
          <w:sz w:val="28"/>
          <w:szCs w:val="28"/>
          <w:lang w:val="hy-AM"/>
        </w:rPr>
        <w:t>-</w:t>
      </w:r>
      <w:r w:rsidRPr="00687357">
        <w:rPr>
          <w:rFonts w:ascii="Sylfaen" w:eastAsia="Arial Unicode MS" w:hAnsi="Sylfaen" w:cs="Arial Unicode MS"/>
          <w:i/>
          <w:iCs/>
          <w:sz w:val="28"/>
          <w:szCs w:val="28"/>
          <w:lang w:val="hy-AM"/>
        </w:rPr>
        <w:t>վոր Մանուելի գերապատիվ փեսա Ալեքսիոս մեծ պրոտոստրատորի խնդրանքով, երբ [վերջինս] ար</w:t>
      </w:r>
      <w:r w:rsidRPr="00687357">
        <w:rPr>
          <w:rStyle w:val="Hyperlink"/>
          <w:rFonts w:ascii="Sylfaen" w:hAnsi="Sylfaen"/>
          <w:i/>
          <w:iCs/>
          <w:color w:val="000000" w:themeColor="text1"/>
          <w:sz w:val="28"/>
          <w:szCs w:val="28"/>
          <w:u w:val="none"/>
          <w:lang w:val="hy-AM"/>
        </w:rPr>
        <w:t>ևելք գնաց</w:t>
      </w:r>
      <w:r w:rsidRPr="00687357">
        <w:rPr>
          <w:rFonts w:ascii="Sylfaen" w:eastAsia="Arial Unicode MS" w:hAnsi="Sylfaen" w:cs="Arial Unicode MS"/>
          <w:i/>
          <w:iCs/>
          <w:sz w:val="28"/>
          <w:szCs w:val="28"/>
          <w:lang w:val="hy-AM"/>
        </w:rPr>
        <w:t xml:space="preserve"> </w:t>
      </w:r>
      <w:r w:rsidRPr="00687357">
        <w:rPr>
          <w:rStyle w:val="Hyperlink"/>
          <w:rFonts w:ascii="Sylfaen" w:hAnsi="Sylfaen"/>
          <w:i/>
          <w:iCs/>
          <w:color w:val="000000" w:themeColor="text1"/>
          <w:sz w:val="28"/>
          <w:szCs w:val="28"/>
          <w:u w:val="none"/>
          <w:lang w:val="hy-AM"/>
        </w:rPr>
        <w:t>և</w:t>
      </w:r>
      <w:r w:rsidRPr="00687357">
        <w:rPr>
          <w:rFonts w:ascii="Sylfaen" w:eastAsia="Arial Unicode MS" w:hAnsi="Sylfaen" w:cs="Arial Unicode MS"/>
          <w:i/>
          <w:iCs/>
          <w:sz w:val="28"/>
          <w:szCs w:val="28"/>
          <w:lang w:val="hy-AM"/>
        </w:rPr>
        <w:t xml:space="preserve"> գտնվում էր Կիլիկիայի Մամեստիա մայրաքաղաքում, Հայոց 614 թվականին [տերունական 1165 թ.]</w:t>
      </w:r>
      <w:r w:rsidRPr="00687357">
        <w:rPr>
          <w:rStyle w:val="FootnoteReference"/>
          <w:rFonts w:ascii="Sylfaen" w:eastAsia="Arial Unicode MS" w:hAnsi="Sylfaen" w:cs="Arial Unicode MS"/>
          <w:sz w:val="28"/>
          <w:szCs w:val="28"/>
          <w:lang w:val="hy-AM"/>
        </w:rPr>
        <w:footnoteReference w:id="49"/>
      </w:r>
      <w:r w:rsidRPr="00687357">
        <w:rPr>
          <w:rStyle w:val="Hyperlink"/>
          <w:rFonts w:ascii="Sylfaen" w:hAnsi="Sylfaen"/>
          <w:color w:val="000000" w:themeColor="text1"/>
          <w:sz w:val="28"/>
          <w:szCs w:val="28"/>
          <w:u w:val="none"/>
          <w:lang w:val="hy-AM"/>
        </w:rPr>
        <w:t xml:space="preserve">, (բ) </w:t>
      </w:r>
      <w:r w:rsidRPr="00687357">
        <w:rPr>
          <w:rFonts w:ascii="Sylfaen" w:eastAsia="Arial Unicode MS" w:hAnsi="Sylfaen" w:cs="Arial Unicode MS"/>
          <w:i/>
          <w:iCs/>
          <w:sz w:val="28"/>
          <w:szCs w:val="28"/>
          <w:lang w:val="hy-AM"/>
        </w:rPr>
        <w:t>Հայաստանյայց Եկեղեցու հավատքի սահմանումը՝ գրված Հայոց Ներսես կաթողիկոսի</w:t>
      </w:r>
      <w:r>
        <w:rPr>
          <w:rFonts w:ascii="Sylfaen" w:eastAsia="Arial Unicode MS" w:hAnsi="Sylfaen" w:cs="Arial Unicode MS"/>
          <w:i/>
          <w:iCs/>
          <w:sz w:val="28"/>
          <w:szCs w:val="28"/>
          <w:lang w:val="hy-AM"/>
        </w:rPr>
        <w:t xml:space="preserve"> </w:t>
      </w:r>
      <w:r w:rsidRPr="005502B3">
        <w:rPr>
          <w:rFonts w:ascii="Sylfaen" w:eastAsia="Arial Unicode MS" w:hAnsi="Sylfaen" w:cs="Arial Unicode MS"/>
          <w:i/>
          <w:iCs/>
          <w:sz w:val="28"/>
          <w:szCs w:val="28"/>
          <w:lang w:val="hy-AM"/>
        </w:rPr>
        <w:t>կողմից</w:t>
      </w:r>
      <w:r>
        <w:rPr>
          <w:rFonts w:ascii="Sylfaen" w:eastAsia="Arial Unicode MS" w:hAnsi="Sylfaen" w:cs="Arial Unicode MS"/>
          <w:i/>
          <w:iCs/>
          <w:sz w:val="28"/>
          <w:szCs w:val="28"/>
          <w:lang w:val="hy-AM"/>
        </w:rPr>
        <w:t xml:space="preserve">, Հոռոմների աստվածասեր թագավոր </w:t>
      </w:r>
      <w:r>
        <w:rPr>
          <w:rFonts w:ascii="Sylfaen" w:eastAsia="Arial Unicode MS" w:hAnsi="Sylfaen" w:cs="Arial Unicode MS"/>
          <w:i/>
          <w:iCs/>
          <w:sz w:val="28"/>
          <w:szCs w:val="28"/>
          <w:lang w:val="hy-AM"/>
        </w:rPr>
        <w:lastRenderedPageBreak/>
        <w:t>Մանուելի խնդրանքով</w:t>
      </w:r>
      <w:r w:rsidRPr="00133F58">
        <w:rPr>
          <w:rStyle w:val="FootnoteReference"/>
          <w:rFonts w:ascii="Sylfaen" w:eastAsia="Arial Unicode MS" w:hAnsi="Sylfaen" w:cs="Arial Unicode MS"/>
          <w:sz w:val="28"/>
          <w:szCs w:val="28"/>
          <w:lang w:val="hy-AM"/>
        </w:rPr>
        <w:footnoteReference w:id="50"/>
      </w:r>
      <w:r>
        <w:rPr>
          <w:rFonts w:ascii="Sylfaen" w:eastAsia="Arial Unicode MS" w:hAnsi="Sylfaen" w:cs="Arial Unicode MS"/>
          <w:sz w:val="28"/>
          <w:szCs w:val="28"/>
          <w:lang w:val="hy-AM"/>
        </w:rPr>
        <w:t xml:space="preserve"> եւ </w:t>
      </w:r>
      <w:r w:rsidRPr="00133F58">
        <w:rPr>
          <w:rFonts w:ascii="Sylfaen" w:eastAsia="Arial Unicode MS" w:hAnsi="Sylfaen" w:cs="Arial Unicode MS"/>
          <w:i/>
          <w:iCs/>
          <w:sz w:val="28"/>
          <w:szCs w:val="28"/>
          <w:lang w:val="hy-AM"/>
        </w:rPr>
        <w:t>Նույն [Ներսես</w:t>
      </w:r>
      <w:r>
        <w:rPr>
          <w:rFonts w:ascii="Sylfaen" w:eastAsia="Arial Unicode MS" w:hAnsi="Sylfaen" w:cs="Arial Unicode MS"/>
          <w:i/>
          <w:iCs/>
          <w:sz w:val="28"/>
          <w:szCs w:val="28"/>
          <w:lang w:val="hy-AM"/>
        </w:rPr>
        <w:t>ի գրությունը</w:t>
      </w:r>
      <w:r w:rsidRPr="00133F58">
        <w:rPr>
          <w:rFonts w:ascii="Sylfaen" w:eastAsia="Arial Unicode MS" w:hAnsi="Sylfaen" w:cs="Arial Unicode MS"/>
          <w:i/>
          <w:iCs/>
          <w:sz w:val="28"/>
          <w:szCs w:val="28"/>
          <w:lang w:val="hy-AM"/>
        </w:rPr>
        <w:t>]</w:t>
      </w:r>
      <w:r>
        <w:rPr>
          <w:rFonts w:ascii="Sylfaen" w:eastAsia="Arial Unicode MS" w:hAnsi="Sylfaen" w:cs="Arial Unicode MS"/>
          <w:i/>
          <w:iCs/>
          <w:sz w:val="28"/>
          <w:szCs w:val="28"/>
          <w:lang w:val="hy-AM"/>
        </w:rPr>
        <w:t>՝ Եկեղեցու ավան</w:t>
      </w:r>
      <w:r w:rsidR="00A67269">
        <w:rPr>
          <w:rFonts w:ascii="Sylfaen" w:eastAsia="Arial Unicode MS" w:hAnsi="Sylfaen" w:cs="Arial Unicode MS"/>
          <w:i/>
          <w:iCs/>
          <w:sz w:val="28"/>
          <w:szCs w:val="28"/>
          <w:lang w:val="hy-AM"/>
        </w:rPr>
        <w:t>-</w:t>
      </w:r>
      <w:r>
        <w:rPr>
          <w:rFonts w:ascii="Sylfaen" w:eastAsia="Arial Unicode MS" w:hAnsi="Sylfaen" w:cs="Arial Unicode MS"/>
          <w:i/>
          <w:iCs/>
          <w:sz w:val="28"/>
          <w:szCs w:val="28"/>
          <w:lang w:val="hy-AM"/>
        </w:rPr>
        <w:t>դությունների մասին</w:t>
      </w:r>
      <w:r w:rsidRPr="00133F58">
        <w:rPr>
          <w:rStyle w:val="FootnoteReference"/>
          <w:rFonts w:ascii="Sylfaen" w:eastAsia="Arial Unicode MS" w:hAnsi="Sylfaen" w:cs="Arial Unicode MS"/>
          <w:sz w:val="28"/>
          <w:szCs w:val="28"/>
          <w:lang w:val="hy-AM"/>
        </w:rPr>
        <w:footnoteReference w:id="51"/>
      </w:r>
      <w:r>
        <w:rPr>
          <w:rFonts w:ascii="Sylfaen" w:eastAsia="Arial Unicode MS" w:hAnsi="Sylfaen" w:cs="Arial Unicode MS"/>
          <w:sz w:val="28"/>
          <w:szCs w:val="28"/>
          <w:lang w:val="hy-AM"/>
        </w:rPr>
        <w:t xml:space="preserve"> (գ) </w:t>
      </w:r>
      <w:r>
        <w:rPr>
          <w:rFonts w:ascii="Sylfaen" w:hAnsi="Sylfaen" w:cs="Sylfaen"/>
          <w:i/>
          <w:iCs/>
          <w:color w:val="000000" w:themeColor="text1"/>
          <w:sz w:val="28"/>
          <w:szCs w:val="28"/>
          <w:lang w:val="hy-AM"/>
        </w:rPr>
        <w:t>Հայաստանյայց Եկեղեցու հավատքի ճշմարիտ դավանության վերաբերեալ</w:t>
      </w:r>
      <w:r w:rsidRPr="00931B07">
        <w:rPr>
          <w:rStyle w:val="FootnoteReference"/>
          <w:rFonts w:ascii="Sylfaen" w:hAnsi="Sylfaen" w:cs="Sylfaen"/>
          <w:color w:val="000000" w:themeColor="text1"/>
          <w:sz w:val="28"/>
          <w:szCs w:val="28"/>
          <w:lang w:val="hy-AM"/>
        </w:rPr>
        <w:footnoteReference w:id="52"/>
      </w:r>
      <w:r>
        <w:rPr>
          <w:rFonts w:ascii="Sylfaen" w:eastAsia="Arial Unicode MS" w:hAnsi="Sylfaen" w:cs="Arial Unicode MS"/>
          <w:sz w:val="28"/>
          <w:szCs w:val="28"/>
          <w:lang w:val="hy-AM"/>
        </w:rPr>
        <w:t>, որոնց մէջ կը ներկայացնէ Հայ եկեղեցիի դաւանութիւնն ու ծիսական-արարողական կարգ մը աւանդութիւնները, եւ յստակօրէն կը սահմանէ եկեղեցական միութեան հարցին մէջ Հայ եկեղեցիին դիրքորոշումը։</w:t>
      </w:r>
    </w:p>
    <w:p w14:paraId="63CD4531" w14:textId="77777777" w:rsidR="00735691" w:rsidRPr="00EC2082" w:rsidRDefault="00735691" w:rsidP="00735691">
      <w:pPr>
        <w:jc w:val="both"/>
        <w:rPr>
          <w:rFonts w:ascii="Sylfaen" w:eastAsia="Arial Unicode MS" w:hAnsi="Sylfaen" w:cs="Arial Unicode MS"/>
          <w:sz w:val="28"/>
          <w:szCs w:val="28"/>
          <w:lang w:val="hy-AM"/>
        </w:rPr>
      </w:pPr>
      <w:r>
        <w:rPr>
          <w:rFonts w:ascii="Sylfaen" w:eastAsia="Arial Unicode MS" w:hAnsi="Sylfaen" w:cs="Arial Unicode MS"/>
          <w:sz w:val="28"/>
          <w:szCs w:val="28"/>
          <w:lang w:val="hy-AM"/>
        </w:rPr>
        <w:tab/>
        <w:t xml:space="preserve">Յաջորդող էջերուն մէջ կարելի չէ համապարփակօրէն ներկայացնել այն </w:t>
      </w:r>
      <w:r w:rsidRPr="00133F58">
        <w:rPr>
          <w:rFonts w:ascii="Sylfaen" w:eastAsia="Arial Unicode MS" w:hAnsi="Sylfaen" w:cs="Arial Unicode MS"/>
          <w:i/>
          <w:iCs/>
          <w:sz w:val="28"/>
          <w:szCs w:val="28"/>
          <w:lang w:val="hy-AM"/>
        </w:rPr>
        <w:t>Նամականի</w:t>
      </w:r>
      <w:r>
        <w:rPr>
          <w:rFonts w:ascii="Sylfaen" w:eastAsia="Arial Unicode MS" w:hAnsi="Sylfaen" w:cs="Arial Unicode MS"/>
          <w:sz w:val="28"/>
          <w:szCs w:val="28"/>
          <w:lang w:val="hy-AM"/>
        </w:rPr>
        <w:t xml:space="preserve">-ն,– ընդհանրապէս ծանօթ որպէս </w:t>
      </w:r>
      <w:r w:rsidRPr="00133F58">
        <w:rPr>
          <w:rFonts w:ascii="Sylfaen" w:eastAsia="Arial Unicode MS" w:hAnsi="Sylfaen" w:cs="Arial Unicode MS"/>
          <w:i/>
          <w:iCs/>
          <w:sz w:val="28"/>
          <w:szCs w:val="28"/>
          <w:lang w:val="hy-AM"/>
        </w:rPr>
        <w:t>Նամականի</w:t>
      </w:r>
      <w:r>
        <w:rPr>
          <w:rFonts w:ascii="Sylfaen" w:eastAsia="Arial Unicode MS" w:hAnsi="Sylfaen" w:cs="Arial Unicode MS"/>
          <w:sz w:val="28"/>
          <w:szCs w:val="28"/>
          <w:lang w:val="hy-AM"/>
        </w:rPr>
        <w:t xml:space="preserve">-ն բացող բացատրական նախաբանին վերնագիրով՝ </w:t>
      </w:r>
      <w:r w:rsidRPr="00133F58">
        <w:rPr>
          <w:rFonts w:ascii="Sylfaen" w:eastAsia="Arial Unicode MS" w:hAnsi="Sylfaen" w:cs="Arial Unicode MS"/>
          <w:i/>
          <w:iCs/>
          <w:sz w:val="28"/>
          <w:szCs w:val="28"/>
          <w:lang w:val="hy-AM"/>
        </w:rPr>
        <w:t>Պատճառ խնդրոյ միաբանութ</w:t>
      </w:r>
      <w:r>
        <w:rPr>
          <w:rFonts w:ascii="Sylfaen" w:eastAsia="Arial Unicode MS" w:hAnsi="Sylfaen" w:cs="Arial Unicode MS"/>
          <w:i/>
          <w:iCs/>
          <w:sz w:val="28"/>
          <w:szCs w:val="28"/>
          <w:lang w:val="hy-AM"/>
        </w:rPr>
        <w:t>-</w:t>
      </w:r>
      <w:r w:rsidRPr="00133F58">
        <w:rPr>
          <w:rFonts w:ascii="Sylfaen" w:eastAsia="Arial Unicode MS" w:hAnsi="Sylfaen" w:cs="Arial Unicode MS"/>
          <w:i/>
          <w:iCs/>
          <w:sz w:val="28"/>
          <w:szCs w:val="28"/>
          <w:lang w:val="hy-AM"/>
        </w:rPr>
        <w:t>եան</w:t>
      </w:r>
      <w:r>
        <w:rPr>
          <w:rFonts w:ascii="Sylfaen" w:eastAsia="Arial Unicode MS" w:hAnsi="Sylfaen" w:cs="Arial Unicode MS"/>
          <w:i/>
          <w:iCs/>
          <w:sz w:val="28"/>
          <w:szCs w:val="28"/>
          <w:lang w:val="hy-AM"/>
        </w:rPr>
        <w:t xml:space="preserve"> </w:t>
      </w:r>
      <w:r>
        <w:rPr>
          <w:rFonts w:ascii="Sylfaen" w:eastAsia="Arial Unicode MS" w:hAnsi="Sylfaen" w:cs="Arial Unicode MS"/>
          <w:sz w:val="28"/>
          <w:szCs w:val="28"/>
          <w:lang w:val="hy-AM"/>
        </w:rPr>
        <w:t>(</w:t>
      </w:r>
      <w:r w:rsidRPr="00133F58">
        <w:rPr>
          <w:rFonts w:ascii="Sylfaen" w:eastAsia="Arial Unicode MS" w:hAnsi="Sylfaen" w:cs="Arial Unicode MS"/>
          <w:i/>
          <w:iCs/>
          <w:sz w:val="28"/>
          <w:szCs w:val="28"/>
          <w:lang w:val="hy-AM"/>
        </w:rPr>
        <w:t>Հոռոմների թագավոր</w:t>
      </w:r>
      <w:r>
        <w:rPr>
          <w:rFonts w:ascii="Sylfaen" w:eastAsia="Arial Unicode MS" w:hAnsi="Sylfaen" w:cs="Arial Unicode MS"/>
          <w:sz w:val="28"/>
          <w:szCs w:val="28"/>
          <w:lang w:val="hy-AM"/>
        </w:rPr>
        <w:t xml:space="preserve"> </w:t>
      </w:r>
      <w:r w:rsidRPr="00F3080B">
        <w:rPr>
          <w:rFonts w:ascii="Sylfaen" w:eastAsia="Arial Unicode MS" w:hAnsi="Sylfaen" w:cs="Arial Unicode MS"/>
          <w:i/>
          <w:iCs/>
          <w:sz w:val="28"/>
          <w:szCs w:val="28"/>
          <w:lang w:val="hy-AM"/>
        </w:rPr>
        <w:t xml:space="preserve">Մանուելի </w:t>
      </w:r>
      <w:r w:rsidRPr="00F3080B">
        <w:rPr>
          <w:rStyle w:val="Hyperlink"/>
          <w:rFonts w:ascii="Sylfaen" w:hAnsi="Sylfaen"/>
          <w:i/>
          <w:iCs/>
          <w:color w:val="000000" w:themeColor="text1"/>
          <w:sz w:val="28"/>
          <w:szCs w:val="28"/>
          <w:u w:val="none"/>
          <w:lang w:val="hy-AM"/>
        </w:rPr>
        <w:t>և Հայոց սուրբ</w:t>
      </w:r>
      <w:r>
        <w:rPr>
          <w:rFonts w:ascii="Sylfaen" w:eastAsia="Arial Unicode MS" w:hAnsi="Sylfaen" w:cs="Arial Unicode MS"/>
          <w:i/>
          <w:iCs/>
          <w:sz w:val="28"/>
          <w:szCs w:val="28"/>
          <w:lang w:val="hy-AM"/>
        </w:rPr>
        <w:t xml:space="preserve"> կաթողիկոսներ </w:t>
      </w:r>
      <w:r w:rsidRPr="00F3080B">
        <w:rPr>
          <w:rFonts w:ascii="Sylfaen" w:eastAsia="Arial Unicode MS" w:hAnsi="Sylfaen" w:cs="Arial Unicode MS"/>
          <w:i/>
          <w:iCs/>
          <w:sz w:val="28"/>
          <w:szCs w:val="28"/>
          <w:lang w:val="hy-AM"/>
        </w:rPr>
        <w:t xml:space="preserve">Ներսեսի </w:t>
      </w:r>
      <w:r w:rsidRPr="00F3080B">
        <w:rPr>
          <w:rStyle w:val="Hyperlink"/>
          <w:rFonts w:ascii="Sylfaen" w:hAnsi="Sylfaen"/>
          <w:i/>
          <w:iCs/>
          <w:color w:val="000000" w:themeColor="text1"/>
          <w:sz w:val="28"/>
          <w:szCs w:val="28"/>
          <w:u w:val="none"/>
          <w:lang w:val="hy-AM"/>
        </w:rPr>
        <w:t xml:space="preserve">և </w:t>
      </w:r>
      <w:r w:rsidRPr="00F3080B">
        <w:rPr>
          <w:rFonts w:ascii="Sylfaen" w:eastAsia="Arial Unicode MS" w:hAnsi="Sylfaen" w:cs="Arial Unicode MS"/>
          <w:i/>
          <w:iCs/>
          <w:sz w:val="28"/>
          <w:szCs w:val="28"/>
          <w:lang w:val="hy-AM"/>
        </w:rPr>
        <w:t>Գրիգորիսի միջ</w:t>
      </w:r>
      <w:r w:rsidRPr="00F3080B">
        <w:rPr>
          <w:rStyle w:val="Hyperlink"/>
          <w:rFonts w:ascii="Sylfaen" w:hAnsi="Sylfaen"/>
          <w:i/>
          <w:iCs/>
          <w:color w:val="000000" w:themeColor="text1"/>
          <w:sz w:val="28"/>
          <w:szCs w:val="28"/>
          <w:u w:val="none"/>
          <w:lang w:val="hy-AM"/>
        </w:rPr>
        <w:t xml:space="preserve">և նամակագրութեան պատճառը </w:t>
      </w:r>
      <w:r w:rsidRPr="00F3080B">
        <w:rPr>
          <w:rFonts w:ascii="Sylfaen" w:eastAsia="Arial Unicode MS" w:hAnsi="Sylfaen" w:cs="Arial Unicode MS"/>
          <w:i/>
          <w:iCs/>
          <w:sz w:val="28"/>
          <w:szCs w:val="28"/>
          <w:lang w:val="hy-AM"/>
        </w:rPr>
        <w:t>[Եկեղեցի</w:t>
      </w:r>
      <w:r>
        <w:rPr>
          <w:rFonts w:ascii="Sylfaen" w:eastAsia="Arial Unicode MS" w:hAnsi="Sylfaen" w:cs="Arial Unicode MS"/>
          <w:i/>
          <w:iCs/>
          <w:sz w:val="28"/>
          <w:szCs w:val="28"/>
          <w:lang w:val="hy-AM"/>
        </w:rPr>
        <w:t>-</w:t>
      </w:r>
      <w:r w:rsidRPr="00F3080B">
        <w:rPr>
          <w:rFonts w:ascii="Sylfaen" w:eastAsia="Arial Unicode MS" w:hAnsi="Sylfaen" w:cs="Arial Unicode MS"/>
          <w:i/>
          <w:iCs/>
          <w:sz w:val="28"/>
          <w:szCs w:val="28"/>
          <w:lang w:val="hy-AM"/>
        </w:rPr>
        <w:t>ների] միաբանության խնդրի առնչությամբ</w:t>
      </w:r>
      <w:r w:rsidRPr="00F3080B">
        <w:rPr>
          <w:rStyle w:val="FootnoteReference"/>
          <w:rFonts w:ascii="Sylfaen" w:eastAsia="Arial Unicode MS" w:hAnsi="Sylfaen" w:cs="Arial Unicode MS"/>
          <w:sz w:val="28"/>
          <w:szCs w:val="28"/>
          <w:lang w:val="hy-AM"/>
        </w:rPr>
        <w:footnoteReference w:id="53"/>
      </w:r>
      <w:r w:rsidRPr="00F3080B">
        <w:rPr>
          <w:rFonts w:ascii="Sylfaen" w:eastAsia="Arial Unicode MS" w:hAnsi="Sylfaen" w:cs="Arial Unicode MS"/>
          <w:sz w:val="28"/>
          <w:szCs w:val="28"/>
          <w:lang w:val="hy-AM"/>
        </w:rPr>
        <w:t>)</w:t>
      </w:r>
      <w:r w:rsidRPr="00F3080B">
        <w:rPr>
          <w:rFonts w:ascii="Sylfaen" w:eastAsia="Arial Unicode MS" w:hAnsi="Sylfaen" w:cs="Arial Unicode MS"/>
          <w:i/>
          <w:iCs/>
          <w:sz w:val="28"/>
          <w:szCs w:val="28"/>
          <w:lang w:val="hy-AM"/>
        </w:rPr>
        <w:t>,–</w:t>
      </w:r>
      <w:r w:rsidRPr="00F3080B">
        <w:rPr>
          <w:rFonts w:ascii="Sylfaen" w:eastAsia="Arial Unicode MS" w:hAnsi="Sylfaen" w:cs="Arial Unicode MS"/>
          <w:sz w:val="28"/>
          <w:szCs w:val="28"/>
          <w:lang w:val="hy-AM"/>
        </w:rPr>
        <w:t xml:space="preserve"> որ կազմած եւ լուսա</w:t>
      </w:r>
      <w:r>
        <w:rPr>
          <w:rFonts w:ascii="Sylfaen" w:eastAsia="Arial Unicode MS" w:hAnsi="Sylfaen" w:cs="Arial Unicode MS"/>
          <w:sz w:val="28"/>
          <w:szCs w:val="28"/>
          <w:lang w:val="hy-AM"/>
        </w:rPr>
        <w:t>-</w:t>
      </w:r>
      <w:r w:rsidRPr="00F3080B">
        <w:rPr>
          <w:rFonts w:ascii="Sylfaen" w:eastAsia="Arial Unicode MS" w:hAnsi="Sylfaen" w:cs="Arial Unicode MS"/>
          <w:sz w:val="28"/>
          <w:szCs w:val="28"/>
          <w:lang w:val="hy-AM"/>
        </w:rPr>
        <w:t>բանութիւններով ճոխացուցած է Ներսէս Լամբրոնացին (1153–1198)</w:t>
      </w:r>
      <w:r w:rsidRPr="00F3080B">
        <w:rPr>
          <w:rStyle w:val="FootnoteReference"/>
          <w:rFonts w:ascii="Sylfaen" w:eastAsia="Arial Unicode MS" w:hAnsi="Sylfaen" w:cs="Arial Unicode MS"/>
          <w:sz w:val="28"/>
          <w:szCs w:val="28"/>
          <w:lang w:val="hy-AM"/>
        </w:rPr>
        <w:footnoteReference w:id="54"/>
      </w:r>
      <w:r w:rsidRPr="00F3080B">
        <w:rPr>
          <w:rFonts w:ascii="Sylfaen" w:eastAsia="Arial Unicode MS" w:hAnsi="Sylfaen" w:cs="Arial Unicode MS"/>
          <w:sz w:val="28"/>
          <w:szCs w:val="28"/>
          <w:lang w:val="hy-AM"/>
        </w:rPr>
        <w:t>։</w:t>
      </w:r>
      <w:r w:rsidRPr="00EC2082">
        <w:rPr>
          <w:rFonts w:ascii="Sylfaen" w:eastAsia="Arial Unicode MS" w:hAnsi="Sylfaen" w:cs="Arial Unicode MS"/>
          <w:sz w:val="28"/>
          <w:szCs w:val="28"/>
          <w:lang w:val="hy-AM"/>
        </w:rPr>
        <w:t xml:space="preserve"> </w:t>
      </w:r>
      <w:r w:rsidRPr="00EC2082">
        <w:rPr>
          <w:rFonts w:ascii="Sylfaen" w:hAnsi="Sylfaen"/>
          <w:i/>
          <w:iCs/>
          <w:sz w:val="28"/>
          <w:szCs w:val="28"/>
          <w:lang w:val="hy-AM"/>
        </w:rPr>
        <w:t>Նամականի - Հայ-բյուզանդական</w:t>
      </w:r>
      <w:r w:rsidRPr="00EC2082">
        <w:rPr>
          <w:rFonts w:ascii="Sylfaen" w:hAnsi="Sylfaen"/>
          <w:sz w:val="28"/>
          <w:szCs w:val="28"/>
          <w:lang w:val="hy-AM"/>
        </w:rPr>
        <w:t xml:space="preserve"> գիրքը որպէս սկզբնաղբիւր</w:t>
      </w:r>
      <w:r>
        <w:rPr>
          <w:rFonts w:ascii="Sylfaen" w:hAnsi="Sylfaen"/>
          <w:sz w:val="28"/>
          <w:szCs w:val="28"/>
          <w:lang w:val="hy-AM"/>
        </w:rPr>
        <w:t xml:space="preserve"> ունենալով՝ ամփոփ կերպով պիտի փորձեմ թափանցել յիշեալ </w:t>
      </w:r>
      <w:r w:rsidRPr="00133F58">
        <w:rPr>
          <w:rFonts w:ascii="Sylfaen" w:hAnsi="Sylfaen" w:cs="Sylfaen"/>
          <w:i/>
          <w:iCs/>
          <w:sz w:val="28"/>
          <w:szCs w:val="28"/>
          <w:lang w:val="hy-AM"/>
        </w:rPr>
        <w:t>Նամականի</w:t>
      </w:r>
      <w:r>
        <w:rPr>
          <w:rFonts w:ascii="Sylfaen" w:hAnsi="Sylfaen"/>
          <w:sz w:val="28"/>
          <w:szCs w:val="28"/>
          <w:lang w:val="hy-AM"/>
        </w:rPr>
        <w:t xml:space="preserve">-ի գլխաւոր բաժիններուն՝ </w:t>
      </w:r>
      <w:r w:rsidRPr="00133F58">
        <w:rPr>
          <w:rFonts w:ascii="Sylfaen" w:hAnsi="Sylfaen"/>
          <w:sz w:val="28"/>
          <w:szCs w:val="28"/>
          <w:lang w:val="hy-AM"/>
        </w:rPr>
        <w:t xml:space="preserve">առաւելաբար դիմելով Aram I, </w:t>
      </w:r>
      <w:r w:rsidRPr="003639C5">
        <w:rPr>
          <w:rStyle w:val="Hyperlink"/>
          <w:rFonts w:ascii="Sylfaen" w:hAnsi="Sylfaen"/>
          <w:i/>
          <w:iCs/>
          <w:color w:val="000000" w:themeColor="text1"/>
          <w:sz w:val="28"/>
          <w:szCs w:val="28"/>
          <w:u w:val="none"/>
          <w:lang w:val="hy-AM"/>
        </w:rPr>
        <w:t>Saint Ners</w:t>
      </w:r>
      <w:r w:rsidRPr="003639C5">
        <w:rPr>
          <w:rFonts w:ascii="Sylfaen" w:hAnsi="Sylfaen" w:cs="Arial"/>
          <w:i/>
          <w:iCs/>
          <w:color w:val="000000"/>
          <w:sz w:val="28"/>
          <w:szCs w:val="28"/>
          <w:shd w:val="clear" w:color="auto" w:fill="FFFFFF"/>
          <w:lang w:val="hy-AM"/>
        </w:rPr>
        <w:t>ē</w:t>
      </w:r>
      <w:r w:rsidRPr="003639C5">
        <w:rPr>
          <w:rStyle w:val="Hyperlink"/>
          <w:rFonts w:ascii="Sylfaen" w:hAnsi="Sylfaen"/>
          <w:i/>
          <w:iCs/>
          <w:color w:val="000000" w:themeColor="text1"/>
          <w:sz w:val="28"/>
          <w:szCs w:val="28"/>
          <w:u w:val="none"/>
          <w:lang w:val="hy-AM"/>
        </w:rPr>
        <w:t xml:space="preserve">s </w:t>
      </w:r>
      <w:r>
        <w:rPr>
          <w:rFonts w:ascii="Sylfaen" w:hAnsi="Sylfaen"/>
          <w:sz w:val="28"/>
          <w:szCs w:val="28"/>
          <w:lang w:val="hy-AM"/>
        </w:rPr>
        <w:t>գիրքին՝</w:t>
      </w:r>
      <w:r>
        <w:rPr>
          <w:rStyle w:val="FootnoteReference"/>
          <w:rFonts w:ascii="Sylfaen" w:hAnsi="Sylfaen"/>
          <w:sz w:val="28"/>
          <w:szCs w:val="28"/>
          <w:lang w:val="hy-AM"/>
        </w:rPr>
        <w:footnoteReference w:id="55"/>
      </w:r>
      <w:r>
        <w:rPr>
          <w:rFonts w:ascii="Sylfaen" w:hAnsi="Sylfaen"/>
          <w:sz w:val="28"/>
          <w:szCs w:val="28"/>
          <w:lang w:val="hy-AM"/>
        </w:rPr>
        <w:t xml:space="preserve"> զանց ընելով </w:t>
      </w:r>
      <w:r>
        <w:rPr>
          <w:rFonts w:ascii="Sylfaen" w:eastAsia="Arial Unicode MS" w:hAnsi="Sylfaen" w:cs="Arial Unicode MS"/>
          <w:sz w:val="28"/>
          <w:szCs w:val="28"/>
          <w:lang w:val="hy-AM"/>
        </w:rPr>
        <w:t xml:space="preserve">ծիսական-արարողական աւանդութիւններու բաժինը </w:t>
      </w:r>
      <w:r>
        <w:rPr>
          <w:rFonts w:ascii="Sylfaen" w:hAnsi="Sylfaen"/>
          <w:sz w:val="28"/>
          <w:szCs w:val="28"/>
          <w:lang w:val="hy-AM"/>
        </w:rPr>
        <w:t>եւ</w:t>
      </w:r>
      <w:r w:rsidRPr="00133F58">
        <w:rPr>
          <w:rFonts w:ascii="Sylfaen" w:hAnsi="Sylfaen"/>
          <w:sz w:val="28"/>
          <w:szCs w:val="28"/>
          <w:lang w:val="hy-AM"/>
        </w:rPr>
        <w:t xml:space="preserve"> միշտ առաջնորդուելով</w:t>
      </w:r>
      <w:r>
        <w:rPr>
          <w:rFonts w:ascii="Sylfaen" w:hAnsi="Sylfaen"/>
          <w:sz w:val="28"/>
          <w:szCs w:val="28"/>
          <w:lang w:val="hy-AM"/>
        </w:rPr>
        <w:t xml:space="preserve"> Շնորհալիի եկեղեցական միութեան ջանքերուն հետ-քերով միայն. </w:t>
      </w:r>
    </w:p>
    <w:p w14:paraId="54E45871" w14:textId="6F34FB0B" w:rsidR="00735691" w:rsidRPr="003639C5" w:rsidRDefault="00735691" w:rsidP="00735691">
      <w:pPr>
        <w:tabs>
          <w:tab w:val="left" w:pos="567"/>
        </w:tabs>
        <w:ind w:firstLine="360"/>
        <w:jc w:val="both"/>
        <w:rPr>
          <w:rStyle w:val="Hyperlink"/>
          <w:rFonts w:ascii="Sylfaen" w:hAnsi="Sylfaen"/>
          <w:color w:val="000000" w:themeColor="text1"/>
          <w:sz w:val="28"/>
          <w:szCs w:val="28"/>
          <w:u w:val="none"/>
        </w:rPr>
      </w:pPr>
      <w:r>
        <w:rPr>
          <w:rFonts w:ascii="Sylfaen" w:hAnsi="Sylfaen"/>
          <w:sz w:val="28"/>
          <w:szCs w:val="28"/>
          <w:lang w:val="hy-AM"/>
        </w:rPr>
        <w:tab/>
      </w:r>
      <w:r w:rsidRPr="00133F58">
        <w:rPr>
          <w:rFonts w:ascii="Sylfaen" w:eastAsia="Arial Unicode MS" w:hAnsi="Sylfaen" w:cs="Arial Unicode MS"/>
          <w:sz w:val="28"/>
          <w:szCs w:val="28"/>
          <w:lang w:val="hy-AM"/>
        </w:rPr>
        <w:t xml:space="preserve">(1) </w:t>
      </w:r>
      <w:r w:rsidRPr="005502B3">
        <w:rPr>
          <w:rFonts w:ascii="Sylfaen" w:eastAsia="Arial Unicode MS" w:hAnsi="Sylfaen" w:cs="Arial Unicode MS"/>
          <w:i/>
          <w:iCs/>
          <w:sz w:val="28"/>
          <w:szCs w:val="28"/>
          <w:lang w:val="hy-AM"/>
        </w:rPr>
        <w:t>Հայաստանյայց Եկեղեցու հավատքի խոստովանությունը՝ գրված Հայոց տեր Գրիգորիս կաթողիկոսի եղբայր Ներսես արքեպիսկոպոսի կողմից, Հոռոմների ինքնակալ թագավոր Մանուելի գերապատիվ փեսա Ալեքսիոս մեծ պրոտոստրատորի խնդրանքով, երբ [վերջինս] ար</w:t>
      </w:r>
      <w:r w:rsidRPr="003639C5">
        <w:rPr>
          <w:rStyle w:val="Hyperlink"/>
          <w:rFonts w:ascii="Sylfaen" w:hAnsi="Sylfaen"/>
          <w:i/>
          <w:iCs/>
          <w:color w:val="000000" w:themeColor="text1"/>
          <w:sz w:val="28"/>
          <w:szCs w:val="28"/>
          <w:u w:val="none"/>
          <w:lang w:val="hy-AM"/>
        </w:rPr>
        <w:t>ևելք գնաց</w:t>
      </w:r>
      <w:r w:rsidRPr="003639C5">
        <w:rPr>
          <w:rFonts w:ascii="Sylfaen" w:eastAsia="Arial Unicode MS" w:hAnsi="Sylfaen" w:cs="Arial Unicode MS"/>
          <w:i/>
          <w:iCs/>
          <w:sz w:val="28"/>
          <w:szCs w:val="28"/>
          <w:lang w:val="hy-AM"/>
        </w:rPr>
        <w:t xml:space="preserve"> </w:t>
      </w:r>
      <w:r w:rsidRPr="003639C5">
        <w:rPr>
          <w:rStyle w:val="Hyperlink"/>
          <w:rFonts w:ascii="Sylfaen" w:hAnsi="Sylfaen"/>
          <w:i/>
          <w:iCs/>
          <w:color w:val="000000" w:themeColor="text1"/>
          <w:sz w:val="28"/>
          <w:szCs w:val="28"/>
          <w:u w:val="none"/>
          <w:lang w:val="hy-AM"/>
        </w:rPr>
        <w:t>և</w:t>
      </w:r>
      <w:r w:rsidRPr="005502B3">
        <w:rPr>
          <w:rFonts w:ascii="Sylfaen" w:eastAsia="Arial Unicode MS" w:hAnsi="Sylfaen" w:cs="Arial Unicode MS"/>
          <w:i/>
          <w:iCs/>
          <w:sz w:val="28"/>
          <w:szCs w:val="28"/>
          <w:lang w:val="hy-AM"/>
        </w:rPr>
        <w:t xml:space="preserve"> գտնվում էր Կիլիկիայի Մամեստիա մայրաքաղաքում, Հայոց 614 </w:t>
      </w:r>
      <w:r w:rsidRPr="00133F58">
        <w:rPr>
          <w:rFonts w:ascii="Sylfaen" w:eastAsia="Arial Unicode MS" w:hAnsi="Sylfaen" w:cs="Arial Unicode MS"/>
          <w:i/>
          <w:iCs/>
          <w:sz w:val="28"/>
          <w:szCs w:val="28"/>
          <w:lang w:val="hy-AM"/>
        </w:rPr>
        <w:lastRenderedPageBreak/>
        <w:t>թվականին [տերունական 1165 թ.]</w:t>
      </w:r>
      <w:r w:rsidRPr="00AE124D">
        <w:rPr>
          <w:rStyle w:val="FootnoteReference"/>
          <w:rFonts w:ascii="Sylfaen" w:eastAsia="Arial Unicode MS" w:hAnsi="Sylfaen" w:cs="Arial Unicode MS"/>
          <w:sz w:val="28"/>
          <w:szCs w:val="28"/>
          <w:lang w:val="hy-AM"/>
        </w:rPr>
        <w:footnoteReference w:id="56"/>
      </w:r>
      <w:r w:rsidRPr="00133F58">
        <w:rPr>
          <w:rFonts w:ascii="Sylfaen" w:eastAsia="Arial Unicode MS" w:hAnsi="Sylfaen" w:cs="Arial Unicode MS"/>
          <w:sz w:val="28"/>
          <w:szCs w:val="28"/>
          <w:lang w:val="hy-AM"/>
        </w:rPr>
        <w:t xml:space="preserve"> գրութեան մասին</w:t>
      </w:r>
      <w:r>
        <w:rPr>
          <w:rFonts w:ascii="Sylfaen" w:eastAsia="Arial Unicode MS" w:hAnsi="Sylfaen" w:cs="Arial Unicode MS"/>
          <w:sz w:val="28"/>
          <w:szCs w:val="28"/>
          <w:lang w:val="hy-AM"/>
        </w:rPr>
        <w:t xml:space="preserve"> </w:t>
      </w:r>
      <w:r w:rsidRPr="00133F58">
        <w:rPr>
          <w:rFonts w:ascii="Sylfaen" w:eastAsia="Arial Unicode MS" w:hAnsi="Sylfaen" w:cs="Arial Unicode MS"/>
          <w:sz w:val="28"/>
          <w:szCs w:val="28"/>
          <w:lang w:val="hy-AM"/>
        </w:rPr>
        <w:t>Արամ Ա.</w:t>
      </w:r>
      <w:r>
        <w:rPr>
          <w:rFonts w:ascii="Sylfaen" w:eastAsia="Arial Unicode MS" w:hAnsi="Sylfaen" w:cs="Arial Unicode MS"/>
          <w:sz w:val="28"/>
          <w:szCs w:val="28"/>
          <w:lang w:val="hy-AM"/>
        </w:rPr>
        <w:t xml:space="preserve"> կաթո</w:t>
      </w:r>
      <w:r w:rsidR="00A67269">
        <w:rPr>
          <w:rFonts w:ascii="Sylfaen" w:eastAsia="Arial Unicode MS" w:hAnsi="Sylfaen" w:cs="Arial Unicode MS"/>
          <w:sz w:val="28"/>
          <w:szCs w:val="28"/>
          <w:lang w:val="hy-AM"/>
        </w:rPr>
        <w:t>-</w:t>
      </w:r>
      <w:r>
        <w:rPr>
          <w:rFonts w:ascii="Sylfaen" w:eastAsia="Arial Unicode MS" w:hAnsi="Sylfaen" w:cs="Arial Unicode MS"/>
          <w:sz w:val="28"/>
          <w:szCs w:val="28"/>
          <w:lang w:val="hy-AM"/>
        </w:rPr>
        <w:t xml:space="preserve">ղիկոս կը գրէ. </w:t>
      </w:r>
      <w:r>
        <w:rPr>
          <w:rFonts w:ascii="Sylfaen" w:eastAsia="Arial Unicode MS" w:hAnsi="Sylfaen" w:cs="Arial Unicode MS"/>
          <w:sz w:val="28"/>
          <w:szCs w:val="28"/>
        </w:rPr>
        <w:t xml:space="preserve">“The </w:t>
      </w:r>
      <w:r w:rsidRPr="00133F58">
        <w:rPr>
          <w:rFonts w:ascii="Sylfaen" w:eastAsia="Arial Unicode MS" w:hAnsi="Sylfaen" w:cs="Arial Unicode MS"/>
          <w:i/>
          <w:iCs/>
          <w:sz w:val="28"/>
          <w:szCs w:val="28"/>
        </w:rPr>
        <w:t>Profession of Faith</w:t>
      </w:r>
      <w:r>
        <w:rPr>
          <w:rFonts w:ascii="Sylfaen" w:eastAsia="Arial Unicode MS" w:hAnsi="Sylfaen" w:cs="Arial Unicode MS"/>
          <w:sz w:val="28"/>
          <w:szCs w:val="28"/>
        </w:rPr>
        <w:t xml:space="preserve"> starts with a preamble in which </w:t>
      </w:r>
      <w:r w:rsidRPr="003639C5">
        <w:rPr>
          <w:rStyle w:val="Hyperlink"/>
          <w:rFonts w:ascii="Sylfaen" w:hAnsi="Sylfaen"/>
          <w:color w:val="000000" w:themeColor="text1"/>
          <w:sz w:val="28"/>
          <w:szCs w:val="28"/>
          <w:u w:val="none"/>
          <w:lang w:val="hy-AM"/>
        </w:rPr>
        <w:t>Ners</w:t>
      </w:r>
      <w:r w:rsidRPr="003639C5">
        <w:rPr>
          <w:rFonts w:ascii="Sylfaen" w:hAnsi="Sylfaen" w:cs="Arial"/>
          <w:color w:val="000000"/>
          <w:sz w:val="28"/>
          <w:szCs w:val="28"/>
          <w:shd w:val="clear" w:color="auto" w:fill="FFFFFF"/>
        </w:rPr>
        <w:t>ē</w:t>
      </w:r>
      <w:r w:rsidRPr="003639C5">
        <w:rPr>
          <w:rStyle w:val="Hyperlink"/>
          <w:rFonts w:ascii="Sylfaen" w:hAnsi="Sylfaen"/>
          <w:color w:val="000000" w:themeColor="text1"/>
          <w:sz w:val="28"/>
          <w:szCs w:val="28"/>
          <w:u w:val="none"/>
          <w:lang w:val="hy-AM"/>
        </w:rPr>
        <w:t>s</w:t>
      </w:r>
      <w:r w:rsidRPr="003639C5">
        <w:rPr>
          <w:rStyle w:val="Hyperlink"/>
          <w:rFonts w:ascii="Sylfaen" w:hAnsi="Sylfaen"/>
          <w:color w:val="000000" w:themeColor="text1"/>
          <w:sz w:val="28"/>
          <w:szCs w:val="28"/>
          <w:u w:val="none"/>
        </w:rPr>
        <w:t xml:space="preserve"> assures the Duke that all his arguments are drawn from the tradition of the church fathers. This assertion is followed by the confession of orthodox faith. Christology is the central theme of this section, in which </w:t>
      </w:r>
      <w:r w:rsidRPr="003639C5">
        <w:rPr>
          <w:rStyle w:val="Hyperlink"/>
          <w:rFonts w:ascii="Sylfaen" w:hAnsi="Sylfaen"/>
          <w:color w:val="000000" w:themeColor="text1"/>
          <w:sz w:val="28"/>
          <w:szCs w:val="28"/>
          <w:u w:val="none"/>
          <w:lang w:val="hy-AM"/>
        </w:rPr>
        <w:t>Ners</w:t>
      </w:r>
      <w:r w:rsidRPr="003639C5">
        <w:rPr>
          <w:rFonts w:ascii="Sylfaen" w:hAnsi="Sylfaen" w:cs="Arial"/>
          <w:color w:val="000000"/>
          <w:sz w:val="28"/>
          <w:szCs w:val="28"/>
          <w:shd w:val="clear" w:color="auto" w:fill="FFFFFF"/>
        </w:rPr>
        <w:t>ē</w:t>
      </w:r>
      <w:r w:rsidRPr="003639C5">
        <w:rPr>
          <w:rStyle w:val="Hyperlink"/>
          <w:rFonts w:ascii="Sylfaen" w:hAnsi="Sylfaen"/>
          <w:color w:val="000000" w:themeColor="text1"/>
          <w:sz w:val="28"/>
          <w:szCs w:val="28"/>
          <w:u w:val="none"/>
          <w:lang w:val="hy-AM"/>
        </w:rPr>
        <w:t>s</w:t>
      </w:r>
      <w:r w:rsidRPr="003639C5">
        <w:rPr>
          <w:rStyle w:val="Hyperlink"/>
          <w:rFonts w:ascii="Sylfaen" w:hAnsi="Sylfaen"/>
          <w:color w:val="000000" w:themeColor="text1"/>
          <w:sz w:val="28"/>
          <w:szCs w:val="28"/>
          <w:u w:val="none"/>
        </w:rPr>
        <w:t xml:space="preserve"> emphasizes the unity of Christ’s person. In the second part, he deals mainly with matters related to the feasts and liturgical traditions and practices of the Armenian Church. He discusses the following items: the dates of Nativity, Baptism and Annunciation, the song of Saint Mary, the formula of one nature, the preparation of the holy oil (</w:t>
      </w:r>
      <w:r w:rsidRPr="003639C5">
        <w:rPr>
          <w:rStyle w:val="Hyperlink"/>
          <w:rFonts w:ascii="Sylfaen" w:hAnsi="Sylfaen"/>
          <w:i/>
          <w:iCs/>
          <w:color w:val="000000" w:themeColor="text1"/>
          <w:sz w:val="28"/>
          <w:szCs w:val="28"/>
          <w:u w:val="none"/>
        </w:rPr>
        <w:t>miw</w:t>
      </w:r>
      <w:r>
        <w:fldChar w:fldCharType="begin"/>
      </w:r>
      <w:r>
        <w:instrText>HYPERLINK "https://en.wiktionary.org/wiki/%E1%B9%99" \o "ṙ"</w:instrText>
      </w:r>
      <w:r>
        <w:fldChar w:fldCharType="separate"/>
      </w:r>
      <w:r w:rsidRPr="003639C5">
        <w:rPr>
          <w:rFonts w:ascii="Cambria" w:hAnsi="Cambria" w:cs="Cambria"/>
          <w:i/>
          <w:iCs/>
          <w:color w:val="0B0080"/>
          <w:sz w:val="28"/>
          <w:szCs w:val="28"/>
        </w:rPr>
        <w:t>ṙ</w:t>
      </w:r>
      <w:r>
        <w:fldChar w:fldCharType="end"/>
      </w:r>
      <w:r w:rsidRPr="003639C5">
        <w:rPr>
          <w:rStyle w:val="Hyperlink"/>
          <w:rFonts w:ascii="Sylfaen" w:hAnsi="Sylfaen"/>
          <w:i/>
          <w:iCs/>
          <w:color w:val="000000" w:themeColor="text1"/>
          <w:sz w:val="28"/>
          <w:szCs w:val="28"/>
          <w:u w:val="none"/>
        </w:rPr>
        <w:t>on</w:t>
      </w:r>
      <w:r w:rsidRPr="003639C5">
        <w:rPr>
          <w:rStyle w:val="Hyperlink"/>
          <w:rFonts w:ascii="Sylfaen" w:hAnsi="Sylfaen"/>
          <w:color w:val="000000" w:themeColor="text1"/>
          <w:sz w:val="28"/>
          <w:szCs w:val="28"/>
          <w:u w:val="none"/>
        </w:rPr>
        <w:t xml:space="preserve">), the veneration of images, the nailing of crosses, </w:t>
      </w:r>
      <w:r w:rsidRPr="003639C5">
        <w:rPr>
          <w:rStyle w:val="Hyperlink"/>
          <w:rFonts w:ascii="Sylfaen" w:hAnsi="Sylfaen"/>
          <w:i/>
          <w:iCs/>
          <w:color w:val="000000" w:themeColor="text1"/>
          <w:sz w:val="28"/>
          <w:szCs w:val="28"/>
          <w:u w:val="none"/>
        </w:rPr>
        <w:t>Trisagion</w:t>
      </w:r>
      <w:r w:rsidRPr="003639C5">
        <w:rPr>
          <w:rStyle w:val="Hyperlink"/>
          <w:rFonts w:ascii="Sylfaen" w:hAnsi="Sylfaen"/>
          <w:color w:val="000000" w:themeColor="text1"/>
          <w:sz w:val="28"/>
          <w:szCs w:val="28"/>
          <w:u w:val="none"/>
        </w:rPr>
        <w:t xml:space="preserve">, fasting, mixing water with the wine, the blessing of crosses, corruptibility of Christ’s body and fasting of Precedent. In explaining the theological teachings and liturgical traditions of the Armenian Church, </w:t>
      </w:r>
      <w:r w:rsidRPr="003639C5">
        <w:rPr>
          <w:rStyle w:val="Hyperlink"/>
          <w:rFonts w:ascii="Sylfaen" w:hAnsi="Sylfaen"/>
          <w:color w:val="000000" w:themeColor="text1"/>
          <w:sz w:val="28"/>
          <w:szCs w:val="28"/>
          <w:u w:val="none"/>
          <w:lang w:val="hy-AM"/>
        </w:rPr>
        <w:t>Ners</w:t>
      </w:r>
      <w:r w:rsidRPr="003639C5">
        <w:rPr>
          <w:rFonts w:ascii="Sylfaen" w:hAnsi="Sylfaen" w:cs="Arial"/>
          <w:color w:val="000000"/>
          <w:sz w:val="28"/>
          <w:szCs w:val="28"/>
          <w:shd w:val="clear" w:color="auto" w:fill="FFFFFF"/>
        </w:rPr>
        <w:t>ē</w:t>
      </w:r>
      <w:r w:rsidRPr="003639C5">
        <w:rPr>
          <w:rStyle w:val="Hyperlink"/>
          <w:rFonts w:ascii="Sylfaen" w:hAnsi="Sylfaen"/>
          <w:color w:val="000000" w:themeColor="text1"/>
          <w:sz w:val="28"/>
          <w:szCs w:val="28"/>
          <w:u w:val="none"/>
          <w:lang w:val="hy-AM"/>
        </w:rPr>
        <w:t>s</w:t>
      </w:r>
      <w:r w:rsidRPr="003639C5">
        <w:rPr>
          <w:rStyle w:val="Hyperlink"/>
          <w:rFonts w:ascii="Sylfaen" w:hAnsi="Sylfaen"/>
          <w:color w:val="000000" w:themeColor="text1"/>
          <w:sz w:val="28"/>
          <w:szCs w:val="28"/>
          <w:u w:val="none"/>
        </w:rPr>
        <w:t xml:space="preserve"> frequently refers to biblical and patristic sources and to the traditions of the apostolic church.”</w:t>
      </w:r>
      <w:r w:rsidRPr="003639C5">
        <w:rPr>
          <w:rStyle w:val="FootnoteReference"/>
          <w:rFonts w:ascii="Sylfaen" w:hAnsi="Sylfaen"/>
          <w:color w:val="000000" w:themeColor="text1"/>
          <w:sz w:val="28"/>
          <w:szCs w:val="28"/>
        </w:rPr>
        <w:footnoteReference w:id="57"/>
      </w:r>
      <w:r w:rsidRPr="003639C5">
        <w:rPr>
          <w:rStyle w:val="Hyperlink"/>
          <w:rFonts w:ascii="Sylfaen" w:hAnsi="Sylfaen"/>
          <w:color w:val="000000" w:themeColor="text1"/>
          <w:sz w:val="28"/>
          <w:szCs w:val="28"/>
          <w:u w:val="none"/>
        </w:rPr>
        <w:t xml:space="preserve"> </w:t>
      </w:r>
    </w:p>
    <w:p w14:paraId="5721D99D" w14:textId="77777777" w:rsidR="00735691" w:rsidRPr="003639C5" w:rsidRDefault="00735691" w:rsidP="00735691">
      <w:pPr>
        <w:tabs>
          <w:tab w:val="left" w:pos="567"/>
        </w:tabs>
        <w:ind w:firstLine="360"/>
        <w:jc w:val="both"/>
        <w:rPr>
          <w:rStyle w:val="Hyperlink"/>
          <w:rFonts w:ascii="Sylfaen" w:hAnsi="Sylfaen"/>
          <w:color w:val="000000" w:themeColor="text1"/>
          <w:sz w:val="28"/>
          <w:szCs w:val="28"/>
          <w:u w:val="none"/>
          <w:lang w:val="hy-AM"/>
        </w:rPr>
      </w:pPr>
      <w:r w:rsidRPr="003639C5">
        <w:rPr>
          <w:rStyle w:val="Hyperlink"/>
          <w:rFonts w:ascii="Sylfaen" w:hAnsi="Sylfaen"/>
          <w:color w:val="000000" w:themeColor="text1"/>
          <w:sz w:val="28"/>
          <w:szCs w:val="28"/>
          <w:u w:val="none"/>
        </w:rPr>
        <w:tab/>
      </w:r>
      <w:r w:rsidRPr="003639C5">
        <w:rPr>
          <w:rStyle w:val="Hyperlink"/>
          <w:rFonts w:ascii="Sylfaen" w:hAnsi="Sylfaen"/>
          <w:color w:val="000000" w:themeColor="text1"/>
          <w:sz w:val="28"/>
          <w:szCs w:val="28"/>
          <w:u w:val="none"/>
          <w:lang w:val="hy-AM"/>
        </w:rPr>
        <w:t xml:space="preserve">Հոս կարեւոր է ընդգծել, թէ </w:t>
      </w:r>
      <w:r w:rsidRPr="003639C5">
        <w:rPr>
          <w:rFonts w:ascii="Sylfaen" w:eastAsia="Arial Unicode MS" w:hAnsi="Sylfaen" w:cs="Arial Unicode MS"/>
          <w:i/>
          <w:iCs/>
          <w:sz w:val="28"/>
          <w:szCs w:val="28"/>
          <w:lang w:val="hy-AM"/>
        </w:rPr>
        <w:t>Հայաստանյայց Եկեղեցու հավատքի խոստովանությունը</w:t>
      </w:r>
      <w:r w:rsidRPr="003639C5">
        <w:rPr>
          <w:rStyle w:val="Hyperlink"/>
          <w:rFonts w:ascii="Sylfaen" w:hAnsi="Sylfaen"/>
          <w:color w:val="000000" w:themeColor="text1"/>
          <w:sz w:val="28"/>
          <w:szCs w:val="28"/>
          <w:u w:val="none"/>
          <w:lang w:val="hy-AM"/>
        </w:rPr>
        <w:t xml:space="preserve"> գրութենէն սկսեալ եւ ամբողջ նամակագրութեան մէջ Քաղկեդոնի ժողովի յիշատակութիւն չենք գտներ. որովհետեւ թէ՛ Շնոր</w:t>
      </w:r>
      <w:r>
        <w:rPr>
          <w:rStyle w:val="Hyperlink"/>
          <w:rFonts w:ascii="Sylfaen" w:hAnsi="Sylfaen"/>
          <w:color w:val="000000" w:themeColor="text1"/>
          <w:sz w:val="28"/>
          <w:szCs w:val="28"/>
          <w:u w:val="none"/>
          <w:lang w:val="hy-AM"/>
        </w:rPr>
        <w:t>-</w:t>
      </w:r>
      <w:r w:rsidRPr="003639C5">
        <w:rPr>
          <w:rStyle w:val="Hyperlink"/>
          <w:rFonts w:ascii="Sylfaen" w:hAnsi="Sylfaen"/>
          <w:color w:val="000000" w:themeColor="text1"/>
          <w:sz w:val="28"/>
          <w:szCs w:val="28"/>
          <w:u w:val="none"/>
          <w:lang w:val="hy-AM"/>
        </w:rPr>
        <w:t>հալի</w:t>
      </w:r>
      <w:r w:rsidRPr="003639C5">
        <w:rPr>
          <w:rStyle w:val="Hyperlink"/>
          <w:rFonts w:ascii="Sylfaen" w:hAnsi="Sylfaen"/>
          <w:color w:val="000000" w:themeColor="text1"/>
          <w:sz w:val="28"/>
          <w:szCs w:val="28"/>
          <w:u w:val="none"/>
        </w:rPr>
        <w:t>ն</w:t>
      </w:r>
      <w:r w:rsidRPr="003639C5">
        <w:rPr>
          <w:rStyle w:val="Hyperlink"/>
          <w:rFonts w:ascii="Sylfaen" w:hAnsi="Sylfaen"/>
          <w:color w:val="000000" w:themeColor="text1"/>
          <w:sz w:val="28"/>
          <w:szCs w:val="28"/>
          <w:u w:val="none"/>
          <w:lang w:val="hy-AM"/>
        </w:rPr>
        <w:t xml:space="preserve"> եւ թէ՛ յոյն կայսրն ու պատրիարքը կը գիտակցէին, որ այդ մէկը կրնար մի միայն հարցը աւելի սրել եւ բանակցութիւնները փապուղի մտցնել։</w:t>
      </w:r>
    </w:p>
    <w:p w14:paraId="48A651D2" w14:textId="77777777" w:rsidR="00735691" w:rsidRPr="005A7CB2" w:rsidRDefault="00735691" w:rsidP="00735691">
      <w:pPr>
        <w:tabs>
          <w:tab w:val="left" w:pos="567"/>
        </w:tabs>
        <w:ind w:firstLine="360"/>
        <w:jc w:val="both"/>
        <w:rPr>
          <w:rStyle w:val="Hyperlink"/>
          <w:rFonts w:ascii="Sylfaen" w:hAnsi="Sylfaen"/>
          <w:color w:val="000000" w:themeColor="text1"/>
          <w:sz w:val="28"/>
          <w:szCs w:val="28"/>
          <w:u w:val="none"/>
          <w:lang w:val="hy-AM"/>
        </w:rPr>
      </w:pPr>
      <w:r w:rsidRPr="003639C5">
        <w:rPr>
          <w:rStyle w:val="Hyperlink"/>
          <w:rFonts w:ascii="Sylfaen" w:hAnsi="Sylfaen"/>
          <w:color w:val="000000" w:themeColor="text1"/>
          <w:sz w:val="28"/>
          <w:szCs w:val="28"/>
          <w:u w:val="none"/>
          <w:lang w:val="hy-AM"/>
        </w:rPr>
        <w:tab/>
      </w:r>
      <w:r w:rsidRPr="003639C5">
        <w:rPr>
          <w:rFonts w:ascii="Sylfaen" w:eastAsia="Arial Unicode MS" w:hAnsi="Sylfaen" w:cs="Arial Unicode MS"/>
          <w:i/>
          <w:iCs/>
          <w:sz w:val="28"/>
          <w:szCs w:val="28"/>
          <w:lang w:val="hy-AM"/>
        </w:rPr>
        <w:t>Հայաստանյայց Եկեղեցու հավատքի խոստովանությունը</w:t>
      </w:r>
      <w:r w:rsidRPr="003639C5">
        <w:rPr>
          <w:rStyle w:val="Hyperlink"/>
          <w:rFonts w:ascii="Sylfaen" w:hAnsi="Sylfaen"/>
          <w:color w:val="000000" w:themeColor="text1"/>
          <w:sz w:val="28"/>
          <w:szCs w:val="28"/>
          <w:u w:val="none"/>
          <w:lang w:val="hy-AM"/>
        </w:rPr>
        <w:t xml:space="preserve"> գրութեան առաջին մասին մէջ Շնորհալի կը թուէ Ս. Երրորդութեան ուսուցումի հիմնական կէտերն ու մարդեղութեան խորհուրդին նրբութիւնները՝</w:t>
      </w:r>
      <w:r w:rsidRPr="005A7CB2">
        <w:rPr>
          <w:rStyle w:val="Hyperlink"/>
          <w:rFonts w:ascii="Sylfaen" w:hAnsi="Sylfaen"/>
          <w:color w:val="000000" w:themeColor="text1"/>
          <w:sz w:val="28"/>
          <w:szCs w:val="28"/>
          <w:u w:val="none"/>
          <w:lang w:val="hy-AM"/>
        </w:rPr>
        <w:t xml:space="preserve"> հաս</w:t>
      </w:r>
      <w:r>
        <w:rPr>
          <w:rStyle w:val="Hyperlink"/>
          <w:rFonts w:ascii="Sylfaen" w:hAnsi="Sylfaen"/>
          <w:color w:val="000000" w:themeColor="text1"/>
          <w:sz w:val="28"/>
          <w:szCs w:val="28"/>
          <w:u w:val="none"/>
          <w:lang w:val="hy-AM"/>
        </w:rPr>
        <w:t>-</w:t>
      </w:r>
      <w:r w:rsidRPr="005A7CB2">
        <w:rPr>
          <w:rStyle w:val="Hyperlink"/>
          <w:rFonts w:ascii="Sylfaen" w:hAnsi="Sylfaen"/>
          <w:color w:val="000000" w:themeColor="text1"/>
          <w:sz w:val="28"/>
          <w:szCs w:val="28"/>
          <w:u w:val="none"/>
          <w:lang w:val="hy-AM"/>
        </w:rPr>
        <w:lastRenderedPageBreak/>
        <w:t>տատելու համար, թէ Հայ եկեղեցին ո՛չ ապողինարեան, ո՛չ եւտիքեան եւ ո՛չ նեստորական է. այլ կը հետեւի Ս. Կիւրեղ Աղեքսանդրացիի սահմանած «մի բնութիւն Բանին մարմնացելոյ» բանաձեւին, որ կը նշանակէ, թէ Քրիստոս «... երկու կատարյալ բնություններից</w:t>
      </w:r>
      <w:r w:rsidRPr="005A7CB2">
        <w:rPr>
          <w:rStyle w:val="FootnoteReference"/>
          <w:rFonts w:ascii="Sylfaen" w:hAnsi="Sylfaen"/>
          <w:color w:val="000000" w:themeColor="text1"/>
          <w:sz w:val="28"/>
          <w:szCs w:val="28"/>
          <w:lang w:val="hy-AM"/>
        </w:rPr>
        <w:footnoteReference w:id="58"/>
      </w:r>
      <w:r w:rsidRPr="005A7CB2">
        <w:rPr>
          <w:rStyle w:val="Hyperlink"/>
          <w:rFonts w:ascii="Sylfaen" w:hAnsi="Sylfaen"/>
          <w:color w:val="000000" w:themeColor="text1"/>
          <w:sz w:val="28"/>
          <w:szCs w:val="28"/>
          <w:u w:val="none"/>
          <w:lang w:val="hy-AM"/>
        </w:rPr>
        <w:t>՝ աստվածային ու մարդ</w:t>
      </w:r>
      <w:r>
        <w:rPr>
          <w:rStyle w:val="Hyperlink"/>
          <w:rFonts w:ascii="Sylfaen" w:hAnsi="Sylfaen"/>
          <w:color w:val="000000" w:themeColor="text1"/>
          <w:sz w:val="28"/>
          <w:szCs w:val="28"/>
          <w:u w:val="none"/>
          <w:lang w:val="hy-AM"/>
        </w:rPr>
        <w:t>-</w:t>
      </w:r>
      <w:r w:rsidRPr="005A7CB2">
        <w:rPr>
          <w:rStyle w:val="Hyperlink"/>
          <w:rFonts w:ascii="Sylfaen" w:hAnsi="Sylfaen"/>
          <w:color w:val="000000" w:themeColor="text1"/>
          <w:sz w:val="28"/>
          <w:szCs w:val="28"/>
          <w:u w:val="none"/>
          <w:lang w:val="hy-AM"/>
        </w:rPr>
        <w:t>կային, եղավ անայլայլելի ու անբաժանելի բնությամբ մի կատարյալ անձ»</w:t>
      </w:r>
      <w:r w:rsidRPr="005A7CB2">
        <w:rPr>
          <w:rStyle w:val="FootnoteReference"/>
          <w:rFonts w:ascii="Sylfaen" w:hAnsi="Sylfaen"/>
          <w:color w:val="000000" w:themeColor="text1"/>
          <w:sz w:val="28"/>
          <w:szCs w:val="28"/>
          <w:lang w:val="hy-AM"/>
        </w:rPr>
        <w:footnoteReference w:id="59"/>
      </w:r>
      <w:r w:rsidRPr="005A7CB2">
        <w:rPr>
          <w:rStyle w:val="Hyperlink"/>
          <w:rFonts w:ascii="Sylfaen" w:hAnsi="Sylfaen"/>
          <w:color w:val="000000" w:themeColor="text1"/>
          <w:sz w:val="28"/>
          <w:szCs w:val="28"/>
          <w:u w:val="none"/>
          <w:lang w:val="hy-AM"/>
        </w:rPr>
        <w:t>։</w:t>
      </w:r>
    </w:p>
    <w:p w14:paraId="2F9DD3CF" w14:textId="77777777" w:rsidR="00735691" w:rsidRPr="005A7CB2" w:rsidRDefault="00735691" w:rsidP="00735691">
      <w:pPr>
        <w:jc w:val="both"/>
        <w:rPr>
          <w:rFonts w:ascii="Sylfaen" w:hAnsi="Sylfaen"/>
          <w:color w:val="000000" w:themeColor="text1"/>
          <w:sz w:val="28"/>
          <w:szCs w:val="28"/>
          <w:lang w:val="hy-AM"/>
        </w:rPr>
      </w:pPr>
      <w:r w:rsidRPr="005A7CB2">
        <w:rPr>
          <w:rStyle w:val="Hyperlink"/>
          <w:rFonts w:ascii="Sylfaen" w:hAnsi="Sylfaen"/>
          <w:color w:val="000000" w:themeColor="text1"/>
          <w:sz w:val="28"/>
          <w:szCs w:val="28"/>
          <w:u w:val="none"/>
          <w:lang w:val="hy-AM"/>
        </w:rPr>
        <w:tab/>
        <w:t>Մարդեղութեան խորհուրդին բացատրութիւնները,– ուր «մէկ բնութ</w:t>
      </w:r>
      <w:r>
        <w:rPr>
          <w:rStyle w:val="Hyperlink"/>
          <w:rFonts w:ascii="Sylfaen" w:hAnsi="Sylfaen"/>
          <w:color w:val="000000" w:themeColor="text1"/>
          <w:sz w:val="28"/>
          <w:szCs w:val="28"/>
          <w:u w:val="none"/>
          <w:lang w:val="hy-AM"/>
        </w:rPr>
        <w:t>-</w:t>
      </w:r>
      <w:r w:rsidRPr="005A7CB2">
        <w:rPr>
          <w:rStyle w:val="Hyperlink"/>
          <w:rFonts w:ascii="Sylfaen" w:hAnsi="Sylfaen"/>
          <w:color w:val="000000" w:themeColor="text1"/>
          <w:sz w:val="28"/>
          <w:szCs w:val="28"/>
          <w:u w:val="none"/>
          <w:lang w:val="hy-AM"/>
        </w:rPr>
        <w:t xml:space="preserve">իւն»/«երկու բնութիւններ» հրատապ հարցին հետ կը շօշափուին նաեւ «մարմին», «կիրք» եւ «ապականութիւն»/«անապականութիւն» հարցերը,– կը գտնուին </w:t>
      </w:r>
      <w:r w:rsidRPr="005A7CB2">
        <w:rPr>
          <w:rFonts w:ascii="Sylfaen" w:hAnsi="Sylfaen"/>
          <w:i/>
          <w:iCs/>
          <w:sz w:val="28"/>
          <w:szCs w:val="28"/>
          <w:lang w:val="hy-AM"/>
        </w:rPr>
        <w:t>Նամականի - Հայ-բյուզանդական</w:t>
      </w:r>
      <w:r w:rsidRPr="005A7CB2">
        <w:rPr>
          <w:rStyle w:val="Hyperlink"/>
          <w:rFonts w:ascii="Sylfaen" w:hAnsi="Sylfaen"/>
          <w:color w:val="000000" w:themeColor="text1"/>
          <w:sz w:val="28"/>
          <w:szCs w:val="28"/>
          <w:u w:val="none"/>
          <w:lang w:val="hy-AM"/>
        </w:rPr>
        <w:t>-ի 32–34 եւ 40–44 էջերուն մէջ, ուր Շնորհալի ամեն շփոթ կը փարատէ, երբ կ՚եզրակացնէ. «Արդ՝ եթե «մեկ բնություն» է ասվում անքակտելի և անբաժանելի միավորութեան և ոչ թէ շփոթման պատճառով, և «երկու բնություն»՝ անշփոթ ու անայլայլելի լինելու և ոչ թե բաժանման պատճառով, երկուսն էլ ուղղափառության սահմաններում է»</w:t>
      </w:r>
      <w:r w:rsidRPr="005A7CB2">
        <w:rPr>
          <w:rStyle w:val="FootnoteReference"/>
          <w:rFonts w:ascii="Sylfaen" w:hAnsi="Sylfaen"/>
          <w:color w:val="000000" w:themeColor="text1"/>
          <w:sz w:val="28"/>
          <w:szCs w:val="28"/>
          <w:lang w:val="hy-AM"/>
        </w:rPr>
        <w:footnoteReference w:id="60"/>
      </w:r>
      <w:r w:rsidRPr="005A7CB2">
        <w:rPr>
          <w:rStyle w:val="Hyperlink"/>
          <w:rFonts w:ascii="Sylfaen" w:hAnsi="Sylfaen"/>
          <w:color w:val="000000" w:themeColor="text1"/>
          <w:sz w:val="28"/>
          <w:szCs w:val="28"/>
          <w:u w:val="none"/>
          <w:lang w:val="hy-AM"/>
        </w:rPr>
        <w:t>։ Այս հաստատումին ներկայ էքիւմէնիք թելադրա</w:t>
      </w:r>
      <w:r>
        <w:rPr>
          <w:rStyle w:val="Hyperlink"/>
          <w:rFonts w:ascii="Sylfaen" w:hAnsi="Sylfaen"/>
          <w:color w:val="000000" w:themeColor="text1"/>
          <w:sz w:val="28"/>
          <w:szCs w:val="28"/>
          <w:u w:val="none"/>
          <w:lang w:val="hy-AM"/>
        </w:rPr>
        <w:t>-</w:t>
      </w:r>
      <w:r w:rsidRPr="005A7CB2">
        <w:rPr>
          <w:rStyle w:val="Hyperlink"/>
          <w:rFonts w:ascii="Sylfaen" w:hAnsi="Sylfaen"/>
          <w:color w:val="000000" w:themeColor="text1"/>
          <w:sz w:val="28"/>
          <w:szCs w:val="28"/>
          <w:u w:val="none"/>
          <w:lang w:val="hy-AM"/>
        </w:rPr>
        <w:t>կանութեան պիտի անդրադառնամ «</w:t>
      </w:r>
      <w:r w:rsidRPr="005A7CB2">
        <w:rPr>
          <w:rFonts w:ascii="Sylfaen" w:eastAsia="Arial Unicode MS" w:hAnsi="Sylfaen" w:cs="Arial Unicode MS"/>
          <w:sz w:val="28"/>
          <w:szCs w:val="28"/>
          <w:lang w:val="hy-AM"/>
        </w:rPr>
        <w:t>Ե. Եզրակացութիւն եւ արժեւորում» բաժինին մէջ։</w:t>
      </w:r>
    </w:p>
    <w:p w14:paraId="54D382F7" w14:textId="77777777" w:rsidR="00735691" w:rsidRPr="001C1F8B" w:rsidRDefault="00735691" w:rsidP="00735691">
      <w:pPr>
        <w:jc w:val="both"/>
        <w:rPr>
          <w:rFonts w:ascii="Sylfaen" w:eastAsia="Arial Unicode MS" w:hAnsi="Sylfaen" w:cs="Arial Unicode MS"/>
          <w:sz w:val="28"/>
          <w:szCs w:val="28"/>
          <w:lang w:val="hy-AM"/>
        </w:rPr>
      </w:pPr>
      <w:r w:rsidRPr="005A7CB2">
        <w:rPr>
          <w:rFonts w:ascii="Sylfaen" w:eastAsia="Arial Unicode MS" w:hAnsi="Sylfaen" w:cs="Arial Unicode MS"/>
          <w:sz w:val="28"/>
          <w:szCs w:val="28"/>
          <w:lang w:val="hy-AM"/>
        </w:rPr>
        <w:tab/>
        <w:t xml:space="preserve">(2) </w:t>
      </w:r>
      <w:r w:rsidRPr="005A7CB2">
        <w:rPr>
          <w:rFonts w:ascii="Sylfaen" w:eastAsia="Arial Unicode MS" w:hAnsi="Sylfaen" w:cs="Arial Unicode MS"/>
          <w:i/>
          <w:iCs/>
          <w:sz w:val="28"/>
          <w:szCs w:val="28"/>
          <w:lang w:val="hy-AM"/>
        </w:rPr>
        <w:t>Հոռոմների թագավոր Մանուելի առաջին նամակը Հայոց սրբազան կաթողիկոս տեր Գրիգորիսին</w:t>
      </w:r>
      <w:r w:rsidRPr="005A7CB2">
        <w:rPr>
          <w:rStyle w:val="FootnoteReference"/>
          <w:rFonts w:ascii="Sylfaen" w:eastAsia="Arial Unicode MS" w:hAnsi="Sylfaen" w:cs="Arial Unicode MS"/>
          <w:sz w:val="28"/>
          <w:szCs w:val="28"/>
          <w:lang w:val="hy-AM"/>
        </w:rPr>
        <w:footnoteReference w:id="61"/>
      </w:r>
      <w:r w:rsidRPr="005A7CB2">
        <w:rPr>
          <w:rFonts w:ascii="Sylfaen" w:eastAsia="Arial Unicode MS" w:hAnsi="Sylfaen" w:cs="Arial Unicode MS"/>
          <w:sz w:val="28"/>
          <w:szCs w:val="28"/>
          <w:lang w:val="hy-AM"/>
        </w:rPr>
        <w:t xml:space="preserve">։ Այս նամակէն կը մասնաւորեմ երկու կէտ. Առաջին, կայսրը մեծ կարեւորութիւն կ՚ընծայէ եկեղեցական միութեան, երբ կը նշէ. «Հարկ է, որ ամենքը, որ աստվածային մկրտության միջոցով Քրիստոսին են հագել ... քրիստոնեական լրմամբ միավորվելով՝ բոլոր քրիստոնեաները մեկ հոտ դառնան, սովորեն մեկ Հովվապետից՝ մեզ համար մարդացած Տիրոջից, ... </w:t>
      </w:r>
      <w:r w:rsidRPr="005A7CB2">
        <w:rPr>
          <w:rStyle w:val="Hyperlink"/>
          <w:rFonts w:ascii="Sylfaen" w:hAnsi="Sylfaen"/>
          <w:color w:val="000000" w:themeColor="text1"/>
          <w:sz w:val="28"/>
          <w:szCs w:val="28"/>
          <w:u w:val="none"/>
          <w:lang w:val="hy-AM"/>
        </w:rPr>
        <w:t>և հավաքվեն ուղղափառ Եկեղեցու մեկ փարախում»</w:t>
      </w:r>
      <w:r w:rsidRPr="005A7CB2">
        <w:rPr>
          <w:rStyle w:val="FootnoteReference"/>
          <w:rFonts w:ascii="Sylfaen" w:hAnsi="Sylfaen"/>
          <w:color w:val="000000" w:themeColor="text1"/>
          <w:sz w:val="28"/>
          <w:szCs w:val="28"/>
          <w:lang w:val="hy-AM"/>
        </w:rPr>
        <w:footnoteReference w:id="62"/>
      </w:r>
      <w:r w:rsidRPr="005A7CB2">
        <w:rPr>
          <w:rStyle w:val="Hyperlink"/>
          <w:rFonts w:ascii="Sylfaen" w:hAnsi="Sylfaen"/>
          <w:color w:val="000000" w:themeColor="text1"/>
          <w:sz w:val="28"/>
          <w:szCs w:val="28"/>
          <w:u w:val="none"/>
          <w:lang w:val="hy-AM"/>
        </w:rPr>
        <w:t>։</w:t>
      </w:r>
      <w:r w:rsidRPr="005A7CB2">
        <w:rPr>
          <w:rFonts w:ascii="Sylfaen" w:eastAsia="Arial Unicode MS" w:hAnsi="Sylfaen" w:cs="Arial Unicode MS"/>
          <w:sz w:val="28"/>
          <w:szCs w:val="28"/>
          <w:lang w:val="hy-AM"/>
        </w:rPr>
        <w:t xml:space="preserve"> Երկրորդ, կայսրը արդէն իսկ եկեղեցական վերամիա</w:t>
      </w:r>
      <w:r>
        <w:rPr>
          <w:rFonts w:ascii="Sylfaen" w:eastAsia="Arial Unicode MS" w:hAnsi="Sylfaen" w:cs="Arial Unicode MS"/>
          <w:sz w:val="28"/>
          <w:szCs w:val="28"/>
          <w:lang w:val="hy-AM"/>
        </w:rPr>
        <w:t>-</w:t>
      </w:r>
      <w:r w:rsidRPr="005A7CB2">
        <w:rPr>
          <w:rFonts w:ascii="Sylfaen" w:eastAsia="Arial Unicode MS" w:hAnsi="Sylfaen" w:cs="Arial Unicode MS"/>
          <w:sz w:val="28"/>
          <w:szCs w:val="28"/>
          <w:lang w:val="hy-AM"/>
        </w:rPr>
        <w:t>ւորումի իր պատկերացումը կը պարզէ, երբ կ՚ըսէ. «Ուստի Մեր Թագա</w:t>
      </w:r>
      <w:r>
        <w:rPr>
          <w:rFonts w:ascii="Sylfaen" w:eastAsia="Arial Unicode MS" w:hAnsi="Sylfaen" w:cs="Arial Unicode MS"/>
          <w:sz w:val="28"/>
          <w:szCs w:val="28"/>
          <w:lang w:val="hy-AM"/>
        </w:rPr>
        <w:t>-</w:t>
      </w:r>
      <w:r w:rsidRPr="005A7CB2">
        <w:rPr>
          <w:rFonts w:ascii="Sylfaen" w:eastAsia="Arial Unicode MS" w:hAnsi="Sylfaen" w:cs="Arial Unicode MS"/>
          <w:sz w:val="28"/>
          <w:szCs w:val="28"/>
          <w:lang w:val="hy-AM"/>
        </w:rPr>
        <w:t>վորությունը մտածում է ձեր բաժանման [վերացմամբ՝ Եկեղեցու] միա</w:t>
      </w:r>
      <w:r>
        <w:rPr>
          <w:rFonts w:ascii="Sylfaen" w:eastAsia="Arial Unicode MS" w:hAnsi="Sylfaen" w:cs="Arial Unicode MS"/>
          <w:sz w:val="28"/>
          <w:szCs w:val="28"/>
          <w:lang w:val="hy-AM"/>
        </w:rPr>
        <w:t>-</w:t>
      </w:r>
      <w:r w:rsidRPr="005A7CB2">
        <w:rPr>
          <w:rFonts w:ascii="Sylfaen" w:eastAsia="Arial Unicode MS" w:hAnsi="Sylfaen" w:cs="Arial Unicode MS"/>
          <w:sz w:val="28"/>
          <w:szCs w:val="28"/>
          <w:lang w:val="hy-AM"/>
        </w:rPr>
        <w:t>վորման միջնորդ դառնալ»</w:t>
      </w:r>
      <w:r w:rsidRPr="005A7CB2">
        <w:rPr>
          <w:rStyle w:val="FootnoteReference"/>
          <w:rFonts w:ascii="Sylfaen" w:eastAsia="Arial Unicode MS" w:hAnsi="Sylfaen" w:cs="Arial Unicode MS"/>
          <w:sz w:val="28"/>
          <w:szCs w:val="28"/>
          <w:lang w:val="hy-AM"/>
        </w:rPr>
        <w:footnoteReference w:id="63"/>
      </w:r>
      <w:r w:rsidRPr="005A7CB2">
        <w:rPr>
          <w:rFonts w:ascii="Sylfaen" w:eastAsia="Arial Unicode MS" w:hAnsi="Sylfaen" w:cs="Arial Unicode MS"/>
          <w:sz w:val="28"/>
          <w:szCs w:val="28"/>
          <w:lang w:val="hy-AM"/>
        </w:rPr>
        <w:t>։ Էջատակի ծանօթագրութեան մէջ կը</w:t>
      </w:r>
      <w:r>
        <w:rPr>
          <w:rFonts w:ascii="Sylfaen" w:eastAsia="Arial Unicode MS" w:hAnsi="Sylfaen" w:cs="Arial Unicode MS"/>
          <w:sz w:val="28"/>
          <w:szCs w:val="28"/>
          <w:lang w:val="hy-AM"/>
        </w:rPr>
        <w:t xml:space="preserve"> կար-</w:t>
      </w:r>
      <w:r>
        <w:rPr>
          <w:rFonts w:ascii="Sylfaen" w:eastAsia="Arial Unicode MS" w:hAnsi="Sylfaen" w:cs="Arial Unicode MS"/>
          <w:sz w:val="28"/>
          <w:szCs w:val="28"/>
          <w:lang w:val="hy-AM"/>
        </w:rPr>
        <w:lastRenderedPageBreak/>
        <w:t xml:space="preserve">դանք. «Գրաբար բնագրում՝ «լինել միջնորդ միաւորութեան բաժանման ձերոյ»։ Այս մեկ խոսքով՝ «բաժանման ձերոյ», կայսրը հստակ </w:t>
      </w:r>
      <w:r w:rsidRPr="001C1F8B">
        <w:rPr>
          <w:rFonts w:ascii="Sylfaen" w:eastAsia="Arial Unicode MS" w:hAnsi="Sylfaen" w:cs="Arial Unicode MS"/>
          <w:sz w:val="28"/>
          <w:szCs w:val="28"/>
          <w:lang w:val="hy-AM"/>
        </w:rPr>
        <w:t>արտա</w:t>
      </w:r>
      <w:r>
        <w:rPr>
          <w:rFonts w:ascii="Sylfaen" w:eastAsia="Arial Unicode MS" w:hAnsi="Sylfaen" w:cs="Arial Unicode MS"/>
          <w:sz w:val="28"/>
          <w:szCs w:val="28"/>
          <w:lang w:val="hy-AM"/>
        </w:rPr>
        <w:t>-</w:t>
      </w:r>
      <w:r w:rsidRPr="001C1F8B">
        <w:rPr>
          <w:rFonts w:ascii="Sylfaen" w:eastAsia="Arial Unicode MS" w:hAnsi="Sylfaen" w:cs="Arial Unicode MS"/>
          <w:sz w:val="28"/>
          <w:szCs w:val="28"/>
          <w:lang w:val="hy-AM"/>
        </w:rPr>
        <w:t xml:space="preserve">հայտում է Եկեղեցիների բաժանման </w:t>
      </w:r>
      <w:r w:rsidRPr="001C1F8B">
        <w:rPr>
          <w:rStyle w:val="Hyperlink"/>
          <w:rFonts w:ascii="Sylfaen" w:hAnsi="Sylfaen"/>
          <w:color w:val="000000" w:themeColor="text1"/>
          <w:sz w:val="28"/>
          <w:szCs w:val="28"/>
          <w:u w:val="none"/>
          <w:lang w:val="hy-AM"/>
        </w:rPr>
        <w:t xml:space="preserve">և միավորման մասին Բյուզանդական </w:t>
      </w:r>
      <w:r w:rsidRPr="001C1F8B">
        <w:rPr>
          <w:rFonts w:ascii="Sylfaen" w:eastAsia="Arial Unicode MS" w:hAnsi="Sylfaen" w:cs="Arial Unicode MS"/>
          <w:sz w:val="28"/>
          <w:szCs w:val="28"/>
          <w:lang w:val="hy-AM"/>
        </w:rPr>
        <w:t>Եկեղեցու պատկերացումն ու հավատամքը, որը նույնն է առ այսոր. Ար</w:t>
      </w:r>
      <w:r w:rsidRPr="001C1F8B">
        <w:rPr>
          <w:rStyle w:val="Hyperlink"/>
          <w:rFonts w:ascii="Sylfaen" w:hAnsi="Sylfaen"/>
          <w:color w:val="000000" w:themeColor="text1"/>
          <w:sz w:val="28"/>
          <w:szCs w:val="28"/>
          <w:u w:val="none"/>
          <w:lang w:val="hy-AM"/>
        </w:rPr>
        <w:t>և</w:t>
      </w:r>
      <w:r w:rsidRPr="001C1F8B">
        <w:rPr>
          <w:rFonts w:ascii="Sylfaen" w:eastAsia="Arial Unicode MS" w:hAnsi="Sylfaen" w:cs="Arial Unicode MS"/>
          <w:sz w:val="28"/>
          <w:szCs w:val="28"/>
          <w:lang w:val="hy-AM"/>
        </w:rPr>
        <w:t xml:space="preserve">ելեան Օրթոդոքս, այսինքն՝ յունադավան Եկեղեցին, պաշտոնապես համարում է, թե Հայաստանյայց Եկեղեցին է ժամանակին շեղվել ու բաժանվել ընդհանրական Եկեղեցուց, ուստի միավորում կարող է լինել միայն մեկ դեպքում՝ եթե այդ բաժանվա՛ծը վերադառնա, միավորվի «Մայր» Եկեղեցուն։ Բնական է, որ այսպիսի մոտեցումը երբեք չէր կարող ընդունելի լինել Հայոց Եկեղեցու համար, որ միավորումն այլ կերպ էր պատկերացնում, </w:t>
      </w:r>
      <w:r w:rsidRPr="001C1F8B">
        <w:rPr>
          <w:rStyle w:val="Hyperlink"/>
          <w:rFonts w:ascii="Sylfaen" w:hAnsi="Sylfaen"/>
          <w:color w:val="000000" w:themeColor="text1"/>
          <w:sz w:val="28"/>
          <w:szCs w:val="28"/>
          <w:u w:val="none"/>
          <w:lang w:val="hy-AM"/>
        </w:rPr>
        <w:t>և միավորման այս երկուստեք ջանքերը պիտի չպսակ</w:t>
      </w:r>
      <w:r>
        <w:rPr>
          <w:rStyle w:val="Hyperlink"/>
          <w:rFonts w:ascii="Sylfaen" w:hAnsi="Sylfaen"/>
          <w:color w:val="000000" w:themeColor="text1"/>
          <w:sz w:val="28"/>
          <w:szCs w:val="28"/>
          <w:u w:val="none"/>
          <w:lang w:val="hy-AM"/>
        </w:rPr>
        <w:t>-</w:t>
      </w:r>
      <w:r w:rsidRPr="001C1F8B">
        <w:rPr>
          <w:rStyle w:val="Hyperlink"/>
          <w:rFonts w:ascii="Sylfaen" w:hAnsi="Sylfaen"/>
          <w:color w:val="000000" w:themeColor="text1"/>
          <w:sz w:val="28"/>
          <w:szCs w:val="28"/>
          <w:u w:val="none"/>
          <w:lang w:val="hy-AM"/>
        </w:rPr>
        <w:t>վեին հաջողությամբ»։</w:t>
      </w:r>
      <w:r w:rsidRPr="001C1F8B">
        <w:rPr>
          <w:rFonts w:ascii="Sylfaen" w:eastAsia="Arial Unicode MS" w:hAnsi="Sylfaen" w:cs="Arial Unicode MS"/>
          <w:sz w:val="28"/>
          <w:szCs w:val="28"/>
          <w:lang w:val="hy-AM"/>
        </w:rPr>
        <w:t xml:space="preserve">   </w:t>
      </w:r>
      <w:r w:rsidRPr="001C1F8B">
        <w:rPr>
          <w:rStyle w:val="Hyperlink"/>
          <w:rFonts w:ascii="Sylfaen" w:hAnsi="Sylfaen"/>
          <w:color w:val="000000" w:themeColor="text1"/>
          <w:sz w:val="28"/>
          <w:szCs w:val="28"/>
          <w:u w:val="none"/>
          <w:lang w:val="hy-AM"/>
        </w:rPr>
        <w:t xml:space="preserve"> </w:t>
      </w:r>
      <w:r w:rsidRPr="001C1F8B">
        <w:rPr>
          <w:rFonts w:ascii="Sylfaen" w:eastAsia="Arial Unicode MS" w:hAnsi="Sylfaen" w:cs="Arial Unicode MS"/>
          <w:sz w:val="28"/>
          <w:szCs w:val="28"/>
          <w:lang w:val="hy-AM"/>
        </w:rPr>
        <w:t xml:space="preserve">   </w:t>
      </w:r>
      <w:r w:rsidRPr="001C1F8B">
        <w:rPr>
          <w:rFonts w:ascii="Sylfaen" w:eastAsia="Arial Unicode MS" w:hAnsi="Sylfaen" w:cs="Arial Unicode MS"/>
          <w:i/>
          <w:iCs/>
          <w:sz w:val="28"/>
          <w:szCs w:val="28"/>
          <w:lang w:val="hy-AM"/>
        </w:rPr>
        <w:t xml:space="preserve"> </w:t>
      </w:r>
    </w:p>
    <w:p w14:paraId="5154249B" w14:textId="77777777" w:rsidR="00735691" w:rsidRPr="008D152D" w:rsidRDefault="00735691" w:rsidP="00735691">
      <w:pPr>
        <w:jc w:val="both"/>
        <w:rPr>
          <w:rStyle w:val="Hyperlink"/>
          <w:rFonts w:ascii="Sylfaen" w:hAnsi="Sylfaen"/>
          <w:color w:val="000000" w:themeColor="text1"/>
          <w:sz w:val="28"/>
          <w:szCs w:val="28"/>
          <w:u w:val="none"/>
          <w:lang w:val="hy-AM"/>
        </w:rPr>
      </w:pPr>
      <w:r w:rsidRPr="001C1F8B">
        <w:rPr>
          <w:rFonts w:ascii="Sylfaen" w:eastAsia="Arial Unicode MS" w:hAnsi="Sylfaen" w:cs="Arial Unicode MS"/>
          <w:sz w:val="28"/>
          <w:szCs w:val="28"/>
          <w:lang w:val="hy-AM"/>
        </w:rPr>
        <w:tab/>
        <w:t xml:space="preserve">(3) </w:t>
      </w:r>
      <w:r w:rsidRPr="001C1F8B">
        <w:rPr>
          <w:rFonts w:ascii="Sylfaen" w:eastAsia="Arial Unicode MS" w:hAnsi="Sylfaen" w:cs="Arial Unicode MS"/>
          <w:i/>
          <w:iCs/>
          <w:sz w:val="28"/>
          <w:szCs w:val="28"/>
          <w:lang w:val="hy-AM"/>
        </w:rPr>
        <w:t>Հոռոմների թագավոր Մանուելի առաջին նամակի պատասխանը՝ գրված Հայոց Ներսես կաթողիկոսի կողմից</w:t>
      </w:r>
      <w:r w:rsidRPr="001C1F8B">
        <w:rPr>
          <w:rStyle w:val="FootnoteReference"/>
          <w:rFonts w:ascii="Sylfaen" w:eastAsia="Arial Unicode MS" w:hAnsi="Sylfaen" w:cs="Arial Unicode MS"/>
          <w:sz w:val="28"/>
          <w:szCs w:val="28"/>
          <w:lang w:val="hy-AM"/>
        </w:rPr>
        <w:footnoteReference w:id="64"/>
      </w:r>
      <w:r w:rsidRPr="001C1F8B">
        <w:rPr>
          <w:rFonts w:ascii="Sylfaen" w:eastAsia="Arial Unicode MS" w:hAnsi="Sylfaen" w:cs="Arial Unicode MS"/>
          <w:sz w:val="28"/>
          <w:szCs w:val="28"/>
          <w:lang w:val="hy-AM"/>
        </w:rPr>
        <w:t>։ Այս նամակէն կ՚առանձ</w:t>
      </w:r>
      <w:r>
        <w:rPr>
          <w:rFonts w:ascii="Sylfaen" w:eastAsia="Arial Unicode MS" w:hAnsi="Sylfaen" w:cs="Arial Unicode MS"/>
          <w:sz w:val="28"/>
          <w:szCs w:val="28"/>
          <w:lang w:val="hy-AM"/>
        </w:rPr>
        <w:t>-</w:t>
      </w:r>
      <w:r w:rsidRPr="001C1F8B">
        <w:rPr>
          <w:rFonts w:ascii="Sylfaen" w:eastAsia="Arial Unicode MS" w:hAnsi="Sylfaen" w:cs="Arial Unicode MS"/>
          <w:sz w:val="28"/>
          <w:szCs w:val="28"/>
          <w:lang w:val="hy-AM"/>
        </w:rPr>
        <w:t>նացնեմ վեց կէտ. Առաջին, Շնորհալի կայսրին կը յիշեցնէ, թէ եկեղեցական միութեան համար ան պէտք է շարժի «ոչ թե թագավորական ահարկու զորությամբ, այլ քաղցրագույն խոնարհությա՛մբ»</w:t>
      </w:r>
      <w:r w:rsidRPr="001C1F8B">
        <w:rPr>
          <w:rStyle w:val="FootnoteReference"/>
          <w:rFonts w:ascii="Sylfaen" w:eastAsia="Arial Unicode MS" w:hAnsi="Sylfaen" w:cs="Arial Unicode MS"/>
          <w:sz w:val="28"/>
          <w:szCs w:val="28"/>
          <w:lang w:val="hy-AM"/>
        </w:rPr>
        <w:footnoteReference w:id="65"/>
      </w:r>
      <w:r w:rsidRPr="001C1F8B">
        <w:rPr>
          <w:rFonts w:ascii="Sylfaen" w:eastAsia="Arial Unicode MS" w:hAnsi="Sylfaen" w:cs="Arial Unicode MS"/>
          <w:sz w:val="28"/>
          <w:szCs w:val="28"/>
          <w:lang w:val="hy-AM"/>
        </w:rPr>
        <w:t>։ Երկրորդ, «Քանի որ ավելի քան յոթ հարյուր տարվա ժամանակ է անցել, ինչ բաժանվել են Քրիստոսի անդամները միմյանցից, ... Ուստի կարիք կա հոգ</w:t>
      </w:r>
      <w:r w:rsidRPr="001C1F8B">
        <w:rPr>
          <w:rStyle w:val="Hyperlink"/>
          <w:rFonts w:ascii="Sylfaen" w:hAnsi="Sylfaen"/>
          <w:color w:val="000000" w:themeColor="text1"/>
          <w:sz w:val="28"/>
          <w:szCs w:val="28"/>
          <w:u w:val="none"/>
          <w:lang w:val="hy-AM"/>
        </w:rPr>
        <w:t>ևոր բժշկից բազմաթիվ յուղերով օծումների, այսինքն՝ սիրո, գթության ու ողոր</w:t>
      </w:r>
      <w:r>
        <w:rPr>
          <w:rStyle w:val="Hyperlink"/>
          <w:rFonts w:ascii="Sylfaen" w:hAnsi="Sylfaen"/>
          <w:color w:val="000000" w:themeColor="text1"/>
          <w:sz w:val="28"/>
          <w:szCs w:val="28"/>
          <w:u w:val="none"/>
          <w:lang w:val="hy-AM"/>
        </w:rPr>
        <w:t>-</w:t>
      </w:r>
      <w:r w:rsidRPr="001C1F8B">
        <w:rPr>
          <w:rStyle w:val="Hyperlink"/>
          <w:rFonts w:ascii="Sylfaen" w:hAnsi="Sylfaen"/>
          <w:color w:val="000000" w:themeColor="text1"/>
          <w:sz w:val="28"/>
          <w:szCs w:val="28"/>
          <w:u w:val="none"/>
          <w:lang w:val="hy-AM"/>
        </w:rPr>
        <w:t>մության</w:t>
      </w:r>
      <w:r w:rsidRPr="001C1F8B">
        <w:rPr>
          <w:rFonts w:ascii="Sylfaen" w:eastAsia="Arial Unicode MS" w:hAnsi="Sylfaen" w:cs="Arial Unicode MS"/>
          <w:sz w:val="28"/>
          <w:szCs w:val="28"/>
          <w:lang w:val="hy-AM"/>
        </w:rPr>
        <w:t>»</w:t>
      </w:r>
      <w:r w:rsidRPr="001C1F8B">
        <w:rPr>
          <w:rStyle w:val="FootnoteReference"/>
          <w:rFonts w:ascii="Sylfaen" w:eastAsia="Arial Unicode MS" w:hAnsi="Sylfaen" w:cs="Arial Unicode MS"/>
          <w:sz w:val="28"/>
          <w:szCs w:val="28"/>
          <w:lang w:val="hy-AM"/>
        </w:rPr>
        <w:footnoteReference w:id="66"/>
      </w:r>
      <w:r w:rsidRPr="001C1F8B">
        <w:rPr>
          <w:rFonts w:ascii="Sylfaen" w:eastAsia="Arial Unicode MS" w:hAnsi="Sylfaen" w:cs="Arial Unicode MS"/>
          <w:sz w:val="28"/>
          <w:szCs w:val="28"/>
          <w:lang w:val="hy-AM"/>
        </w:rPr>
        <w:t xml:space="preserve">։ </w:t>
      </w:r>
      <w:r>
        <w:rPr>
          <w:rFonts w:ascii="Sylfaen" w:eastAsia="Arial Unicode MS" w:hAnsi="Sylfaen" w:cs="Arial Unicode MS"/>
          <w:sz w:val="28"/>
          <w:szCs w:val="28"/>
          <w:lang w:val="hy-AM"/>
        </w:rPr>
        <w:t xml:space="preserve">Շնորհալի հոս կ՚ընդգծէ, թէ եկեղեցական միութիւնը Աստուած՝ հոգեւոր բժիշկը պիտի իրագործէ, երբ  մեզի շնորհէ սիրոյ, գթութեան եւ ողորմութեան պարգեւները, որուն ի պատասխան մենք՝ քրիստոնեաներս պարտաւորութիւններ ունինք եւ որոնցմէ մին է նաեւ հայերուն հետեւեալ եկեղեցական-ազգային սպասումը յոյներէն. «... հրամայեք ձեր եկեղեցա-կան դասին և հասարակ ժողովրդին, ովքեր արդարություն, աստվածային պատվիրանների կատարում ու երկնքի արքայությանն արժանացնող պատճառ են համարում մեզ ատելն ու հայհոյելը, այդպիսի պատերազ-մասեր բարքից հրաժարվել և սեր ու խաղաղություն ցուցաբերել մեր՝ նժդեհներիս ու պանդուխտներիս հանդեպ, որ արդարության համար Քրիստոսի հակառակորդներից հալածված՝ խաղաղության համար դիմել </w:t>
      </w:r>
      <w:r>
        <w:rPr>
          <w:rFonts w:ascii="Sylfaen" w:eastAsia="Arial Unicode MS" w:hAnsi="Sylfaen" w:cs="Arial Unicode MS"/>
          <w:sz w:val="28"/>
          <w:szCs w:val="28"/>
          <w:lang w:val="hy-AM"/>
        </w:rPr>
        <w:lastRenderedPageBreak/>
        <w:t>ենք ձեզ՝ որպես ամուր ապաստանի»</w:t>
      </w:r>
      <w:r>
        <w:rPr>
          <w:rStyle w:val="FootnoteReference"/>
          <w:rFonts w:ascii="Sylfaen" w:eastAsia="Arial Unicode MS" w:hAnsi="Sylfaen" w:cs="Arial Unicode MS"/>
          <w:sz w:val="28"/>
          <w:szCs w:val="28"/>
          <w:lang w:val="hy-AM"/>
        </w:rPr>
        <w:footnoteReference w:id="67"/>
      </w:r>
      <w:r>
        <w:rPr>
          <w:rFonts w:ascii="Sylfaen" w:eastAsia="Arial Unicode MS" w:hAnsi="Sylfaen" w:cs="Arial Unicode MS"/>
          <w:sz w:val="28"/>
          <w:szCs w:val="28"/>
          <w:lang w:val="hy-AM"/>
        </w:rPr>
        <w:t>։ Շնորհալի նաեւ կը թուարկէ այն արարքները,</w:t>
      </w:r>
      <w:r w:rsidRPr="00381FEB">
        <w:rPr>
          <w:rFonts w:ascii="Sylfaen" w:eastAsia="Arial Unicode MS" w:hAnsi="Sylfaen" w:cs="Arial Unicode MS"/>
          <w:sz w:val="28"/>
          <w:szCs w:val="28"/>
          <w:lang w:val="hy-AM"/>
        </w:rPr>
        <w:t xml:space="preserve"> </w:t>
      </w:r>
      <w:r>
        <w:rPr>
          <w:rFonts w:ascii="Sylfaen" w:eastAsia="Arial Unicode MS" w:hAnsi="Sylfaen" w:cs="Arial Unicode MS"/>
          <w:sz w:val="28"/>
          <w:szCs w:val="28"/>
          <w:lang w:val="hy-AM"/>
        </w:rPr>
        <w:t xml:space="preserve">որոնք յոյներուն կողմէ հայերուն դէմ կը գործուէին՝ «եկեղեցիների ավերում, Աստծո սեղանների կործանում, Քրիստոսի նշանների կոտրատում, </w:t>
      </w:r>
      <w:r w:rsidRPr="00381FEB">
        <w:rPr>
          <w:rFonts w:ascii="Sylfaen" w:eastAsia="Arial Unicode MS" w:hAnsi="Sylfaen" w:cs="Arial Unicode MS"/>
          <w:sz w:val="28"/>
          <w:szCs w:val="28"/>
          <w:lang w:val="hy-AM"/>
        </w:rPr>
        <w:t>[</w:t>
      </w:r>
      <w:r>
        <w:rPr>
          <w:rFonts w:ascii="Sylfaen" w:eastAsia="Arial Unicode MS" w:hAnsi="Sylfaen" w:cs="Arial Unicode MS"/>
          <w:sz w:val="28"/>
          <w:szCs w:val="28"/>
          <w:lang w:val="hy-AM"/>
        </w:rPr>
        <w:t>հոգեվոր</w:t>
      </w:r>
      <w:r w:rsidRPr="00381FEB">
        <w:rPr>
          <w:rFonts w:ascii="Sylfaen" w:eastAsia="Arial Unicode MS" w:hAnsi="Sylfaen" w:cs="Arial Unicode MS"/>
          <w:sz w:val="28"/>
          <w:szCs w:val="28"/>
          <w:lang w:val="hy-AM"/>
        </w:rPr>
        <w:t>]</w:t>
      </w:r>
      <w:r>
        <w:rPr>
          <w:rFonts w:ascii="Sylfaen" w:eastAsia="Arial Unicode MS" w:hAnsi="Sylfaen" w:cs="Arial Unicode MS"/>
          <w:sz w:val="28"/>
          <w:szCs w:val="28"/>
          <w:lang w:val="hy-AM"/>
        </w:rPr>
        <w:t xml:space="preserve"> սպասավորների բազմաթիվ նեղութ-յուններ ու զանազան զրպարտություններ, որոնք չկան անգամ Քրիստոսի թշնամիների մէջ, որոնց մոտ ենք </w:t>
      </w:r>
      <w:r w:rsidRPr="00381FEB">
        <w:rPr>
          <w:rFonts w:ascii="Sylfaen" w:eastAsia="Arial Unicode MS" w:hAnsi="Sylfaen" w:cs="Arial Unicode MS"/>
          <w:sz w:val="28"/>
          <w:szCs w:val="28"/>
          <w:lang w:val="hy-AM"/>
        </w:rPr>
        <w:t>[</w:t>
      </w:r>
      <w:r>
        <w:rPr>
          <w:rFonts w:ascii="Sylfaen" w:eastAsia="Arial Unicode MS" w:hAnsi="Sylfaen" w:cs="Arial Unicode MS"/>
          <w:sz w:val="28"/>
          <w:szCs w:val="28"/>
          <w:lang w:val="hy-AM"/>
        </w:rPr>
        <w:t>բնակվում</w:t>
      </w:r>
      <w:r w:rsidRPr="00381FEB">
        <w:rPr>
          <w:rFonts w:ascii="Sylfaen" w:eastAsia="Arial Unicode MS" w:hAnsi="Sylfaen" w:cs="Arial Unicode MS"/>
          <w:sz w:val="28"/>
          <w:szCs w:val="28"/>
          <w:lang w:val="hy-AM"/>
        </w:rPr>
        <w:t>]</w:t>
      </w:r>
      <w:r>
        <w:rPr>
          <w:rFonts w:ascii="Sylfaen" w:eastAsia="Arial Unicode MS" w:hAnsi="Sylfaen" w:cs="Arial Unicode MS"/>
          <w:sz w:val="28"/>
          <w:szCs w:val="28"/>
          <w:lang w:val="hy-AM"/>
        </w:rPr>
        <w:t>»</w:t>
      </w:r>
      <w:r>
        <w:rPr>
          <w:rStyle w:val="FootnoteReference"/>
          <w:rFonts w:ascii="Sylfaen" w:eastAsia="Arial Unicode MS" w:hAnsi="Sylfaen" w:cs="Arial Unicode MS"/>
          <w:sz w:val="28"/>
          <w:szCs w:val="28"/>
          <w:lang w:val="hy-AM"/>
        </w:rPr>
        <w:footnoteReference w:id="68"/>
      </w:r>
      <w:r>
        <w:rPr>
          <w:rFonts w:ascii="Sylfaen" w:eastAsia="Arial Unicode MS" w:hAnsi="Sylfaen" w:cs="Arial Unicode MS"/>
          <w:sz w:val="28"/>
          <w:szCs w:val="28"/>
          <w:lang w:val="hy-AM"/>
        </w:rPr>
        <w:t>։ Երրորդ, Շնորհալի կայսրը կը յորդորէ աղօթքին կենսականութիւնը չանտեսել. «Ձեր թագավորության [ենթակայության տակ գտնվող</w:t>
      </w:r>
      <w:r w:rsidRPr="003F2EFD">
        <w:rPr>
          <w:rFonts w:ascii="Sylfaen" w:eastAsia="Arial Unicode MS" w:hAnsi="Sylfaen" w:cs="Arial Unicode MS"/>
          <w:sz w:val="28"/>
          <w:szCs w:val="28"/>
          <w:lang w:val="hy-AM"/>
        </w:rPr>
        <w:t>]</w:t>
      </w:r>
      <w:r>
        <w:rPr>
          <w:rFonts w:ascii="Sylfaen" w:eastAsia="Arial Unicode MS" w:hAnsi="Sylfaen" w:cs="Arial Unicode MS"/>
          <w:sz w:val="28"/>
          <w:szCs w:val="28"/>
          <w:lang w:val="hy-AM"/>
        </w:rPr>
        <w:t xml:space="preserve"> բոլոր Եկեղեցիներին պատվիրելն է առ Աստված աղոթք մատուցել, ... ինչպես որ Մենք էլ մեր ազգի՝ </w:t>
      </w:r>
      <w:r w:rsidRPr="00AD43AA">
        <w:rPr>
          <w:rFonts w:ascii="Sylfaen" w:eastAsia="Arial Unicode MS" w:hAnsi="Sylfaen" w:cs="Arial Unicode MS"/>
          <w:sz w:val="28"/>
          <w:szCs w:val="28"/>
          <w:lang w:val="hy-AM"/>
        </w:rPr>
        <w:t>ար</w:t>
      </w:r>
      <w:r w:rsidRPr="00AD43AA">
        <w:rPr>
          <w:rStyle w:val="Hyperlink"/>
          <w:rFonts w:ascii="Sylfaen" w:hAnsi="Sylfaen"/>
          <w:color w:val="000000" w:themeColor="text1"/>
          <w:sz w:val="28"/>
          <w:szCs w:val="28"/>
          <w:u w:val="none"/>
          <w:lang w:val="hy-AM"/>
        </w:rPr>
        <w:t>ևելքում ու Մեծ Հայքում գտնվող ե</w:t>
      </w:r>
      <w:r w:rsidRPr="00AD43AA">
        <w:rPr>
          <w:rFonts w:ascii="Sylfaen" w:eastAsia="Arial Unicode MS" w:hAnsi="Sylfaen" w:cs="Arial Unicode MS"/>
          <w:sz w:val="28"/>
          <w:szCs w:val="28"/>
          <w:lang w:val="hy-AM"/>
        </w:rPr>
        <w:t xml:space="preserve">կեղեցիներին </w:t>
      </w:r>
      <w:r w:rsidRPr="00AD43AA">
        <w:rPr>
          <w:rStyle w:val="Hyperlink"/>
          <w:rFonts w:ascii="Sylfaen" w:hAnsi="Sylfaen"/>
          <w:color w:val="000000" w:themeColor="text1"/>
          <w:sz w:val="28"/>
          <w:szCs w:val="28"/>
          <w:u w:val="none"/>
          <w:lang w:val="hy-AM"/>
        </w:rPr>
        <w:t>և Սուրբ լեռների մենաստաններին գրեցինք նույնը պաղատել Աստծո առաջ»</w:t>
      </w:r>
      <w:r w:rsidRPr="00AD43AA">
        <w:rPr>
          <w:rStyle w:val="FootnoteReference"/>
          <w:rFonts w:ascii="Sylfaen" w:hAnsi="Sylfaen"/>
          <w:color w:val="000000" w:themeColor="text1"/>
          <w:sz w:val="28"/>
          <w:szCs w:val="28"/>
          <w:lang w:val="hy-AM"/>
        </w:rPr>
        <w:footnoteReference w:id="69"/>
      </w:r>
      <w:r w:rsidRPr="00AD43AA">
        <w:rPr>
          <w:rStyle w:val="Hyperlink"/>
          <w:rFonts w:ascii="Sylfaen" w:hAnsi="Sylfaen"/>
          <w:color w:val="000000" w:themeColor="text1"/>
          <w:sz w:val="28"/>
          <w:szCs w:val="28"/>
          <w:u w:val="none"/>
          <w:lang w:val="hy-AM"/>
        </w:rPr>
        <w:t>։</w:t>
      </w:r>
      <w:r w:rsidRPr="00AD43AA">
        <w:rPr>
          <w:rFonts w:ascii="Sylfaen" w:eastAsia="Arial Unicode MS" w:hAnsi="Sylfaen" w:cs="Arial Unicode MS"/>
          <w:sz w:val="28"/>
          <w:szCs w:val="28"/>
          <w:lang w:val="hy-AM"/>
        </w:rPr>
        <w:t xml:space="preserve"> </w:t>
      </w:r>
      <w:r>
        <w:rPr>
          <w:rFonts w:ascii="Sylfaen" w:eastAsia="Arial Unicode MS" w:hAnsi="Sylfaen" w:cs="Arial Unicode MS"/>
          <w:sz w:val="28"/>
          <w:szCs w:val="28"/>
          <w:lang w:val="hy-AM"/>
        </w:rPr>
        <w:t xml:space="preserve">Չորրորդ, Շնորհալի իր գոհու-նակութիւնը կը յայտնէ եկեղեցական միութեան ծիրի ընդլայնումին համար. «Մանավանդ որ լսել ենք, թե Հռոմի հայրապետն ու Պետրոս առաքյալի փոխանորդն՝ իրենց իմաստուններից ուղարկել է Ձերդ Թագա-վորության մոտ՝ խոսելու հավատքի միաբանության շուրջ։ </w:t>
      </w:r>
      <w:r w:rsidRPr="008D152D">
        <w:rPr>
          <w:rFonts w:ascii="Sylfaen" w:eastAsia="Arial Unicode MS" w:hAnsi="Sylfaen" w:cs="Arial Unicode MS"/>
          <w:sz w:val="28"/>
          <w:szCs w:val="28"/>
          <w:lang w:val="hy-AM"/>
        </w:rPr>
        <w:t>Այլ</w:t>
      </w:r>
      <w:r w:rsidRPr="008D152D">
        <w:rPr>
          <w:rStyle w:val="Hyperlink"/>
          <w:rFonts w:ascii="Sylfaen" w:hAnsi="Sylfaen"/>
          <w:color w:val="000000" w:themeColor="text1"/>
          <w:sz w:val="28"/>
          <w:szCs w:val="28"/>
          <w:u w:val="none"/>
          <w:lang w:val="hy-AM"/>
        </w:rPr>
        <w:t>և ասորի</w:t>
      </w:r>
      <w:r>
        <w:rPr>
          <w:rStyle w:val="Hyperlink"/>
          <w:rFonts w:ascii="Sylfaen" w:hAnsi="Sylfaen"/>
          <w:color w:val="000000" w:themeColor="text1"/>
          <w:sz w:val="28"/>
          <w:szCs w:val="28"/>
          <w:u w:val="none"/>
          <w:lang w:val="hy-AM"/>
        </w:rPr>
        <w:t>-</w:t>
      </w:r>
      <w:r w:rsidRPr="008D152D">
        <w:rPr>
          <w:rStyle w:val="Hyperlink"/>
          <w:rFonts w:ascii="Sylfaen" w:hAnsi="Sylfaen"/>
          <w:color w:val="000000" w:themeColor="text1"/>
          <w:sz w:val="28"/>
          <w:szCs w:val="28"/>
          <w:u w:val="none"/>
          <w:lang w:val="hy-AM"/>
        </w:rPr>
        <w:t>ների ... պատրիարքի և եպիսկոպոսների ժողովի կողմից երկու եպիս</w:t>
      </w:r>
      <w:r>
        <w:rPr>
          <w:rStyle w:val="Hyperlink"/>
          <w:rFonts w:ascii="Sylfaen" w:hAnsi="Sylfaen"/>
          <w:color w:val="000000" w:themeColor="text1"/>
          <w:sz w:val="28"/>
          <w:szCs w:val="28"/>
          <w:u w:val="none"/>
          <w:lang w:val="hy-AM"/>
        </w:rPr>
        <w:t>-</w:t>
      </w:r>
      <w:r w:rsidRPr="008D152D">
        <w:rPr>
          <w:rStyle w:val="Hyperlink"/>
          <w:rFonts w:ascii="Sylfaen" w:hAnsi="Sylfaen"/>
          <w:color w:val="000000" w:themeColor="text1"/>
          <w:sz w:val="28"/>
          <w:szCs w:val="28"/>
          <w:u w:val="none"/>
          <w:lang w:val="hy-AM"/>
        </w:rPr>
        <w:t>կոպոս ուղարկվեց մեզ մոտ մեր ազգի հետ միաբանվելու համար»</w:t>
      </w:r>
      <w:r w:rsidRPr="008D152D">
        <w:rPr>
          <w:rStyle w:val="FootnoteReference"/>
          <w:rFonts w:ascii="Sylfaen" w:hAnsi="Sylfaen"/>
          <w:color w:val="000000" w:themeColor="text1"/>
          <w:sz w:val="28"/>
          <w:szCs w:val="28"/>
          <w:lang w:val="hy-AM"/>
        </w:rPr>
        <w:footnoteReference w:id="70"/>
      </w:r>
      <w:r w:rsidRPr="008D152D">
        <w:rPr>
          <w:rStyle w:val="Hyperlink"/>
          <w:rFonts w:ascii="Sylfaen" w:hAnsi="Sylfaen"/>
          <w:color w:val="000000" w:themeColor="text1"/>
          <w:sz w:val="28"/>
          <w:szCs w:val="28"/>
          <w:u w:val="none"/>
          <w:lang w:val="hy-AM"/>
        </w:rPr>
        <w:t>։ Հինգերորդ,</w:t>
      </w:r>
      <w:r w:rsidRPr="008D152D">
        <w:rPr>
          <w:rFonts w:ascii="Sylfaen" w:eastAsia="Arial Unicode MS" w:hAnsi="Sylfaen" w:cs="Arial Unicode MS"/>
          <w:sz w:val="28"/>
          <w:szCs w:val="28"/>
          <w:lang w:val="hy-AM"/>
        </w:rPr>
        <w:t xml:space="preserve"> Շնորհալի մեղմ շեշտով երկխօսութեան կարեւոր պայման մը կը դնէ. «Նա</w:t>
      </w:r>
      <w:r w:rsidRPr="008D152D">
        <w:rPr>
          <w:rStyle w:val="Hyperlink"/>
          <w:rFonts w:ascii="Sylfaen" w:hAnsi="Sylfaen"/>
          <w:color w:val="000000" w:themeColor="text1"/>
          <w:sz w:val="28"/>
          <w:szCs w:val="28"/>
          <w:u w:val="none"/>
          <w:lang w:val="hy-AM"/>
        </w:rPr>
        <w:t>և սա ենք հայցում Ձեր ներողամիտ քաղցրությունից, որ եթե Աստված տնորինի, որ խոսենք միմյանց հետ, սա չլինի ինչպես տերը՝ ծառաների և ծառաները՝ տիրոջ հետ։ ... ապա բաժանված երկու որմերի համար որպես անկյունագլուխ ու թագավոր կարգենք Վեմ Քրիստոսին, Ով ճշմարտապես էլ Վեմ է, և դատավոր՝ առաքյալների, մարգարեների ու Եկեղեցու ուղղափառ վարդապետների գրվածքները»</w:t>
      </w:r>
      <w:r w:rsidRPr="008D152D">
        <w:rPr>
          <w:rStyle w:val="FootnoteReference"/>
          <w:rFonts w:ascii="Sylfaen" w:hAnsi="Sylfaen"/>
          <w:color w:val="000000" w:themeColor="text1"/>
          <w:sz w:val="28"/>
          <w:szCs w:val="28"/>
          <w:lang w:val="hy-AM"/>
        </w:rPr>
        <w:footnoteReference w:id="71"/>
      </w:r>
      <w:r w:rsidRPr="008D152D">
        <w:rPr>
          <w:rStyle w:val="Hyperlink"/>
          <w:rFonts w:ascii="Sylfaen" w:hAnsi="Sylfaen"/>
          <w:color w:val="000000" w:themeColor="text1"/>
          <w:sz w:val="28"/>
          <w:szCs w:val="28"/>
          <w:u w:val="none"/>
          <w:lang w:val="hy-AM"/>
        </w:rPr>
        <w:t>։ Վեցերորդ, կ՚առա</w:t>
      </w:r>
      <w:r>
        <w:rPr>
          <w:rStyle w:val="Hyperlink"/>
          <w:rFonts w:ascii="Sylfaen" w:hAnsi="Sylfaen"/>
          <w:color w:val="000000" w:themeColor="text1"/>
          <w:sz w:val="28"/>
          <w:szCs w:val="28"/>
          <w:u w:val="none"/>
          <w:lang w:val="hy-AM"/>
        </w:rPr>
        <w:t>-</w:t>
      </w:r>
      <w:r w:rsidRPr="008D152D">
        <w:rPr>
          <w:rStyle w:val="Hyperlink"/>
          <w:rFonts w:ascii="Sylfaen" w:hAnsi="Sylfaen"/>
          <w:color w:val="000000" w:themeColor="text1"/>
          <w:sz w:val="28"/>
          <w:szCs w:val="28"/>
          <w:u w:val="none"/>
          <w:lang w:val="hy-AM"/>
        </w:rPr>
        <w:t>ջարկէ հետեւեալ արդար ու իմաստուն գործընթացը. «Իսկ մեզնից յուրաքանչյուրը թող որպես դատախազ կանգնի Թագավորի և դատա</w:t>
      </w:r>
      <w:r>
        <w:rPr>
          <w:rStyle w:val="Hyperlink"/>
          <w:rFonts w:ascii="Sylfaen" w:hAnsi="Sylfaen"/>
          <w:color w:val="000000" w:themeColor="text1"/>
          <w:sz w:val="28"/>
          <w:szCs w:val="28"/>
          <w:u w:val="none"/>
          <w:lang w:val="hy-AM"/>
        </w:rPr>
        <w:t>-</w:t>
      </w:r>
      <w:r w:rsidRPr="008D152D">
        <w:rPr>
          <w:rStyle w:val="Hyperlink"/>
          <w:rFonts w:ascii="Sylfaen" w:hAnsi="Sylfaen"/>
          <w:color w:val="000000" w:themeColor="text1"/>
          <w:sz w:val="28"/>
          <w:szCs w:val="28"/>
          <w:u w:val="none"/>
          <w:lang w:val="hy-AM"/>
        </w:rPr>
        <w:t xml:space="preserve">վորների առաջ, և դատ անելով խոսենք միմյանց հետ ու արդարություն խնդրենք նրանցից։ Եվ ինչ խոսքի կամ դեմքի համար որ դատավորները վկայեն, թե ճշմարիտ է և ըստ նրանց կամքի, այն ընդունենք առանց հակառակության, իսկ ինչի մասին, որ վկայեն, թե ճշմարտությանը </w:t>
      </w:r>
      <w:r w:rsidRPr="008D152D">
        <w:rPr>
          <w:rStyle w:val="Hyperlink"/>
          <w:rFonts w:ascii="Sylfaen" w:hAnsi="Sylfaen"/>
          <w:color w:val="000000" w:themeColor="text1"/>
          <w:sz w:val="28"/>
          <w:szCs w:val="28"/>
          <w:u w:val="none"/>
          <w:lang w:val="hy-AM"/>
        </w:rPr>
        <w:lastRenderedPageBreak/>
        <w:t>հակասում է, լինի հավատքի դավանության մեջ թե Եկեղեցու ավան</w:t>
      </w:r>
      <w:r>
        <w:rPr>
          <w:rStyle w:val="Hyperlink"/>
          <w:rFonts w:ascii="Sylfaen" w:hAnsi="Sylfaen"/>
          <w:color w:val="000000" w:themeColor="text1"/>
          <w:sz w:val="28"/>
          <w:szCs w:val="28"/>
          <w:u w:val="none"/>
          <w:lang w:val="hy-AM"/>
        </w:rPr>
        <w:t>-</w:t>
      </w:r>
      <w:r w:rsidRPr="008D152D">
        <w:rPr>
          <w:rStyle w:val="Hyperlink"/>
          <w:rFonts w:ascii="Sylfaen" w:hAnsi="Sylfaen"/>
          <w:color w:val="000000" w:themeColor="text1"/>
          <w:sz w:val="28"/>
          <w:szCs w:val="28"/>
          <w:u w:val="none"/>
          <w:lang w:val="hy-AM"/>
        </w:rPr>
        <w:t>դությունների, մերը թե ձերը, դրանից երկու կողմս էլ ձերբազատվենք»</w:t>
      </w:r>
      <w:r w:rsidRPr="008D152D">
        <w:rPr>
          <w:rStyle w:val="FootnoteReference"/>
          <w:rFonts w:ascii="Sylfaen" w:hAnsi="Sylfaen"/>
          <w:color w:val="000000" w:themeColor="text1"/>
          <w:sz w:val="28"/>
          <w:szCs w:val="28"/>
          <w:lang w:val="hy-AM"/>
        </w:rPr>
        <w:footnoteReference w:id="72"/>
      </w:r>
      <w:r w:rsidRPr="008D152D">
        <w:rPr>
          <w:rStyle w:val="Hyperlink"/>
          <w:rFonts w:ascii="Sylfaen" w:hAnsi="Sylfaen"/>
          <w:color w:val="000000" w:themeColor="text1"/>
          <w:sz w:val="28"/>
          <w:szCs w:val="28"/>
          <w:u w:val="none"/>
          <w:lang w:val="hy-AM"/>
        </w:rPr>
        <w:t xml:space="preserve">։ </w:t>
      </w:r>
    </w:p>
    <w:p w14:paraId="240D3736" w14:textId="77777777" w:rsidR="00735691" w:rsidRPr="00D662E6" w:rsidRDefault="00735691" w:rsidP="00735691">
      <w:pPr>
        <w:jc w:val="both"/>
        <w:rPr>
          <w:rStyle w:val="Hyperlink"/>
          <w:rFonts w:ascii="Sylfaen" w:hAnsi="Sylfaen"/>
          <w:color w:val="000000" w:themeColor="text1"/>
          <w:sz w:val="28"/>
          <w:szCs w:val="28"/>
          <w:u w:val="none"/>
          <w:lang w:val="hy-AM"/>
        </w:rPr>
      </w:pPr>
      <w:r w:rsidRPr="008D152D">
        <w:rPr>
          <w:rStyle w:val="Hyperlink"/>
          <w:rFonts w:ascii="Sylfaen" w:hAnsi="Sylfaen"/>
          <w:color w:val="000000" w:themeColor="text1"/>
          <w:sz w:val="28"/>
          <w:szCs w:val="28"/>
          <w:u w:val="none"/>
          <w:lang w:val="hy-AM"/>
        </w:rPr>
        <w:tab/>
      </w:r>
      <w:r w:rsidRPr="008D152D">
        <w:rPr>
          <w:rFonts w:ascii="Sylfaen" w:eastAsia="Arial Unicode MS" w:hAnsi="Sylfaen" w:cs="Arial Unicode MS"/>
          <w:sz w:val="28"/>
          <w:szCs w:val="28"/>
          <w:lang w:val="hy-AM"/>
        </w:rPr>
        <w:t>(4) Շնորհալի իր այս նամակին կը կցէ</w:t>
      </w:r>
      <w:r w:rsidRPr="008D152D">
        <w:rPr>
          <w:rFonts w:ascii="Sylfaen" w:eastAsia="Arial Unicode MS" w:hAnsi="Sylfaen" w:cs="Arial Unicode MS"/>
          <w:i/>
          <w:iCs/>
          <w:sz w:val="28"/>
          <w:szCs w:val="28"/>
          <w:lang w:val="hy-AM"/>
        </w:rPr>
        <w:t xml:space="preserve"> Հայաստանյայց Եկեղեցու հավատքի սահմանումը՝ գրված Հայոց Ներսես կաթողիկոսի կողմից, Հոռոմների աստվածասեր թագավոր Մանուելի խնդրանքով</w:t>
      </w:r>
      <w:r w:rsidRPr="008D152D">
        <w:rPr>
          <w:rStyle w:val="FootnoteReference"/>
          <w:rFonts w:ascii="Sylfaen" w:eastAsia="Arial Unicode MS" w:hAnsi="Sylfaen" w:cs="Arial Unicode MS"/>
          <w:sz w:val="28"/>
          <w:szCs w:val="28"/>
          <w:lang w:val="hy-AM"/>
        </w:rPr>
        <w:footnoteReference w:id="73"/>
      </w:r>
      <w:r w:rsidRPr="008D152D">
        <w:rPr>
          <w:rFonts w:ascii="Sylfaen" w:eastAsia="Arial Unicode MS" w:hAnsi="Sylfaen" w:cs="Arial Unicode MS"/>
          <w:sz w:val="28"/>
          <w:szCs w:val="28"/>
          <w:lang w:val="hy-AM"/>
        </w:rPr>
        <w:t xml:space="preserve"> եւ </w:t>
      </w:r>
      <w:r w:rsidRPr="008D152D">
        <w:rPr>
          <w:rFonts w:ascii="Sylfaen" w:eastAsia="Arial Unicode MS" w:hAnsi="Sylfaen" w:cs="Arial Unicode MS"/>
          <w:i/>
          <w:iCs/>
          <w:sz w:val="28"/>
          <w:szCs w:val="28"/>
          <w:lang w:val="hy-AM"/>
        </w:rPr>
        <w:t>Նույն [Ներսեսի գրությունը]՝ Եկեղեցու ավանդությունների մասին</w:t>
      </w:r>
      <w:r w:rsidRPr="008D152D">
        <w:rPr>
          <w:rStyle w:val="FootnoteReference"/>
          <w:rFonts w:ascii="Sylfaen" w:eastAsia="Arial Unicode MS" w:hAnsi="Sylfaen" w:cs="Arial Unicode MS"/>
          <w:sz w:val="28"/>
          <w:szCs w:val="28"/>
          <w:lang w:val="hy-AM"/>
        </w:rPr>
        <w:footnoteReference w:id="74"/>
      </w:r>
      <w:r w:rsidRPr="008D152D">
        <w:rPr>
          <w:rFonts w:ascii="Sylfaen" w:eastAsia="Arial Unicode MS" w:hAnsi="Sylfaen" w:cs="Arial Unicode MS"/>
          <w:sz w:val="28"/>
          <w:szCs w:val="28"/>
          <w:lang w:val="hy-AM"/>
        </w:rPr>
        <w:t>։</w:t>
      </w:r>
      <w:r w:rsidRPr="008D152D">
        <w:rPr>
          <w:rStyle w:val="Hyperlink"/>
          <w:u w:val="none"/>
          <w:lang w:val="hy-AM"/>
        </w:rPr>
        <w:t xml:space="preserve"> </w:t>
      </w:r>
      <w:r w:rsidRPr="008D152D">
        <w:rPr>
          <w:rFonts w:ascii="Sylfaen" w:eastAsia="Arial Unicode MS" w:hAnsi="Sylfaen" w:cs="Arial Unicode MS"/>
          <w:i/>
          <w:iCs/>
          <w:sz w:val="28"/>
          <w:szCs w:val="28"/>
          <w:lang w:val="hy-AM"/>
        </w:rPr>
        <w:t>Հայաս</w:t>
      </w:r>
      <w:r>
        <w:rPr>
          <w:rFonts w:ascii="Sylfaen" w:eastAsia="Arial Unicode MS" w:hAnsi="Sylfaen" w:cs="Arial Unicode MS"/>
          <w:i/>
          <w:iCs/>
          <w:sz w:val="28"/>
          <w:szCs w:val="28"/>
          <w:lang w:val="hy-AM"/>
        </w:rPr>
        <w:t>-</w:t>
      </w:r>
      <w:r w:rsidRPr="008D152D">
        <w:rPr>
          <w:rFonts w:ascii="Sylfaen" w:eastAsia="Arial Unicode MS" w:hAnsi="Sylfaen" w:cs="Arial Unicode MS"/>
          <w:i/>
          <w:iCs/>
          <w:sz w:val="28"/>
          <w:szCs w:val="28"/>
          <w:lang w:val="hy-AM"/>
        </w:rPr>
        <w:t xml:space="preserve">տանյայց Եկեղեցու հավատքի սահմանումը </w:t>
      </w:r>
      <w:r w:rsidRPr="008D152D">
        <w:rPr>
          <w:rFonts w:ascii="Sylfaen" w:eastAsia="Arial Unicode MS" w:hAnsi="Sylfaen" w:cs="Arial Unicode MS"/>
          <w:sz w:val="28"/>
          <w:szCs w:val="28"/>
          <w:lang w:val="hy-AM"/>
        </w:rPr>
        <w:t>գրութիւնը կը հաստատէ Շնորհալիի անկեղծութիւնը Հայ եկեղեցիի ուղղափառութեան ջատագո</w:t>
      </w:r>
      <w:r>
        <w:rPr>
          <w:rFonts w:ascii="Sylfaen" w:eastAsia="Arial Unicode MS" w:hAnsi="Sylfaen" w:cs="Arial Unicode MS"/>
          <w:sz w:val="28"/>
          <w:szCs w:val="28"/>
          <w:lang w:val="hy-AM"/>
        </w:rPr>
        <w:t>-</w:t>
      </w:r>
      <w:r w:rsidRPr="008D152D">
        <w:rPr>
          <w:rFonts w:ascii="Sylfaen" w:eastAsia="Arial Unicode MS" w:hAnsi="Sylfaen" w:cs="Arial Unicode MS"/>
          <w:sz w:val="28"/>
          <w:szCs w:val="28"/>
          <w:lang w:val="hy-AM"/>
        </w:rPr>
        <w:t xml:space="preserve">վութեան մէջ, երբ կը գրէ. «Ոչ թե ձեւացնում ենք, թե ուղղափառության լույսի խոսքերն [ունենք]՝ հերձվածողական ինչ որ խավար թաքցնելով, ինչպես </w:t>
      </w:r>
      <w:r w:rsidRPr="008D152D">
        <w:rPr>
          <w:rStyle w:val="Hyperlink"/>
          <w:rFonts w:ascii="Sylfaen" w:hAnsi="Sylfaen"/>
          <w:color w:val="000000" w:themeColor="text1"/>
          <w:sz w:val="28"/>
          <w:szCs w:val="28"/>
          <w:u w:val="none"/>
          <w:lang w:val="hy-AM"/>
        </w:rPr>
        <w:t xml:space="preserve">և այդ ախտն ունեցողներից ոմանք կարծում են մեր մասին, այլ ինչ որ ունենք </w:t>
      </w:r>
      <w:r w:rsidRPr="008D152D">
        <w:rPr>
          <w:rFonts w:ascii="Sylfaen" w:eastAsia="Arial Unicode MS" w:hAnsi="Sylfaen" w:cs="Arial Unicode MS"/>
          <w:sz w:val="28"/>
          <w:szCs w:val="28"/>
          <w:lang w:val="hy-AM"/>
        </w:rPr>
        <w:t>[Մեր] աներ</w:t>
      </w:r>
      <w:r w:rsidRPr="008D152D">
        <w:rPr>
          <w:rStyle w:val="Hyperlink"/>
          <w:rFonts w:ascii="Sylfaen" w:hAnsi="Sylfaen"/>
          <w:color w:val="000000" w:themeColor="text1"/>
          <w:sz w:val="28"/>
          <w:szCs w:val="28"/>
          <w:u w:val="none"/>
          <w:lang w:val="hy-AM"/>
        </w:rPr>
        <w:t>և</w:t>
      </w:r>
      <w:r w:rsidRPr="008D152D">
        <w:rPr>
          <w:rFonts w:ascii="Sylfaen" w:eastAsia="Arial Unicode MS" w:hAnsi="Sylfaen" w:cs="Arial Unicode MS"/>
          <w:sz w:val="28"/>
          <w:szCs w:val="28"/>
          <w:lang w:val="hy-AM"/>
        </w:rPr>
        <w:t>ույթ հոգում, այն ենք խոսում նա</w:t>
      </w:r>
      <w:r w:rsidRPr="008D152D">
        <w:rPr>
          <w:rStyle w:val="Hyperlink"/>
          <w:rFonts w:ascii="Sylfaen" w:hAnsi="Sylfaen"/>
          <w:color w:val="000000" w:themeColor="text1"/>
          <w:sz w:val="28"/>
          <w:szCs w:val="28"/>
          <w:u w:val="none"/>
          <w:lang w:val="hy-AM"/>
        </w:rPr>
        <w:t>և երևացող գրով՝ վկայությամբ Մեր միտքն ու սիրտը տեսնող Հոգու, Ով ամեն ինչ քննում ու դատում է»</w:t>
      </w:r>
      <w:r w:rsidRPr="008D152D">
        <w:rPr>
          <w:rStyle w:val="FootnoteReference"/>
          <w:rFonts w:ascii="Sylfaen" w:hAnsi="Sylfaen"/>
          <w:color w:val="000000" w:themeColor="text1"/>
          <w:sz w:val="28"/>
          <w:szCs w:val="28"/>
          <w:lang w:val="hy-AM"/>
        </w:rPr>
        <w:footnoteReference w:id="75"/>
      </w:r>
      <w:r w:rsidRPr="008D152D">
        <w:rPr>
          <w:rStyle w:val="Hyperlink"/>
          <w:rFonts w:ascii="Sylfaen" w:hAnsi="Sylfaen"/>
          <w:color w:val="000000" w:themeColor="text1"/>
          <w:sz w:val="28"/>
          <w:szCs w:val="28"/>
          <w:u w:val="none"/>
          <w:lang w:val="hy-AM"/>
        </w:rPr>
        <w:t>։</w:t>
      </w:r>
      <w:r w:rsidRPr="008D152D">
        <w:rPr>
          <w:rFonts w:ascii="Sylfaen" w:eastAsia="Arial Unicode MS" w:hAnsi="Sylfaen" w:cs="Arial Unicode MS"/>
          <w:sz w:val="28"/>
          <w:szCs w:val="28"/>
          <w:lang w:val="hy-AM"/>
        </w:rPr>
        <w:t xml:space="preserve"> Ապա, «Առաջին մասին մէջ ընդարձակօրէն կը գրէ դարձեալ բնութեանց միութեան կամ միաւորութեան կէտը, մերժելով եւ հերքելով Նեստորն ու Եւտիքէսը, բայց եւ հերքելով Լեւոնի </w:t>
      </w:r>
      <w:r w:rsidRPr="008D152D">
        <w:rPr>
          <w:rFonts w:ascii="Sylfaen" w:eastAsia="Arial Unicode MS" w:hAnsi="Sylfaen" w:cs="Arial Unicode MS"/>
          <w:i/>
          <w:iCs/>
          <w:sz w:val="28"/>
          <w:szCs w:val="28"/>
          <w:lang w:val="hy-AM"/>
        </w:rPr>
        <w:t>ոմն եւ ոմն</w:t>
      </w:r>
      <w:r w:rsidRPr="008D152D">
        <w:rPr>
          <w:rFonts w:ascii="Sylfaen" w:eastAsia="Arial Unicode MS" w:hAnsi="Sylfaen" w:cs="Arial Unicode MS"/>
          <w:sz w:val="28"/>
          <w:szCs w:val="28"/>
          <w:lang w:val="hy-AM"/>
        </w:rPr>
        <w:t xml:space="preserve"> դարձուածը, եւ պնդելով </w:t>
      </w:r>
      <w:r w:rsidRPr="008D152D">
        <w:rPr>
          <w:rFonts w:ascii="Sylfaen" w:eastAsia="Arial Unicode MS" w:hAnsi="Sylfaen" w:cs="Arial Unicode MS"/>
          <w:i/>
          <w:iCs/>
          <w:sz w:val="28"/>
          <w:szCs w:val="28"/>
          <w:lang w:val="hy-AM"/>
        </w:rPr>
        <w:t>յերկուց բնութեանց մի լեալ</w:t>
      </w:r>
      <w:r w:rsidRPr="008D152D">
        <w:rPr>
          <w:rFonts w:ascii="Sylfaen" w:eastAsia="Arial Unicode MS" w:hAnsi="Sylfaen" w:cs="Arial Unicode MS"/>
          <w:sz w:val="28"/>
          <w:szCs w:val="28"/>
          <w:lang w:val="hy-AM"/>
        </w:rPr>
        <w:t xml:space="preserve"> (ԸՆԴ. 126), կամ </w:t>
      </w:r>
      <w:r w:rsidRPr="008D152D">
        <w:rPr>
          <w:rFonts w:ascii="Sylfaen" w:eastAsia="Arial Unicode MS" w:hAnsi="Sylfaen" w:cs="Arial Unicode MS"/>
          <w:i/>
          <w:iCs/>
          <w:sz w:val="28"/>
          <w:szCs w:val="28"/>
          <w:lang w:val="hy-AM"/>
        </w:rPr>
        <w:t>ոչ ի յերկուս բաժանեալ չառ ի յերկուց միացեալ բնութիւնսն</w:t>
      </w:r>
      <w:r w:rsidRPr="008D152D">
        <w:rPr>
          <w:rFonts w:ascii="Sylfaen" w:eastAsia="Arial Unicode MS" w:hAnsi="Sylfaen" w:cs="Arial Unicode MS"/>
          <w:sz w:val="28"/>
          <w:szCs w:val="28"/>
          <w:lang w:val="hy-AM"/>
        </w:rPr>
        <w:t xml:space="preserve"> (ԸՆԴ. 129) բանաձեւերը, համաձայն Հայոց եկեղեցւոյ դաւանութեան, որ ոչ բնութիւններուն կո</w:t>
      </w:r>
      <w:r>
        <w:rPr>
          <w:rFonts w:ascii="Sylfaen" w:eastAsia="Arial Unicode MS" w:hAnsi="Sylfaen" w:cs="Arial Unicode MS"/>
          <w:sz w:val="28"/>
          <w:szCs w:val="28"/>
          <w:lang w:val="hy-AM"/>
        </w:rPr>
        <w:t>-</w:t>
      </w:r>
      <w:r w:rsidRPr="008D152D">
        <w:rPr>
          <w:rFonts w:ascii="Sylfaen" w:eastAsia="Arial Unicode MS" w:hAnsi="Sylfaen" w:cs="Arial Unicode MS"/>
          <w:sz w:val="28"/>
          <w:szCs w:val="28"/>
          <w:lang w:val="hy-AM"/>
        </w:rPr>
        <w:t>րուստը կամ շփոթումը, այլ պարզապէս միաւորութիւնը կը պաշտպանէ, ինչպէս հոգի ու մարմինը մարդուն մէջ»</w:t>
      </w:r>
      <w:r w:rsidRPr="008D152D">
        <w:rPr>
          <w:rStyle w:val="FootnoteReference"/>
          <w:rFonts w:ascii="Sylfaen" w:eastAsia="Arial Unicode MS" w:hAnsi="Sylfaen" w:cs="Arial Unicode MS"/>
          <w:sz w:val="28"/>
          <w:szCs w:val="28"/>
          <w:lang w:val="hy-AM"/>
        </w:rPr>
        <w:footnoteReference w:id="76"/>
      </w:r>
      <w:r w:rsidRPr="008D152D">
        <w:rPr>
          <w:rFonts w:ascii="Sylfaen" w:eastAsia="Arial Unicode MS" w:hAnsi="Sylfaen" w:cs="Arial Unicode MS"/>
          <w:sz w:val="28"/>
          <w:szCs w:val="28"/>
          <w:lang w:val="hy-AM"/>
        </w:rPr>
        <w:t>։ Նաեւ հետեւեալը կ՚ըսէ Քրիս</w:t>
      </w:r>
      <w:r>
        <w:rPr>
          <w:rFonts w:ascii="Sylfaen" w:eastAsia="Arial Unicode MS" w:hAnsi="Sylfaen" w:cs="Arial Unicode MS"/>
          <w:sz w:val="28"/>
          <w:szCs w:val="28"/>
          <w:lang w:val="hy-AM"/>
        </w:rPr>
        <w:t>-</w:t>
      </w:r>
      <w:r w:rsidRPr="008D152D">
        <w:rPr>
          <w:rFonts w:ascii="Sylfaen" w:eastAsia="Arial Unicode MS" w:hAnsi="Sylfaen" w:cs="Arial Unicode MS"/>
          <w:sz w:val="28"/>
          <w:szCs w:val="28"/>
          <w:lang w:val="hy-AM"/>
        </w:rPr>
        <w:t xml:space="preserve">տոսի կամքին մասին. «Եթե այն ամենն, ինչ Հորն է, Որդունն է, </w:t>
      </w:r>
      <w:r w:rsidRPr="008D152D">
        <w:rPr>
          <w:rStyle w:val="Hyperlink"/>
          <w:rFonts w:ascii="Sylfaen" w:hAnsi="Sylfaen"/>
          <w:color w:val="000000" w:themeColor="text1"/>
          <w:sz w:val="28"/>
          <w:szCs w:val="28"/>
          <w:u w:val="none"/>
          <w:lang w:val="hy-AM"/>
        </w:rPr>
        <w:t xml:space="preserve">և ինչ որ </w:t>
      </w:r>
      <w:r w:rsidRPr="008D152D">
        <w:rPr>
          <w:rFonts w:ascii="Sylfaen" w:eastAsia="Arial Unicode MS" w:hAnsi="Sylfaen" w:cs="Arial Unicode MS"/>
          <w:sz w:val="28"/>
          <w:szCs w:val="28"/>
          <w:lang w:val="hy-AM"/>
        </w:rPr>
        <w:t>Որդունը՝ Հորը, պարզ է, որ նա</w:t>
      </w:r>
      <w:r w:rsidRPr="008D152D">
        <w:rPr>
          <w:rStyle w:val="Hyperlink"/>
          <w:rFonts w:ascii="Sylfaen" w:hAnsi="Sylfaen"/>
          <w:color w:val="000000" w:themeColor="text1"/>
          <w:sz w:val="28"/>
          <w:szCs w:val="28"/>
          <w:u w:val="none"/>
          <w:lang w:val="hy-AM"/>
        </w:rPr>
        <w:t>և Հոր կամքը Որդու կամքն է, և Որդու կամքը՝ Հոր կամքը։… / Ըստ կամքին վերաբերող այս օրինակի, որի մասին խոսեցինք՝ այն, որ Աստվածության մեկ անձնիշխան կամքից անհակա</w:t>
      </w:r>
      <w:r>
        <w:rPr>
          <w:rStyle w:val="Hyperlink"/>
          <w:rFonts w:ascii="Sylfaen" w:hAnsi="Sylfaen"/>
          <w:color w:val="000000" w:themeColor="text1"/>
          <w:sz w:val="28"/>
          <w:szCs w:val="28"/>
          <w:u w:val="none"/>
          <w:lang w:val="hy-AM"/>
        </w:rPr>
        <w:t>-</w:t>
      </w:r>
      <w:r w:rsidRPr="008D152D">
        <w:rPr>
          <w:rStyle w:val="Hyperlink"/>
          <w:rFonts w:ascii="Sylfaen" w:hAnsi="Sylfaen"/>
          <w:color w:val="000000" w:themeColor="text1"/>
          <w:sz w:val="28"/>
          <w:szCs w:val="28"/>
          <w:u w:val="none"/>
          <w:lang w:val="hy-AM"/>
        </w:rPr>
        <w:t xml:space="preserve">ռակաբար երկու՝ աստվածային և մարդկային [կամքեր դրսևորվեցին], հավատում ենք, որ աստվածային և մարդկային [կամքերից բխած] գործունեությունը նույնպիսին է այդ միավորման մեջ. բարձրագույն [գործերը] չեն վերաբերում միայն Աստվածությանը՝ առանց մարմնի, և խոնարհագույններն էլ </w:t>
      </w:r>
      <w:r w:rsidRPr="00D662E6">
        <w:rPr>
          <w:rStyle w:val="Hyperlink"/>
          <w:rFonts w:ascii="Sylfaen" w:hAnsi="Sylfaen"/>
          <w:color w:val="000000" w:themeColor="text1"/>
          <w:sz w:val="28"/>
          <w:szCs w:val="28"/>
          <w:u w:val="none"/>
          <w:lang w:val="hy-AM"/>
        </w:rPr>
        <w:t>առանձին մարդկությանը չեն՝ առանց աստվա</w:t>
      </w:r>
      <w:r>
        <w:rPr>
          <w:rStyle w:val="Hyperlink"/>
          <w:rFonts w:ascii="Sylfaen" w:hAnsi="Sylfaen"/>
          <w:color w:val="000000" w:themeColor="text1"/>
          <w:sz w:val="28"/>
          <w:szCs w:val="28"/>
          <w:u w:val="none"/>
          <w:lang w:val="hy-AM"/>
        </w:rPr>
        <w:t>-</w:t>
      </w:r>
      <w:r w:rsidRPr="00D662E6">
        <w:rPr>
          <w:rStyle w:val="Hyperlink"/>
          <w:rFonts w:ascii="Sylfaen" w:hAnsi="Sylfaen"/>
          <w:color w:val="000000" w:themeColor="text1"/>
          <w:sz w:val="28"/>
          <w:szCs w:val="28"/>
          <w:u w:val="none"/>
          <w:lang w:val="hy-AM"/>
        </w:rPr>
        <w:lastRenderedPageBreak/>
        <w:t>ծայինի»</w:t>
      </w:r>
      <w:r w:rsidRPr="00D662E6">
        <w:rPr>
          <w:rStyle w:val="FootnoteReference"/>
          <w:rFonts w:ascii="Sylfaen" w:hAnsi="Sylfaen"/>
          <w:color w:val="000000" w:themeColor="text1"/>
          <w:sz w:val="28"/>
          <w:szCs w:val="28"/>
          <w:lang w:val="hy-AM"/>
        </w:rPr>
        <w:footnoteReference w:id="77"/>
      </w:r>
      <w:r w:rsidRPr="00D662E6">
        <w:rPr>
          <w:rStyle w:val="Hyperlink"/>
          <w:rFonts w:ascii="Sylfaen" w:hAnsi="Sylfaen"/>
          <w:color w:val="000000" w:themeColor="text1"/>
          <w:sz w:val="28"/>
          <w:szCs w:val="28"/>
          <w:u w:val="none"/>
          <w:lang w:val="hy-AM"/>
        </w:rPr>
        <w:t xml:space="preserve">։ Իսկ </w:t>
      </w:r>
      <w:r w:rsidRPr="00D662E6">
        <w:rPr>
          <w:rFonts w:ascii="Sylfaen" w:eastAsia="Arial Unicode MS" w:hAnsi="Sylfaen" w:cs="Arial Unicode MS"/>
          <w:i/>
          <w:iCs/>
          <w:sz w:val="28"/>
          <w:szCs w:val="28"/>
          <w:lang w:val="hy-AM"/>
        </w:rPr>
        <w:t xml:space="preserve">Եկեղեցու ավանդությունների մասին </w:t>
      </w:r>
      <w:r w:rsidRPr="00D662E6">
        <w:rPr>
          <w:rFonts w:ascii="Sylfaen" w:eastAsia="Arial Unicode MS" w:hAnsi="Sylfaen" w:cs="Arial Unicode MS"/>
          <w:sz w:val="28"/>
          <w:szCs w:val="28"/>
          <w:lang w:val="hy-AM"/>
        </w:rPr>
        <w:t>գրութեան մէջ, վերստին կ՚անդրադառնայ Հայ եկեղեցիի ծիսական եւ տօնական այն աւանդութիւններուն, որոնց մասին գրած էր</w:t>
      </w:r>
      <w:r w:rsidRPr="00D662E6">
        <w:rPr>
          <w:rStyle w:val="Hyperlink"/>
          <w:rFonts w:ascii="Sylfaen" w:hAnsi="Sylfaen"/>
          <w:color w:val="000000" w:themeColor="text1"/>
          <w:sz w:val="28"/>
          <w:szCs w:val="28"/>
          <w:u w:val="none"/>
          <w:lang w:val="hy-AM"/>
        </w:rPr>
        <w:t xml:space="preserve"> </w:t>
      </w:r>
      <w:r w:rsidRPr="00D662E6">
        <w:rPr>
          <w:rFonts w:ascii="Sylfaen" w:eastAsia="Arial Unicode MS" w:hAnsi="Sylfaen" w:cs="Arial Unicode MS"/>
          <w:i/>
          <w:iCs/>
          <w:sz w:val="28"/>
          <w:szCs w:val="28"/>
          <w:lang w:val="hy-AM"/>
        </w:rPr>
        <w:t>Հայաստանյայց Եկեղեցու հավատքի խոստովանությունը</w:t>
      </w:r>
      <w:r w:rsidRPr="00D662E6">
        <w:rPr>
          <w:rStyle w:val="Hyperlink"/>
          <w:rFonts w:ascii="Sylfaen" w:hAnsi="Sylfaen"/>
          <w:color w:val="000000" w:themeColor="text1"/>
          <w:sz w:val="28"/>
          <w:szCs w:val="28"/>
          <w:u w:val="none"/>
          <w:lang w:val="hy-AM"/>
        </w:rPr>
        <w:t xml:space="preserve"> գրութեան մէջ։ </w:t>
      </w:r>
    </w:p>
    <w:p w14:paraId="2A0BD17C" w14:textId="77777777" w:rsidR="00735691" w:rsidRPr="0018004C" w:rsidRDefault="00735691" w:rsidP="00735691">
      <w:pPr>
        <w:jc w:val="both"/>
        <w:rPr>
          <w:rStyle w:val="Hyperlink"/>
          <w:rFonts w:ascii="Sylfaen" w:hAnsi="Sylfaen"/>
          <w:color w:val="000000" w:themeColor="text1"/>
          <w:sz w:val="28"/>
          <w:szCs w:val="28"/>
          <w:u w:val="none"/>
          <w:lang w:val="hy-AM"/>
        </w:rPr>
      </w:pPr>
      <w:r w:rsidRPr="0018004C">
        <w:rPr>
          <w:rStyle w:val="Hyperlink"/>
          <w:rFonts w:ascii="Sylfaen" w:hAnsi="Sylfaen"/>
          <w:color w:val="000000" w:themeColor="text1"/>
          <w:sz w:val="28"/>
          <w:szCs w:val="28"/>
          <w:u w:val="none"/>
          <w:lang w:val="hy-AM"/>
        </w:rPr>
        <w:tab/>
      </w:r>
      <w:r w:rsidRPr="00133F58">
        <w:rPr>
          <w:rFonts w:ascii="Sylfaen" w:eastAsia="Arial Unicode MS" w:hAnsi="Sylfaen" w:cs="Arial Unicode MS"/>
          <w:sz w:val="28"/>
          <w:szCs w:val="28"/>
          <w:lang w:val="hy-AM"/>
        </w:rPr>
        <w:t>(</w:t>
      </w:r>
      <w:r w:rsidRPr="00D56BE4">
        <w:rPr>
          <w:rFonts w:ascii="Sylfaen" w:eastAsia="Arial Unicode MS" w:hAnsi="Sylfaen" w:cs="Arial Unicode MS"/>
          <w:sz w:val="28"/>
          <w:szCs w:val="28"/>
          <w:lang w:val="hy-AM"/>
        </w:rPr>
        <w:t>5</w:t>
      </w:r>
      <w:r w:rsidRPr="00133F58">
        <w:rPr>
          <w:rFonts w:ascii="Sylfaen" w:eastAsia="Arial Unicode MS" w:hAnsi="Sylfaen" w:cs="Arial Unicode MS"/>
          <w:sz w:val="28"/>
          <w:szCs w:val="28"/>
          <w:lang w:val="hy-AM"/>
        </w:rPr>
        <w:t xml:space="preserve">) </w:t>
      </w:r>
      <w:r w:rsidRPr="00D56BE4">
        <w:rPr>
          <w:rFonts w:ascii="Sylfaen" w:eastAsia="Arial Unicode MS" w:hAnsi="Sylfaen" w:cs="Arial Unicode MS"/>
          <w:i/>
          <w:iCs/>
          <w:sz w:val="28"/>
          <w:szCs w:val="28"/>
          <w:lang w:val="hy-AM"/>
        </w:rPr>
        <w:t>Հոռոմների թագավոր Մանուելի առաջին նամակը Հայոց տեր Ներսես կաթողիկոս</w:t>
      </w:r>
      <w:r>
        <w:rPr>
          <w:rFonts w:ascii="Sylfaen" w:eastAsia="Arial Unicode MS" w:hAnsi="Sylfaen" w:cs="Arial Unicode MS"/>
          <w:i/>
          <w:iCs/>
          <w:sz w:val="28"/>
          <w:szCs w:val="28"/>
          <w:lang w:val="hy-AM"/>
        </w:rPr>
        <w:t>ին մեր երկու ազգերի միաբանության ձգտման վերաբերյալ</w:t>
      </w:r>
      <w:r w:rsidRPr="00D56BE4">
        <w:rPr>
          <w:rStyle w:val="FootnoteReference"/>
          <w:rFonts w:ascii="Sylfaen" w:eastAsia="Arial Unicode MS" w:hAnsi="Sylfaen" w:cs="Arial Unicode MS"/>
          <w:sz w:val="28"/>
          <w:szCs w:val="28"/>
          <w:lang w:val="hy-AM"/>
        </w:rPr>
        <w:footnoteReference w:id="78"/>
      </w:r>
      <w:r w:rsidRPr="00D56BE4">
        <w:rPr>
          <w:rFonts w:ascii="Sylfaen" w:eastAsia="Arial Unicode MS" w:hAnsi="Sylfaen" w:cs="Arial Unicode MS"/>
          <w:sz w:val="28"/>
          <w:szCs w:val="28"/>
          <w:lang w:val="hy-AM"/>
        </w:rPr>
        <w:t xml:space="preserve">։ </w:t>
      </w:r>
      <w:r>
        <w:rPr>
          <w:rFonts w:ascii="Sylfaen" w:eastAsia="Arial Unicode MS" w:hAnsi="Sylfaen" w:cs="Arial Unicode MS"/>
          <w:sz w:val="28"/>
          <w:szCs w:val="28"/>
          <w:lang w:val="hy-AM"/>
        </w:rPr>
        <w:t xml:space="preserve">Այս նամակին խորագիրին մէջ գտնուող </w:t>
      </w:r>
      <w:r>
        <w:rPr>
          <w:rFonts w:ascii="Sylfaen" w:eastAsia="Arial Unicode MS" w:hAnsi="Sylfaen" w:cs="Arial Unicode MS"/>
          <w:i/>
          <w:iCs/>
          <w:sz w:val="28"/>
          <w:szCs w:val="28"/>
          <w:lang w:val="hy-AM"/>
        </w:rPr>
        <w:t>«մեր երկու ազգերի միաբանության»</w:t>
      </w:r>
      <w:r>
        <w:rPr>
          <w:rFonts w:ascii="Sylfaen" w:eastAsia="Arial Unicode MS" w:hAnsi="Sylfaen" w:cs="Arial Unicode MS"/>
          <w:sz w:val="28"/>
          <w:szCs w:val="28"/>
          <w:lang w:val="hy-AM"/>
        </w:rPr>
        <w:t xml:space="preserve"> նշումը ցոյց կու տայ երկու Եկեղեցիներու միաբա-նութիւնը, որ ինքնին նաեւ երկու ազգերու միաբանութիւնն է։ Կայսրը այնքա՜ն տպաւորուած է Շնորհալիէն, որ անոր գրած նամակին վերյուշով </w:t>
      </w:r>
      <w:r w:rsidRPr="0018004C">
        <w:rPr>
          <w:rFonts w:ascii="Sylfaen" w:eastAsia="Arial Unicode MS" w:hAnsi="Sylfaen" w:cs="Arial Unicode MS"/>
          <w:sz w:val="28"/>
          <w:szCs w:val="28"/>
          <w:lang w:val="hy-AM"/>
        </w:rPr>
        <w:t>(«</w:t>
      </w:r>
      <w:r w:rsidRPr="0018004C">
        <w:rPr>
          <w:rStyle w:val="Hyperlink"/>
          <w:rFonts w:ascii="Sylfaen" w:hAnsi="Sylfaen"/>
          <w:color w:val="000000" w:themeColor="text1"/>
          <w:sz w:val="28"/>
          <w:szCs w:val="28"/>
          <w:u w:val="none"/>
          <w:lang w:val="hy-AM"/>
        </w:rPr>
        <w:t>ապա բաժանված երկու որմերի համար որպես անկյունագլուխ ու թագավոր կարգենք Վեմ Քրիստոսին»</w:t>
      </w:r>
      <w:r w:rsidRPr="0018004C">
        <w:rPr>
          <w:rStyle w:val="FootnoteReference"/>
          <w:rFonts w:ascii="Sylfaen" w:hAnsi="Sylfaen"/>
          <w:color w:val="000000" w:themeColor="text1"/>
          <w:sz w:val="28"/>
          <w:szCs w:val="28"/>
          <w:lang w:val="hy-AM"/>
        </w:rPr>
        <w:footnoteReference w:id="79"/>
      </w:r>
      <w:r w:rsidRPr="0018004C">
        <w:rPr>
          <w:rFonts w:ascii="Sylfaen" w:eastAsia="Arial Unicode MS" w:hAnsi="Sylfaen" w:cs="Arial Unicode MS"/>
          <w:sz w:val="28"/>
          <w:szCs w:val="28"/>
          <w:lang w:val="hy-AM"/>
        </w:rPr>
        <w:t xml:space="preserve">)` հետեւեալը կը գրէ. «Եվ արյամբ նահատակվածների վարձատրությունն [ունեք] Տիրոջից՝ </w:t>
      </w:r>
      <w:r w:rsidRPr="0018004C">
        <w:rPr>
          <w:rStyle w:val="Hyperlink"/>
          <w:rFonts w:ascii="Sylfaen" w:hAnsi="Sylfaen"/>
          <w:color w:val="000000" w:themeColor="text1"/>
          <w:sz w:val="28"/>
          <w:szCs w:val="28"/>
          <w:u w:val="none"/>
          <w:lang w:val="hy-AM"/>
        </w:rPr>
        <w:t>երկու բաժան</w:t>
      </w:r>
      <w:r>
        <w:rPr>
          <w:rStyle w:val="Hyperlink"/>
          <w:rFonts w:ascii="Sylfaen" w:hAnsi="Sylfaen"/>
          <w:color w:val="000000" w:themeColor="text1"/>
          <w:sz w:val="28"/>
          <w:szCs w:val="28"/>
          <w:u w:val="none"/>
          <w:lang w:val="hy-AM"/>
        </w:rPr>
        <w:t>-</w:t>
      </w:r>
      <w:r w:rsidRPr="0018004C">
        <w:rPr>
          <w:rStyle w:val="Hyperlink"/>
          <w:rFonts w:ascii="Sylfaen" w:hAnsi="Sylfaen"/>
          <w:color w:val="000000" w:themeColor="text1"/>
          <w:sz w:val="28"/>
          <w:szCs w:val="28"/>
          <w:u w:val="none"/>
          <w:lang w:val="hy-AM"/>
        </w:rPr>
        <w:t>ված որմերը միավորող անկյունագլուխ դառնալու համար՝ Եկեղեցու Գլխից հետո»</w:t>
      </w:r>
      <w:r w:rsidRPr="0018004C">
        <w:rPr>
          <w:rStyle w:val="FootnoteReference"/>
          <w:rFonts w:ascii="Sylfaen" w:hAnsi="Sylfaen"/>
          <w:color w:val="000000" w:themeColor="text1"/>
          <w:sz w:val="28"/>
          <w:szCs w:val="28"/>
          <w:lang w:val="hy-AM"/>
        </w:rPr>
        <w:footnoteReference w:id="80"/>
      </w:r>
      <w:r w:rsidRPr="0018004C">
        <w:rPr>
          <w:rStyle w:val="Hyperlink"/>
          <w:rFonts w:ascii="Sylfaen" w:hAnsi="Sylfaen"/>
          <w:color w:val="000000" w:themeColor="text1"/>
          <w:sz w:val="28"/>
          <w:szCs w:val="28"/>
          <w:u w:val="none"/>
          <w:lang w:val="hy-AM"/>
        </w:rPr>
        <w:t>։</w:t>
      </w:r>
    </w:p>
    <w:p w14:paraId="227044BC" w14:textId="77777777" w:rsidR="00735691" w:rsidRPr="0020433C" w:rsidRDefault="00735691" w:rsidP="00735691">
      <w:pPr>
        <w:jc w:val="both"/>
        <w:rPr>
          <w:rStyle w:val="Hyperlink"/>
          <w:rFonts w:ascii="Sylfaen" w:hAnsi="Sylfaen"/>
          <w:color w:val="000000" w:themeColor="text1"/>
          <w:sz w:val="28"/>
          <w:szCs w:val="28"/>
          <w:lang w:val="hy-AM"/>
        </w:rPr>
      </w:pPr>
      <w:r w:rsidRPr="0018004C">
        <w:rPr>
          <w:rStyle w:val="Hyperlink"/>
          <w:rFonts w:ascii="Sylfaen" w:hAnsi="Sylfaen"/>
          <w:color w:val="000000" w:themeColor="text1"/>
          <w:sz w:val="28"/>
          <w:szCs w:val="28"/>
          <w:u w:val="none"/>
          <w:lang w:val="hy-AM"/>
        </w:rPr>
        <w:tab/>
      </w:r>
      <w:r w:rsidRPr="00133F58">
        <w:rPr>
          <w:rFonts w:ascii="Sylfaen" w:eastAsia="Arial Unicode MS" w:hAnsi="Sylfaen" w:cs="Arial Unicode MS"/>
          <w:sz w:val="28"/>
          <w:szCs w:val="28"/>
          <w:lang w:val="hy-AM"/>
        </w:rPr>
        <w:t>(</w:t>
      </w:r>
      <w:r w:rsidRPr="00B52138">
        <w:rPr>
          <w:rFonts w:ascii="Sylfaen" w:eastAsia="Arial Unicode MS" w:hAnsi="Sylfaen" w:cs="Arial Unicode MS"/>
          <w:sz w:val="28"/>
          <w:szCs w:val="28"/>
          <w:lang w:val="hy-AM"/>
        </w:rPr>
        <w:t>6</w:t>
      </w:r>
      <w:r w:rsidRPr="00133F58">
        <w:rPr>
          <w:rFonts w:ascii="Sylfaen" w:eastAsia="Arial Unicode MS" w:hAnsi="Sylfaen" w:cs="Arial Unicode MS"/>
          <w:sz w:val="28"/>
          <w:szCs w:val="28"/>
          <w:lang w:val="hy-AM"/>
        </w:rPr>
        <w:t xml:space="preserve">) </w:t>
      </w:r>
      <w:r w:rsidRPr="00D56BE4">
        <w:rPr>
          <w:rFonts w:ascii="Sylfaen" w:eastAsia="Arial Unicode MS" w:hAnsi="Sylfaen" w:cs="Arial Unicode MS"/>
          <w:i/>
          <w:iCs/>
          <w:sz w:val="28"/>
          <w:szCs w:val="28"/>
          <w:lang w:val="hy-AM"/>
        </w:rPr>
        <w:t xml:space="preserve">Հոռոմների </w:t>
      </w:r>
      <w:r>
        <w:rPr>
          <w:rFonts w:ascii="Sylfaen" w:eastAsia="Arial Unicode MS" w:hAnsi="Sylfaen" w:cs="Arial Unicode MS"/>
          <w:i/>
          <w:iCs/>
          <w:sz w:val="28"/>
          <w:szCs w:val="28"/>
          <w:lang w:val="hy-AM"/>
        </w:rPr>
        <w:t xml:space="preserve">մեծ </w:t>
      </w:r>
      <w:r w:rsidRPr="00D56BE4">
        <w:rPr>
          <w:rFonts w:ascii="Sylfaen" w:eastAsia="Arial Unicode MS" w:hAnsi="Sylfaen" w:cs="Arial Unicode MS"/>
          <w:i/>
          <w:iCs/>
          <w:sz w:val="28"/>
          <w:szCs w:val="28"/>
          <w:lang w:val="hy-AM"/>
        </w:rPr>
        <w:t xml:space="preserve">թագավոր </w:t>
      </w:r>
      <w:r>
        <w:rPr>
          <w:rFonts w:ascii="Sylfaen" w:eastAsia="Arial Unicode MS" w:hAnsi="Sylfaen" w:cs="Arial Unicode MS"/>
          <w:i/>
          <w:iCs/>
          <w:sz w:val="28"/>
          <w:szCs w:val="28"/>
          <w:lang w:val="hy-AM"/>
        </w:rPr>
        <w:t xml:space="preserve">կիռ </w:t>
      </w:r>
      <w:r w:rsidRPr="00D56BE4">
        <w:rPr>
          <w:rFonts w:ascii="Sylfaen" w:eastAsia="Arial Unicode MS" w:hAnsi="Sylfaen" w:cs="Arial Unicode MS"/>
          <w:i/>
          <w:iCs/>
          <w:sz w:val="28"/>
          <w:szCs w:val="28"/>
          <w:lang w:val="hy-AM"/>
        </w:rPr>
        <w:t>Մանուելի նամակ</w:t>
      </w:r>
      <w:r>
        <w:rPr>
          <w:rFonts w:ascii="Sylfaen" w:eastAsia="Arial Unicode MS" w:hAnsi="Sylfaen" w:cs="Arial Unicode MS"/>
          <w:i/>
          <w:iCs/>
          <w:sz w:val="28"/>
          <w:szCs w:val="28"/>
          <w:lang w:val="hy-AM"/>
        </w:rPr>
        <w:t>ի պատասխանը՝ գրված</w:t>
      </w:r>
      <w:r w:rsidRPr="00D56BE4">
        <w:rPr>
          <w:rFonts w:ascii="Sylfaen" w:eastAsia="Arial Unicode MS" w:hAnsi="Sylfaen" w:cs="Arial Unicode MS"/>
          <w:i/>
          <w:iCs/>
          <w:sz w:val="28"/>
          <w:szCs w:val="28"/>
          <w:lang w:val="hy-AM"/>
        </w:rPr>
        <w:t xml:space="preserve"> </w:t>
      </w:r>
      <w:r>
        <w:rPr>
          <w:rFonts w:ascii="Sylfaen" w:eastAsia="Arial Unicode MS" w:hAnsi="Sylfaen" w:cs="Arial Unicode MS"/>
          <w:i/>
          <w:iCs/>
          <w:sz w:val="28"/>
          <w:szCs w:val="28"/>
          <w:lang w:val="hy-AM"/>
        </w:rPr>
        <w:t>սուրբ</w:t>
      </w:r>
      <w:r w:rsidRPr="00D56BE4">
        <w:rPr>
          <w:rFonts w:ascii="Sylfaen" w:eastAsia="Arial Unicode MS" w:hAnsi="Sylfaen" w:cs="Arial Unicode MS"/>
          <w:i/>
          <w:iCs/>
          <w:sz w:val="28"/>
          <w:szCs w:val="28"/>
          <w:lang w:val="hy-AM"/>
        </w:rPr>
        <w:t xml:space="preserve"> Ներսես կաթողիկոս</w:t>
      </w:r>
      <w:r>
        <w:rPr>
          <w:rFonts w:ascii="Sylfaen" w:eastAsia="Arial Unicode MS" w:hAnsi="Sylfaen" w:cs="Arial Unicode MS"/>
          <w:i/>
          <w:iCs/>
          <w:sz w:val="28"/>
          <w:szCs w:val="28"/>
          <w:lang w:val="hy-AM"/>
        </w:rPr>
        <w:t xml:space="preserve">ի կողմից, Հայաստանյայց Եկեղեցու </w:t>
      </w:r>
      <w:r w:rsidRPr="0020433C">
        <w:rPr>
          <w:rFonts w:ascii="Sylfaen" w:eastAsia="Arial Unicode MS" w:hAnsi="Sylfaen" w:cs="Arial Unicode MS"/>
          <w:i/>
          <w:iCs/>
          <w:sz w:val="28"/>
          <w:szCs w:val="28"/>
          <w:lang w:val="hy-AM"/>
        </w:rPr>
        <w:t>հավատքի ճշմարիտ դավանության վերաբերյալ</w:t>
      </w:r>
      <w:r w:rsidRPr="0020433C">
        <w:rPr>
          <w:rStyle w:val="FootnoteReference"/>
          <w:rFonts w:ascii="Sylfaen" w:eastAsia="Arial Unicode MS" w:hAnsi="Sylfaen" w:cs="Arial Unicode MS"/>
          <w:sz w:val="28"/>
          <w:szCs w:val="28"/>
          <w:lang w:val="hy-AM"/>
        </w:rPr>
        <w:footnoteReference w:id="81"/>
      </w:r>
      <w:r w:rsidRPr="0020433C">
        <w:rPr>
          <w:rFonts w:ascii="Sylfaen" w:eastAsia="Arial Unicode MS" w:hAnsi="Sylfaen" w:cs="Arial Unicode MS"/>
          <w:sz w:val="28"/>
          <w:szCs w:val="28"/>
          <w:lang w:val="hy-AM"/>
        </w:rPr>
        <w:t>։</w:t>
      </w:r>
      <w:r w:rsidRPr="0020433C">
        <w:rPr>
          <w:rFonts w:eastAsia="Arial Unicode MS" w:cs="Arial Unicode MS"/>
          <w:sz w:val="28"/>
          <w:szCs w:val="28"/>
          <w:lang w:val="hy-AM"/>
        </w:rPr>
        <w:t xml:space="preserve"> </w:t>
      </w:r>
      <w:r w:rsidRPr="0020433C">
        <w:rPr>
          <w:rFonts w:ascii="Sylfaen" w:eastAsia="Arial Unicode MS" w:hAnsi="Sylfaen" w:cs="Arial Unicode MS"/>
          <w:sz w:val="28"/>
          <w:szCs w:val="28"/>
          <w:lang w:val="hy-AM"/>
        </w:rPr>
        <w:t>Շնորհալի</w:t>
      </w:r>
      <w:r>
        <w:rPr>
          <w:rFonts w:ascii="Sylfaen" w:eastAsia="Arial Unicode MS" w:hAnsi="Sylfaen" w:cs="Arial Unicode MS"/>
          <w:sz w:val="28"/>
          <w:szCs w:val="28"/>
          <w:lang w:val="hy-AM"/>
        </w:rPr>
        <w:t xml:space="preserve"> դարձեալ կը ստիպուի Հայ եկեղեցիի դաւանութիւնը բանաձեւել այս նամակին մէջ, որովհետեւ Թէորիանոս չէր բաւարարուած կիւրեղեան «մէկ բնութիւն» բանաձեւէն, եւ կը գրէ. «... հայտնի դարձավ ու հաստատվեց ճշմար-</w:t>
      </w:r>
      <w:r>
        <w:rPr>
          <w:rFonts w:ascii="Sylfaen" w:eastAsia="Arial Unicode MS" w:hAnsi="Sylfaen" w:cs="Arial Unicode MS"/>
          <w:sz w:val="28"/>
          <w:szCs w:val="28"/>
          <w:lang w:val="hy-AM"/>
        </w:rPr>
        <w:lastRenderedPageBreak/>
        <w:t>տությունը՝ այն, որ դուք հեռու էք Նեստորի բաժանումից, և մենք՝ Եվտիքեսի շփոթումից, և հավատքի ուղիղ դաւանութեամբ մերձեցել ենք միմյանց՝ Աստծո շնորհով»</w:t>
      </w:r>
      <w:r>
        <w:rPr>
          <w:rStyle w:val="FootnoteReference"/>
          <w:rFonts w:ascii="Sylfaen" w:eastAsia="Arial Unicode MS" w:hAnsi="Sylfaen" w:cs="Arial Unicode MS"/>
          <w:sz w:val="28"/>
          <w:szCs w:val="28"/>
          <w:lang w:val="hy-AM"/>
        </w:rPr>
        <w:footnoteReference w:id="82"/>
      </w:r>
      <w:r>
        <w:rPr>
          <w:rFonts w:ascii="Sylfaen" w:eastAsia="Arial Unicode MS" w:hAnsi="Sylfaen" w:cs="Arial Unicode MS"/>
          <w:sz w:val="28"/>
          <w:szCs w:val="28"/>
          <w:lang w:val="hy-AM"/>
        </w:rPr>
        <w:t>։</w:t>
      </w:r>
      <w:r w:rsidRPr="0020433C">
        <w:rPr>
          <w:rFonts w:ascii="Sylfaen" w:eastAsia="Arial Unicode MS" w:hAnsi="Sylfaen" w:cs="Arial Unicode MS"/>
          <w:sz w:val="28"/>
          <w:szCs w:val="28"/>
          <w:lang w:val="hy-AM"/>
        </w:rPr>
        <w:t xml:space="preserve"> </w:t>
      </w:r>
      <w:r>
        <w:rPr>
          <w:rFonts w:ascii="Sylfaen" w:eastAsia="Arial Unicode MS" w:hAnsi="Sylfaen" w:cs="Arial Unicode MS"/>
          <w:sz w:val="28"/>
          <w:szCs w:val="28"/>
          <w:lang w:val="hy-AM"/>
        </w:rPr>
        <w:t xml:space="preserve">Ապա, կ՚անցնի հաւատքի դաւանութեան, ընդգծելէ ետք. «Բայց քանի որ Ձերդ Մեծության կողմից ուղարկվածները խնդրեցին այժմ ևս մեր հավատքի դավանությունը գրով ներկայացնել մի փոքր և ուղարկել Ձերդ սրբազան Թագավորությանը, դա կատարեցինք համառոտաբար՝ ո՛չ Մեզնից, այլ Եկեղեցու՝ բաժանումից առաջ եղած սուրբ վարդապետների խոսքերի </w:t>
      </w:r>
      <w:r w:rsidRPr="00C92D7B">
        <w:rPr>
          <w:rFonts w:ascii="Sylfaen" w:eastAsia="Arial Unicode MS" w:hAnsi="Sylfaen" w:cs="Arial Unicode MS"/>
          <w:sz w:val="28"/>
          <w:szCs w:val="28"/>
          <w:lang w:val="hy-AM"/>
        </w:rPr>
        <w:t>[</w:t>
      </w:r>
      <w:r>
        <w:rPr>
          <w:rFonts w:ascii="Sylfaen" w:eastAsia="Arial Unicode MS" w:hAnsi="Sylfaen" w:cs="Arial Unicode MS"/>
          <w:sz w:val="28"/>
          <w:szCs w:val="28"/>
          <w:lang w:val="hy-AM"/>
        </w:rPr>
        <w:t>հիման</w:t>
      </w:r>
      <w:r w:rsidRPr="00C92D7B">
        <w:rPr>
          <w:rFonts w:ascii="Sylfaen" w:eastAsia="Arial Unicode MS" w:hAnsi="Sylfaen" w:cs="Arial Unicode MS"/>
          <w:sz w:val="28"/>
          <w:szCs w:val="28"/>
          <w:lang w:val="hy-AM"/>
        </w:rPr>
        <w:t>]</w:t>
      </w:r>
      <w:r>
        <w:rPr>
          <w:rFonts w:ascii="Sylfaen" w:eastAsia="Arial Unicode MS" w:hAnsi="Sylfaen" w:cs="Arial Unicode MS"/>
          <w:sz w:val="28"/>
          <w:szCs w:val="28"/>
          <w:lang w:val="hy-AM"/>
        </w:rPr>
        <w:t xml:space="preserve"> վրա»</w:t>
      </w:r>
      <w:r>
        <w:rPr>
          <w:rStyle w:val="FootnoteReference"/>
          <w:rFonts w:ascii="Sylfaen" w:eastAsia="Arial Unicode MS" w:hAnsi="Sylfaen" w:cs="Arial Unicode MS"/>
          <w:sz w:val="28"/>
          <w:szCs w:val="28"/>
          <w:lang w:val="hy-AM"/>
        </w:rPr>
        <w:footnoteReference w:id="83"/>
      </w:r>
      <w:r>
        <w:rPr>
          <w:rFonts w:ascii="Sylfaen" w:eastAsia="Arial Unicode MS" w:hAnsi="Sylfaen" w:cs="Arial Unicode MS"/>
          <w:sz w:val="28"/>
          <w:szCs w:val="28"/>
          <w:lang w:val="hy-AM"/>
        </w:rPr>
        <w:t>։ Մէջբերելով ս. Կիւրեղ Աղեքսանդրացին, կը գրէ. «…</w:t>
      </w:r>
      <w:r w:rsidRPr="00540B45">
        <w:rPr>
          <w:rFonts w:ascii="Sylfaen" w:eastAsia="Arial Unicode MS" w:hAnsi="Sylfaen" w:cs="Arial Unicode MS"/>
          <w:sz w:val="28"/>
          <w:szCs w:val="28"/>
          <w:lang w:val="hy-AM"/>
        </w:rPr>
        <w:t xml:space="preserve"> “</w:t>
      </w:r>
      <w:r>
        <w:rPr>
          <w:rFonts w:ascii="Sylfaen" w:eastAsia="Arial Unicode MS" w:hAnsi="Sylfaen" w:cs="Arial Unicode MS"/>
          <w:sz w:val="28"/>
          <w:szCs w:val="28"/>
          <w:lang w:val="hy-AM"/>
        </w:rPr>
        <w:t>Երբ միայն մտածում ենք և հոգու աչքերով նայում, թե ի՛նչ եղանակով մարդացավ Միածինը, ասում ենք, որ բնությունները երկուսն են, իսկ մարմնացած ու մարդացած Խոսքը՝ մե՛կ Քրիստոս, Որդի և Տեր</w:t>
      </w:r>
      <w:r w:rsidRPr="00540B45">
        <w:rPr>
          <w:rFonts w:ascii="Sylfaen" w:eastAsia="Arial Unicode MS" w:hAnsi="Sylfaen" w:cs="Arial Unicode MS"/>
          <w:sz w:val="28"/>
          <w:szCs w:val="28"/>
          <w:lang w:val="hy-AM"/>
        </w:rPr>
        <w:t>”</w:t>
      </w:r>
      <w:r>
        <w:rPr>
          <w:rStyle w:val="FootnoteReference"/>
          <w:rFonts w:ascii="Sylfaen" w:eastAsia="Arial Unicode MS" w:hAnsi="Sylfaen" w:cs="Arial Unicode MS"/>
          <w:sz w:val="28"/>
          <w:szCs w:val="28"/>
          <w:lang w:val="hy-AM"/>
        </w:rPr>
        <w:footnoteReference w:id="84"/>
      </w:r>
      <w:r>
        <w:rPr>
          <w:rFonts w:ascii="Sylfaen" w:eastAsia="Arial Unicode MS" w:hAnsi="Sylfaen" w:cs="Arial Unicode MS"/>
          <w:sz w:val="28"/>
          <w:szCs w:val="28"/>
          <w:lang w:val="hy-AM"/>
        </w:rPr>
        <w:t xml:space="preserve"> (Կիւրեղ Ալեքսանդրացի,</w:t>
      </w:r>
      <w:r w:rsidRPr="00540B45">
        <w:rPr>
          <w:rFonts w:ascii="Sylfaen" w:eastAsia="Arial Unicode MS" w:hAnsi="Sylfaen" w:cs="Arial Unicode MS"/>
          <w:sz w:val="28"/>
          <w:szCs w:val="28"/>
          <w:lang w:val="hy-AM"/>
        </w:rPr>
        <w:t xml:space="preserve"> </w:t>
      </w:r>
      <w:r w:rsidRPr="00A94AFB">
        <w:rPr>
          <w:rFonts w:ascii="Sylfaen" w:eastAsia="Arial Unicode MS" w:hAnsi="Sylfaen" w:cs="Arial Unicode MS"/>
          <w:i/>
          <w:iCs/>
          <w:sz w:val="28"/>
          <w:szCs w:val="28"/>
          <w:lang w:val="hy-AM"/>
        </w:rPr>
        <w:t>Գիրք պարապմանց</w:t>
      </w:r>
      <w:r>
        <w:rPr>
          <w:rFonts w:ascii="Sylfaen" w:eastAsia="Arial Unicode MS" w:hAnsi="Sylfaen" w:cs="Arial Unicode MS"/>
          <w:sz w:val="28"/>
          <w:szCs w:val="28"/>
          <w:lang w:val="hy-AM"/>
        </w:rPr>
        <w:t xml:space="preserve">, գլ. Խ., առ Սեկունդոս եպիսկոպոս </w:t>
      </w:r>
      <w:r w:rsidRPr="00A94AFB">
        <w:rPr>
          <w:rFonts w:ascii="Sylfaen" w:eastAsia="Arial Unicode MS" w:hAnsi="Sylfaen" w:cs="Arial Unicode MS"/>
          <w:sz w:val="28"/>
          <w:szCs w:val="28"/>
          <w:lang w:val="hy-AM"/>
        </w:rPr>
        <w:t>[</w:t>
      </w:r>
      <w:r>
        <w:rPr>
          <w:rFonts w:ascii="Sylfaen" w:eastAsia="Arial Unicode MS" w:hAnsi="Sylfaen" w:cs="Arial Unicode MS"/>
          <w:sz w:val="28"/>
          <w:szCs w:val="28"/>
          <w:lang w:val="hy-AM"/>
        </w:rPr>
        <w:t>թուղթ Ա</w:t>
      </w:r>
      <w:r w:rsidRPr="00A94AFB">
        <w:rPr>
          <w:rFonts w:ascii="Sylfaen" w:eastAsia="Arial Unicode MS" w:hAnsi="Sylfaen" w:cs="Arial Unicode MS"/>
          <w:sz w:val="28"/>
          <w:szCs w:val="28"/>
          <w:lang w:val="hy-AM"/>
        </w:rPr>
        <w:t xml:space="preserve">], </w:t>
      </w:r>
      <w:r>
        <w:rPr>
          <w:rFonts w:ascii="Sylfaen" w:eastAsia="Arial Unicode MS" w:hAnsi="Sylfaen" w:cs="Arial Unicode MS"/>
          <w:sz w:val="28"/>
          <w:szCs w:val="28"/>
          <w:lang w:val="hy-AM"/>
        </w:rPr>
        <w:t xml:space="preserve">էջ </w:t>
      </w:r>
      <w:r w:rsidRPr="00A94AFB">
        <w:rPr>
          <w:rFonts w:ascii="Sylfaen" w:eastAsia="Arial Unicode MS" w:hAnsi="Sylfaen" w:cs="Arial Unicode MS"/>
          <w:sz w:val="28"/>
          <w:szCs w:val="28"/>
          <w:lang w:val="hy-AM"/>
        </w:rPr>
        <w:t>409</w:t>
      </w:r>
      <w:r>
        <w:rPr>
          <w:rFonts w:ascii="Sylfaen" w:eastAsia="Arial Unicode MS" w:hAnsi="Sylfaen" w:cs="Arial Unicode MS"/>
          <w:sz w:val="28"/>
          <w:szCs w:val="28"/>
          <w:lang w:val="hy-AM"/>
        </w:rPr>
        <w:t>), եւ հետեւեալ կուռ բանաձեւով կ՚աւարտէ «մէկ բնութիւն»</w:t>
      </w:r>
      <w:r w:rsidRPr="00540B45">
        <w:rPr>
          <w:rFonts w:ascii="Sylfaen" w:eastAsia="Arial Unicode MS" w:hAnsi="Sylfaen" w:cs="Arial Unicode MS"/>
          <w:sz w:val="28"/>
          <w:szCs w:val="28"/>
          <w:lang w:val="hy-AM"/>
        </w:rPr>
        <w:t>/</w:t>
      </w:r>
      <w:r>
        <w:rPr>
          <w:rFonts w:ascii="Sylfaen" w:eastAsia="Arial Unicode MS" w:hAnsi="Sylfaen" w:cs="Arial Unicode MS"/>
          <w:sz w:val="28"/>
          <w:szCs w:val="28"/>
          <w:lang w:val="hy-AM"/>
        </w:rPr>
        <w:t>«երկու բնութիւններ» հարցը. «Այսպիսով՝ մենք ևս, սրանք մեզ առաջնորդ ունենալով առ Աստված տանող ճշմարտության ճանապարհին, ուղղապես և ազատաբար երկու կերպ ենք հասկանում այդ խոսքերը. ըստ սուրբ Կյուրեղի՝ մեկն է ասվում մարմնացած Խոսքի բնությունն անճառ միավորության պատճառով, և ըստ Գրիգոր Աստվածաբանի՝ երկու՝ աստվածային և մարդկային բնություն-ների անկորուստ ու անփոփոխ լինելու պատճառով»</w:t>
      </w:r>
      <w:r>
        <w:rPr>
          <w:rStyle w:val="FootnoteReference"/>
          <w:rFonts w:ascii="Sylfaen" w:eastAsia="Arial Unicode MS" w:hAnsi="Sylfaen" w:cs="Arial Unicode MS"/>
          <w:sz w:val="28"/>
          <w:szCs w:val="28"/>
          <w:lang w:val="hy-AM"/>
        </w:rPr>
        <w:footnoteReference w:id="85"/>
      </w:r>
      <w:r>
        <w:rPr>
          <w:rFonts w:ascii="Sylfaen" w:eastAsia="Arial Unicode MS" w:hAnsi="Sylfaen" w:cs="Arial Unicode MS"/>
          <w:sz w:val="28"/>
          <w:szCs w:val="28"/>
          <w:lang w:val="hy-AM"/>
        </w:rPr>
        <w:t xml:space="preserve">։   </w:t>
      </w:r>
      <w:r w:rsidRPr="00694DE6">
        <w:rPr>
          <w:rFonts w:eastAsia="Arial Unicode MS" w:cs="Arial Unicode MS"/>
          <w:sz w:val="28"/>
          <w:szCs w:val="28"/>
          <w:lang w:val="hy-AM"/>
        </w:rPr>
        <w:t xml:space="preserve"> </w:t>
      </w:r>
      <w:r w:rsidRPr="0020433C">
        <w:rPr>
          <w:rFonts w:ascii="Sylfaen" w:eastAsia="Arial Unicode MS" w:hAnsi="Sylfaen" w:cs="Arial Unicode MS"/>
          <w:sz w:val="28"/>
          <w:szCs w:val="28"/>
          <w:lang w:val="hy-AM"/>
        </w:rPr>
        <w:t xml:space="preserve">  </w:t>
      </w:r>
    </w:p>
    <w:p w14:paraId="4809AD19" w14:textId="77777777" w:rsidR="00735691" w:rsidRDefault="00735691" w:rsidP="00735691">
      <w:pPr>
        <w:jc w:val="both"/>
        <w:rPr>
          <w:rFonts w:ascii="Sylfaen" w:hAnsi="Sylfaen" w:cs="Sylfaen"/>
          <w:color w:val="000000" w:themeColor="text1"/>
          <w:sz w:val="28"/>
          <w:szCs w:val="28"/>
          <w:lang w:val="hy-AM"/>
        </w:rPr>
      </w:pPr>
      <w:r w:rsidRPr="00666373">
        <w:rPr>
          <w:rStyle w:val="Hyperlink"/>
          <w:rFonts w:ascii="Sylfaen" w:hAnsi="Sylfaen"/>
          <w:color w:val="000000" w:themeColor="text1"/>
          <w:sz w:val="28"/>
          <w:szCs w:val="28"/>
          <w:u w:val="none"/>
          <w:lang w:val="hy-AM"/>
        </w:rPr>
        <w:tab/>
      </w:r>
      <w:r w:rsidRPr="00133F58">
        <w:rPr>
          <w:rFonts w:ascii="Sylfaen" w:eastAsia="Arial Unicode MS" w:hAnsi="Sylfaen" w:cs="Arial Unicode MS"/>
          <w:sz w:val="28"/>
          <w:szCs w:val="28"/>
          <w:lang w:val="hy-AM"/>
        </w:rPr>
        <w:t>(</w:t>
      </w:r>
      <w:r w:rsidRPr="006D07AC">
        <w:rPr>
          <w:rFonts w:ascii="Sylfaen" w:eastAsia="Arial Unicode MS" w:hAnsi="Sylfaen" w:cs="Arial Unicode MS"/>
          <w:sz w:val="28"/>
          <w:szCs w:val="28"/>
          <w:lang w:val="hy-AM"/>
        </w:rPr>
        <w:t>7</w:t>
      </w:r>
      <w:r w:rsidRPr="00133F58">
        <w:rPr>
          <w:rFonts w:ascii="Sylfaen" w:eastAsia="Arial Unicode MS" w:hAnsi="Sylfaen" w:cs="Arial Unicode MS"/>
          <w:sz w:val="28"/>
          <w:szCs w:val="28"/>
          <w:lang w:val="hy-AM"/>
        </w:rPr>
        <w:t xml:space="preserve">) </w:t>
      </w:r>
      <w:r w:rsidRPr="00D56BE4">
        <w:rPr>
          <w:rFonts w:ascii="Sylfaen" w:eastAsia="Arial Unicode MS" w:hAnsi="Sylfaen" w:cs="Arial Unicode MS"/>
          <w:i/>
          <w:iCs/>
          <w:sz w:val="28"/>
          <w:szCs w:val="28"/>
          <w:lang w:val="hy-AM"/>
        </w:rPr>
        <w:t xml:space="preserve">Հոռոմների թագավոր </w:t>
      </w:r>
      <w:r>
        <w:rPr>
          <w:rFonts w:ascii="Sylfaen" w:eastAsia="Arial Unicode MS" w:hAnsi="Sylfaen" w:cs="Arial Unicode MS"/>
          <w:i/>
          <w:iCs/>
          <w:sz w:val="28"/>
          <w:szCs w:val="28"/>
          <w:lang w:val="hy-AM"/>
        </w:rPr>
        <w:t xml:space="preserve">կիռ </w:t>
      </w:r>
      <w:r w:rsidRPr="00D56BE4">
        <w:rPr>
          <w:rFonts w:ascii="Sylfaen" w:eastAsia="Arial Unicode MS" w:hAnsi="Sylfaen" w:cs="Arial Unicode MS"/>
          <w:i/>
          <w:iCs/>
          <w:sz w:val="28"/>
          <w:szCs w:val="28"/>
          <w:lang w:val="hy-AM"/>
        </w:rPr>
        <w:t xml:space="preserve">Մանուելի </w:t>
      </w:r>
      <w:r>
        <w:rPr>
          <w:rFonts w:ascii="Sylfaen" w:eastAsia="Arial Unicode MS" w:hAnsi="Sylfaen" w:cs="Arial Unicode MS"/>
          <w:i/>
          <w:iCs/>
          <w:sz w:val="28"/>
          <w:szCs w:val="28"/>
          <w:lang w:val="hy-AM"/>
        </w:rPr>
        <w:t xml:space="preserve">երկրորդ պատասխան </w:t>
      </w:r>
      <w:r w:rsidRPr="00D56BE4">
        <w:rPr>
          <w:rFonts w:ascii="Sylfaen" w:eastAsia="Arial Unicode MS" w:hAnsi="Sylfaen" w:cs="Arial Unicode MS"/>
          <w:i/>
          <w:iCs/>
          <w:sz w:val="28"/>
          <w:szCs w:val="28"/>
          <w:lang w:val="hy-AM"/>
        </w:rPr>
        <w:t>նամակ</w:t>
      </w:r>
      <w:r>
        <w:rPr>
          <w:rFonts w:ascii="Sylfaen" w:eastAsia="Arial Unicode MS" w:hAnsi="Sylfaen" w:cs="Arial Unicode MS"/>
          <w:i/>
          <w:iCs/>
          <w:sz w:val="28"/>
          <w:szCs w:val="28"/>
          <w:lang w:val="hy-AM"/>
        </w:rPr>
        <w:t>ը Հայոց</w:t>
      </w:r>
      <w:r w:rsidRPr="00D56BE4">
        <w:rPr>
          <w:rFonts w:ascii="Sylfaen" w:eastAsia="Arial Unicode MS" w:hAnsi="Sylfaen" w:cs="Arial Unicode MS"/>
          <w:i/>
          <w:iCs/>
          <w:sz w:val="28"/>
          <w:szCs w:val="28"/>
          <w:lang w:val="hy-AM"/>
        </w:rPr>
        <w:t xml:space="preserve"> Ներսես կաթողիկոս</w:t>
      </w:r>
      <w:r>
        <w:rPr>
          <w:rFonts w:ascii="Sylfaen" w:eastAsia="Arial Unicode MS" w:hAnsi="Sylfaen" w:cs="Arial Unicode MS"/>
          <w:i/>
          <w:iCs/>
          <w:sz w:val="28"/>
          <w:szCs w:val="28"/>
          <w:lang w:val="hy-AM"/>
        </w:rPr>
        <w:t>ին երկու ազգերի Եկեղեցիների՝ մեր Տեր Քրիստոսով միության նույն խնդրի շուրջ</w:t>
      </w:r>
      <w:r w:rsidRPr="006205F6">
        <w:rPr>
          <w:rStyle w:val="FootnoteReference"/>
          <w:rFonts w:ascii="Sylfaen" w:eastAsia="Arial Unicode MS" w:hAnsi="Sylfaen" w:cs="Arial Unicode MS"/>
          <w:sz w:val="28"/>
          <w:szCs w:val="28"/>
          <w:lang w:val="hy-AM"/>
        </w:rPr>
        <w:footnoteReference w:id="86"/>
      </w:r>
      <w:r w:rsidRPr="006205F6">
        <w:rPr>
          <w:rFonts w:ascii="Sylfaen" w:eastAsia="Arial Unicode MS" w:hAnsi="Sylfaen" w:cs="Arial Unicode MS"/>
          <w:sz w:val="28"/>
          <w:szCs w:val="28"/>
          <w:lang w:val="hy-AM"/>
        </w:rPr>
        <w:t>,</w:t>
      </w:r>
      <w:r>
        <w:rPr>
          <w:rFonts w:ascii="Sylfaen" w:eastAsia="Arial Unicode MS" w:hAnsi="Sylfaen" w:cs="Arial Unicode MS"/>
          <w:sz w:val="28"/>
          <w:szCs w:val="28"/>
          <w:lang w:val="hy-AM"/>
        </w:rPr>
        <w:t xml:space="preserve"> որուն կը կցէ </w:t>
      </w:r>
      <w:r w:rsidRPr="00D56BE4">
        <w:rPr>
          <w:rFonts w:ascii="Sylfaen" w:eastAsia="Arial Unicode MS" w:hAnsi="Sylfaen" w:cs="Arial Unicode MS"/>
          <w:i/>
          <w:iCs/>
          <w:sz w:val="28"/>
          <w:szCs w:val="28"/>
          <w:lang w:val="hy-AM"/>
        </w:rPr>
        <w:t>Հոռոմների</w:t>
      </w:r>
      <w:r w:rsidRPr="006205F6">
        <w:rPr>
          <w:rFonts w:ascii="Sylfaen" w:eastAsia="Arial Unicode MS" w:hAnsi="Sylfaen" w:cs="Arial Unicode MS"/>
          <w:sz w:val="28"/>
          <w:szCs w:val="28"/>
          <w:lang w:val="hy-AM"/>
        </w:rPr>
        <w:t xml:space="preserve"> </w:t>
      </w:r>
      <w:r w:rsidRPr="006205F6">
        <w:rPr>
          <w:rFonts w:ascii="Sylfaen" w:eastAsia="Arial Unicode MS" w:hAnsi="Sylfaen" w:cs="Arial Unicode MS"/>
          <w:i/>
          <w:iCs/>
          <w:sz w:val="28"/>
          <w:szCs w:val="28"/>
          <w:lang w:val="hy-AM"/>
        </w:rPr>
        <w:t>գլխակարգած պահանջները</w:t>
      </w:r>
      <w:r>
        <w:rPr>
          <w:rFonts w:ascii="Sylfaen" w:eastAsia="Arial Unicode MS" w:hAnsi="Sylfaen" w:cs="Arial Unicode MS"/>
          <w:i/>
          <w:iCs/>
          <w:sz w:val="28"/>
          <w:szCs w:val="28"/>
          <w:lang w:val="hy-AM"/>
        </w:rPr>
        <w:t xml:space="preserve">՝ թագավորի կողմից ուղարկված, որպեսզի երբ հայերը ժողով գումարեն, ընտրեն, թե </w:t>
      </w:r>
      <w:r w:rsidRPr="00925B5D">
        <w:rPr>
          <w:rFonts w:ascii="Sylfaen" w:eastAsia="Arial Unicode MS" w:hAnsi="Sylfaen" w:cs="Arial Unicode MS"/>
          <w:i/>
          <w:iCs/>
          <w:sz w:val="28"/>
          <w:szCs w:val="28"/>
          <w:lang w:val="hy-AM"/>
        </w:rPr>
        <w:t>[</w:t>
      </w:r>
      <w:r>
        <w:rPr>
          <w:rFonts w:ascii="Sylfaen" w:eastAsia="Arial Unicode MS" w:hAnsi="Sylfaen" w:cs="Arial Unicode MS"/>
          <w:i/>
          <w:iCs/>
          <w:sz w:val="28"/>
          <w:szCs w:val="28"/>
          <w:lang w:val="hy-AM"/>
        </w:rPr>
        <w:t>դրանցից</w:t>
      </w:r>
      <w:r w:rsidRPr="00925B5D">
        <w:rPr>
          <w:rFonts w:ascii="Sylfaen" w:eastAsia="Arial Unicode MS" w:hAnsi="Sylfaen" w:cs="Arial Unicode MS"/>
          <w:i/>
          <w:iCs/>
          <w:sz w:val="28"/>
          <w:szCs w:val="28"/>
          <w:lang w:val="hy-AM"/>
        </w:rPr>
        <w:t>]</w:t>
      </w:r>
      <w:r>
        <w:rPr>
          <w:rFonts w:ascii="Sylfaen" w:eastAsia="Arial Unicode MS" w:hAnsi="Sylfaen" w:cs="Arial Unicode MS"/>
          <w:i/>
          <w:iCs/>
          <w:sz w:val="28"/>
          <w:szCs w:val="28"/>
          <w:lang w:val="hy-AM"/>
        </w:rPr>
        <w:t xml:space="preserve"> որն է պետք ընդունել միության համար</w:t>
      </w:r>
      <w:r w:rsidRPr="00925B5D">
        <w:rPr>
          <w:rStyle w:val="FootnoteReference"/>
          <w:rFonts w:ascii="Sylfaen" w:eastAsia="Arial Unicode MS" w:hAnsi="Sylfaen" w:cs="Arial Unicode MS"/>
          <w:sz w:val="28"/>
          <w:szCs w:val="28"/>
          <w:lang w:val="hy-AM"/>
        </w:rPr>
        <w:footnoteReference w:id="87"/>
      </w:r>
      <w:r w:rsidRPr="00925B5D">
        <w:rPr>
          <w:rFonts w:ascii="Sylfaen" w:eastAsia="Arial Unicode MS" w:hAnsi="Sylfaen" w:cs="Arial Unicode MS"/>
          <w:sz w:val="28"/>
          <w:szCs w:val="28"/>
          <w:lang w:val="hy-AM"/>
        </w:rPr>
        <w:t>։</w:t>
      </w:r>
      <w:r w:rsidRPr="006205F6">
        <w:rPr>
          <w:rFonts w:ascii="Sylfaen" w:eastAsia="Arial Unicode MS" w:hAnsi="Sylfaen" w:cs="Arial Unicode MS"/>
          <w:sz w:val="28"/>
          <w:szCs w:val="28"/>
          <w:lang w:val="hy-AM"/>
        </w:rPr>
        <w:t xml:space="preserve"> </w:t>
      </w:r>
      <w:r>
        <w:rPr>
          <w:rFonts w:ascii="Sylfaen" w:eastAsia="Arial Unicode MS" w:hAnsi="Sylfaen" w:cs="Arial Unicode MS"/>
          <w:sz w:val="28"/>
          <w:szCs w:val="28"/>
          <w:lang w:val="hy-AM"/>
        </w:rPr>
        <w:t xml:space="preserve">Այս նամակին խորագիրին մէջ նշուած </w:t>
      </w:r>
      <w:r>
        <w:rPr>
          <w:rFonts w:ascii="Sylfaen" w:eastAsia="Arial Unicode MS" w:hAnsi="Sylfaen" w:cs="Arial Unicode MS"/>
          <w:i/>
          <w:iCs/>
          <w:sz w:val="28"/>
          <w:szCs w:val="28"/>
          <w:lang w:val="hy-AM"/>
        </w:rPr>
        <w:t>«երկու ազգերի Եկեղեցիների»</w:t>
      </w:r>
      <w:r>
        <w:rPr>
          <w:rFonts w:ascii="Sylfaen" w:eastAsia="Arial Unicode MS" w:hAnsi="Sylfaen" w:cs="Arial Unicode MS"/>
          <w:sz w:val="28"/>
          <w:szCs w:val="28"/>
          <w:lang w:val="hy-AM"/>
        </w:rPr>
        <w:t xml:space="preserve"> ակնարկութիւնը ցոյց կու տայ հայ եւ յոյն ազգերու եւ Եկեղեցիներու նոյնութիւնը։</w:t>
      </w:r>
      <w:r w:rsidRPr="006067E8">
        <w:rPr>
          <w:rFonts w:ascii="Sylfaen" w:eastAsia="Arial Unicode MS" w:hAnsi="Sylfaen" w:cs="Arial Unicode MS"/>
          <w:sz w:val="28"/>
          <w:szCs w:val="28"/>
          <w:lang w:val="hy-AM"/>
        </w:rPr>
        <w:t xml:space="preserve"> </w:t>
      </w:r>
      <w:r>
        <w:rPr>
          <w:rFonts w:ascii="Sylfaen" w:eastAsia="Arial Unicode MS" w:hAnsi="Sylfaen" w:cs="Arial Unicode MS"/>
          <w:sz w:val="28"/>
          <w:szCs w:val="28"/>
          <w:lang w:val="hy-AM"/>
        </w:rPr>
        <w:t xml:space="preserve">Կայսրը գլխաւոր հարցը Քրիստոսի </w:t>
      </w:r>
      <w:r>
        <w:rPr>
          <w:rFonts w:ascii="Sylfaen" w:hAnsi="Sylfaen"/>
          <w:color w:val="000000" w:themeColor="text1"/>
          <w:sz w:val="28"/>
          <w:szCs w:val="28"/>
          <w:lang w:val="hy-AM"/>
        </w:rPr>
        <w:t>«մէկ բնութիւն»</w:t>
      </w:r>
      <w:r w:rsidRPr="00540B45">
        <w:rPr>
          <w:rFonts w:ascii="Sylfaen" w:eastAsia="Arial Unicode MS" w:hAnsi="Sylfaen" w:cs="Arial Unicode MS"/>
          <w:sz w:val="28"/>
          <w:szCs w:val="28"/>
          <w:lang w:val="hy-AM"/>
        </w:rPr>
        <w:t>/</w:t>
      </w:r>
      <w:r>
        <w:rPr>
          <w:rFonts w:ascii="Sylfaen" w:hAnsi="Sylfaen"/>
          <w:color w:val="000000" w:themeColor="text1"/>
          <w:sz w:val="28"/>
          <w:szCs w:val="28"/>
          <w:lang w:val="hy-AM"/>
        </w:rPr>
        <w:t>«երկու բնութիւններ»</w:t>
      </w:r>
      <w:r w:rsidRPr="006067E8">
        <w:rPr>
          <w:rFonts w:ascii="Sylfaen" w:hAnsi="Sylfaen"/>
          <w:color w:val="000000" w:themeColor="text1"/>
          <w:sz w:val="28"/>
          <w:szCs w:val="28"/>
          <w:lang w:val="hy-AM"/>
        </w:rPr>
        <w:t xml:space="preserve"> </w:t>
      </w:r>
      <w:r>
        <w:rPr>
          <w:rFonts w:ascii="Sylfaen" w:hAnsi="Sylfaen"/>
          <w:color w:val="000000" w:themeColor="text1"/>
          <w:sz w:val="28"/>
          <w:szCs w:val="28"/>
          <w:lang w:val="hy-AM"/>
        </w:rPr>
        <w:t xml:space="preserve">միատեղ սահմանումին մէջ կը տեսնէ եւ </w:t>
      </w:r>
      <w:r>
        <w:rPr>
          <w:rFonts w:ascii="Sylfaen" w:eastAsia="Arial Unicode MS" w:hAnsi="Sylfaen" w:cs="Arial Unicode MS"/>
          <w:sz w:val="28"/>
          <w:szCs w:val="28"/>
          <w:lang w:val="hy-AM"/>
        </w:rPr>
        <w:lastRenderedPageBreak/>
        <w:t xml:space="preserve">նախ կը յայտնէ, թէ Եկեղեցի մը չի կրնար </w:t>
      </w:r>
      <w:r>
        <w:rPr>
          <w:rFonts w:ascii="Sylfaen" w:hAnsi="Sylfaen"/>
          <w:color w:val="000000" w:themeColor="text1"/>
          <w:sz w:val="28"/>
          <w:szCs w:val="28"/>
          <w:lang w:val="hy-AM"/>
        </w:rPr>
        <w:t xml:space="preserve">«մէկ բնութիւն»-ը եւ «երկու բնութիւններ»-ը միաժամանակ ուղղափառ դաւանիլ. հետեւաբար Հայ եկեղեցին ընդհանրական ուղղափառ Եկեղեցիի ուսուցումէն խոտորած կը համարէ, եւ կը գրէ. «Բայց քանի որ տեսա, որ քո պատվականությունն ասում է, թե մերժելի չէ նաև «մեկ բնություն» </w:t>
      </w:r>
      <w:r w:rsidRPr="009245CE">
        <w:rPr>
          <w:rFonts w:ascii="Sylfaen" w:hAnsi="Sylfaen"/>
          <w:color w:val="000000" w:themeColor="text1"/>
          <w:sz w:val="28"/>
          <w:szCs w:val="28"/>
          <w:lang w:val="hy-AM"/>
        </w:rPr>
        <w:t>[</w:t>
      </w:r>
      <w:r>
        <w:rPr>
          <w:rFonts w:ascii="Sylfaen" w:hAnsi="Sylfaen"/>
          <w:color w:val="000000" w:themeColor="text1"/>
          <w:sz w:val="28"/>
          <w:szCs w:val="28"/>
          <w:lang w:val="hy-AM"/>
        </w:rPr>
        <w:t>խոստովանելը</w:t>
      </w:r>
      <w:r w:rsidRPr="009245CE">
        <w:rPr>
          <w:rFonts w:ascii="Sylfaen" w:hAnsi="Sylfaen"/>
          <w:color w:val="000000" w:themeColor="text1"/>
          <w:sz w:val="28"/>
          <w:szCs w:val="28"/>
          <w:lang w:val="hy-AM"/>
        </w:rPr>
        <w:t xml:space="preserve">] </w:t>
      </w:r>
      <w:r>
        <w:rPr>
          <w:rFonts w:ascii="Sylfaen" w:eastAsia="Arial Unicode MS" w:hAnsi="Sylfaen" w:cs="Arial Unicode MS"/>
          <w:sz w:val="28"/>
          <w:szCs w:val="28"/>
          <w:lang w:val="hy-AM"/>
        </w:rPr>
        <w:t>Քրիստոսի</w:t>
      </w:r>
      <w:r w:rsidRPr="00324721">
        <w:rPr>
          <w:rFonts w:ascii="Sylfaen" w:hAnsi="Sylfaen"/>
          <w:color w:val="000000" w:themeColor="text1"/>
          <w:sz w:val="28"/>
          <w:szCs w:val="28"/>
          <w:lang w:val="hy-AM"/>
        </w:rPr>
        <w:t xml:space="preserve"> </w:t>
      </w:r>
      <w:r>
        <w:rPr>
          <w:rFonts w:ascii="Sylfaen" w:hAnsi="Sylfaen"/>
          <w:color w:val="000000" w:themeColor="text1"/>
          <w:sz w:val="28"/>
          <w:szCs w:val="28"/>
          <w:lang w:val="hy-AM"/>
        </w:rPr>
        <w:t>մեկ անձի համար, որ երկու բնություններից է, այլ մանավանդ նաև ընդունելի է, զարմացա, թե ինչպե՞ս ընդհանրապես ընդունեցիր այսպիսի խոսքը, որն անընդունելի է ընդհանրական ուղղափառ Եկեղեցու կողմից, քանի որ չի համաձայնում նրա սահմանումներին ու կարգերին»</w:t>
      </w:r>
      <w:r>
        <w:rPr>
          <w:rStyle w:val="FootnoteReference"/>
          <w:rFonts w:ascii="Sylfaen" w:hAnsi="Sylfaen"/>
          <w:color w:val="000000" w:themeColor="text1"/>
          <w:sz w:val="28"/>
          <w:szCs w:val="28"/>
          <w:lang w:val="hy-AM"/>
        </w:rPr>
        <w:footnoteReference w:id="88"/>
      </w:r>
      <w:r>
        <w:rPr>
          <w:rFonts w:ascii="Sylfaen" w:hAnsi="Sylfaen"/>
          <w:color w:val="000000" w:themeColor="text1"/>
          <w:sz w:val="28"/>
          <w:szCs w:val="28"/>
          <w:lang w:val="hy-AM"/>
        </w:rPr>
        <w:t>, եւ ապա Հայ եկեղեցին կը մեղադրէ ս. Կիւրեղ Աղեքսանդրացիի ուսուցումները սխալ ընկալած ըլլալուն մէջ, եւ կ՚աւելցնէ. «Թեպետև մեծն Կյուրեղը տեղ-տեղ «մարմնացած Խոսքի մեկ բնություն» է ասում, սակայն ո՛չ այնպես, ինչպես հասկացվում եւ ընդունվում է այս խոսքը Հայոց Եկեղեցում, այդպես չի ուսուցանվում նաև ընդհանրական Եկեղեցում, այլ այնպես, ինչպես ինքը աստվածային Կյուրեղն է իր բազմաթիվ ճառերում բացատ-րում»</w:t>
      </w:r>
      <w:r>
        <w:rPr>
          <w:rStyle w:val="FootnoteReference"/>
          <w:rFonts w:ascii="Sylfaen" w:hAnsi="Sylfaen"/>
          <w:color w:val="000000" w:themeColor="text1"/>
          <w:sz w:val="28"/>
          <w:szCs w:val="28"/>
          <w:lang w:val="hy-AM"/>
        </w:rPr>
        <w:footnoteReference w:id="89"/>
      </w:r>
      <w:r>
        <w:rPr>
          <w:rFonts w:ascii="Sylfaen" w:hAnsi="Sylfaen"/>
          <w:color w:val="000000" w:themeColor="text1"/>
          <w:sz w:val="28"/>
          <w:szCs w:val="28"/>
          <w:lang w:val="hy-AM"/>
        </w:rPr>
        <w:t>։</w:t>
      </w:r>
      <w:r w:rsidRPr="00324721">
        <w:rPr>
          <w:rFonts w:ascii="Sylfaen" w:hAnsi="Sylfaen"/>
          <w:color w:val="000000" w:themeColor="text1"/>
          <w:sz w:val="28"/>
          <w:szCs w:val="28"/>
          <w:lang w:val="hy-AM"/>
        </w:rPr>
        <w:t xml:space="preserve"> </w:t>
      </w:r>
      <w:r>
        <w:rPr>
          <w:rFonts w:ascii="Sylfaen" w:hAnsi="Sylfaen"/>
          <w:color w:val="000000" w:themeColor="text1"/>
          <w:sz w:val="28"/>
          <w:szCs w:val="28"/>
          <w:lang w:val="hy-AM"/>
        </w:rPr>
        <w:t xml:space="preserve">Հետաքրքրական է նաեւ նկատել, թէ կայսրը իր նամակին մէջ երբեմն յոգնակի եւ երբեմն եզակի կը դիմէ Շնորհալիին։ </w:t>
      </w:r>
      <w:r w:rsidRPr="00324721">
        <w:rPr>
          <w:rFonts w:ascii="Sylfaen" w:hAnsi="Sylfaen"/>
          <w:color w:val="000000" w:themeColor="text1"/>
          <w:sz w:val="28"/>
          <w:szCs w:val="28"/>
          <w:lang w:val="hy-AM"/>
        </w:rPr>
        <w:t>“</w:t>
      </w:r>
      <w:r>
        <w:rPr>
          <w:rFonts w:ascii="Sylfaen" w:hAnsi="Sylfaen"/>
          <w:color w:val="000000" w:themeColor="text1"/>
          <w:sz w:val="28"/>
          <w:szCs w:val="28"/>
          <w:lang w:val="hy-AM"/>
        </w:rPr>
        <w:t>Գլխակարգեալ խնդիրք</w:t>
      </w:r>
      <w:r w:rsidRPr="00324721">
        <w:rPr>
          <w:rFonts w:ascii="Sylfaen" w:hAnsi="Sylfaen"/>
          <w:color w:val="000000" w:themeColor="text1"/>
          <w:sz w:val="28"/>
          <w:szCs w:val="28"/>
          <w:lang w:val="hy-AM"/>
        </w:rPr>
        <w:t>”</w:t>
      </w:r>
      <w:r>
        <w:rPr>
          <w:rFonts w:ascii="Sylfaen" w:hAnsi="Sylfaen"/>
          <w:color w:val="000000" w:themeColor="text1"/>
          <w:sz w:val="28"/>
          <w:szCs w:val="28"/>
          <w:lang w:val="hy-AM"/>
        </w:rPr>
        <w:t xml:space="preserve">-ին ակնարկելով կը գրէ. «... ժողով գումարվի ձեր կողմից՝ ըստ քո պատվականության խոստման, քննվեն նաև այս գլուխների շարքը և այլ </w:t>
      </w:r>
      <w:r w:rsidRPr="009245CE">
        <w:rPr>
          <w:rFonts w:ascii="Sylfaen" w:hAnsi="Sylfaen"/>
          <w:color w:val="000000" w:themeColor="text1"/>
          <w:sz w:val="28"/>
          <w:szCs w:val="28"/>
          <w:lang w:val="hy-AM"/>
        </w:rPr>
        <w:t>[</w:t>
      </w:r>
      <w:r>
        <w:rPr>
          <w:rFonts w:ascii="Sylfaen" w:hAnsi="Sylfaen"/>
          <w:color w:val="000000" w:themeColor="text1"/>
          <w:sz w:val="28"/>
          <w:szCs w:val="28"/>
          <w:lang w:val="hy-AM"/>
        </w:rPr>
        <w:t>հարցեր</w:t>
      </w:r>
      <w:r w:rsidRPr="009245CE">
        <w:rPr>
          <w:rFonts w:ascii="Sylfaen" w:hAnsi="Sylfaen"/>
          <w:color w:val="000000" w:themeColor="text1"/>
          <w:sz w:val="28"/>
          <w:szCs w:val="28"/>
          <w:lang w:val="hy-AM"/>
        </w:rPr>
        <w:t>]</w:t>
      </w:r>
      <w:r>
        <w:rPr>
          <w:rFonts w:ascii="Sylfaen" w:hAnsi="Sylfaen"/>
          <w:color w:val="000000" w:themeColor="text1"/>
          <w:sz w:val="28"/>
          <w:szCs w:val="28"/>
          <w:lang w:val="hy-AM"/>
        </w:rPr>
        <w:t xml:space="preserve"> նույնպես»</w:t>
      </w:r>
      <w:r>
        <w:rPr>
          <w:rStyle w:val="FootnoteReference"/>
          <w:rFonts w:ascii="Sylfaen" w:hAnsi="Sylfaen"/>
          <w:color w:val="000000" w:themeColor="text1"/>
          <w:sz w:val="28"/>
          <w:szCs w:val="28"/>
          <w:lang w:val="hy-AM"/>
        </w:rPr>
        <w:footnoteReference w:id="90"/>
      </w:r>
      <w:r>
        <w:rPr>
          <w:rFonts w:ascii="Sylfaen" w:hAnsi="Sylfaen"/>
          <w:color w:val="000000" w:themeColor="text1"/>
          <w:sz w:val="28"/>
          <w:szCs w:val="28"/>
          <w:lang w:val="hy-AM"/>
        </w:rPr>
        <w:t xml:space="preserve">։ </w:t>
      </w:r>
      <w:r w:rsidRPr="00D56BE4">
        <w:rPr>
          <w:rFonts w:ascii="Sylfaen" w:eastAsia="Arial Unicode MS" w:hAnsi="Sylfaen" w:cs="Arial Unicode MS"/>
          <w:i/>
          <w:iCs/>
          <w:sz w:val="28"/>
          <w:szCs w:val="28"/>
          <w:lang w:val="hy-AM"/>
        </w:rPr>
        <w:t>Հոռոմների</w:t>
      </w:r>
      <w:r w:rsidRPr="006205F6">
        <w:rPr>
          <w:rFonts w:ascii="Sylfaen" w:eastAsia="Arial Unicode MS" w:hAnsi="Sylfaen" w:cs="Arial Unicode MS"/>
          <w:sz w:val="28"/>
          <w:szCs w:val="28"/>
          <w:lang w:val="hy-AM"/>
        </w:rPr>
        <w:t xml:space="preserve"> </w:t>
      </w:r>
      <w:r w:rsidRPr="006205F6">
        <w:rPr>
          <w:rFonts w:ascii="Sylfaen" w:eastAsia="Arial Unicode MS" w:hAnsi="Sylfaen" w:cs="Arial Unicode MS"/>
          <w:i/>
          <w:iCs/>
          <w:sz w:val="28"/>
          <w:szCs w:val="28"/>
          <w:lang w:val="hy-AM"/>
        </w:rPr>
        <w:t xml:space="preserve">գլխակարգած </w:t>
      </w:r>
      <w:r w:rsidRPr="00251AC0">
        <w:rPr>
          <w:rFonts w:ascii="Sylfaen" w:eastAsia="Arial Unicode MS" w:hAnsi="Sylfaen" w:cs="Arial Unicode MS"/>
          <w:i/>
          <w:iCs/>
          <w:color w:val="000000" w:themeColor="text1"/>
          <w:sz w:val="28"/>
          <w:szCs w:val="28"/>
          <w:lang w:val="hy-AM"/>
        </w:rPr>
        <w:t>պահանջները</w:t>
      </w:r>
      <w:r w:rsidRPr="00251AC0">
        <w:rPr>
          <w:rFonts w:ascii="Sylfaen" w:hAnsi="Sylfaen"/>
          <w:color w:val="000000" w:themeColor="text1"/>
          <w:sz w:val="28"/>
          <w:szCs w:val="28"/>
          <w:lang w:val="hy-AM"/>
        </w:rPr>
        <w:t xml:space="preserve"> </w:t>
      </w:r>
      <w:r>
        <w:rPr>
          <w:rFonts w:ascii="Sylfaen" w:hAnsi="Sylfaen"/>
          <w:color w:val="000000" w:themeColor="text1"/>
          <w:sz w:val="28"/>
          <w:szCs w:val="28"/>
          <w:lang w:val="hy-AM"/>
        </w:rPr>
        <w:t xml:space="preserve">գրութիւնը, </w:t>
      </w:r>
      <w:r w:rsidRPr="00251AC0">
        <w:rPr>
          <w:rFonts w:ascii="Sylfaen" w:hAnsi="Sylfaen"/>
          <w:color w:val="000000" w:themeColor="text1"/>
          <w:sz w:val="28"/>
          <w:szCs w:val="28"/>
          <w:lang w:val="hy-AM"/>
        </w:rPr>
        <w:t xml:space="preserve">որ ինը հրահանգ կը պարունակէ, կ՚ամփոփեմ. </w:t>
      </w:r>
      <w:r>
        <w:rPr>
          <w:rFonts w:ascii="Sylfaen" w:hAnsi="Sylfaen"/>
          <w:color w:val="000000" w:themeColor="text1"/>
          <w:sz w:val="28"/>
          <w:szCs w:val="28"/>
          <w:lang w:val="hy-AM"/>
        </w:rPr>
        <w:t>«</w:t>
      </w:r>
      <w:r w:rsidRPr="007518C1">
        <w:rPr>
          <w:rFonts w:ascii="Sylfaen" w:hAnsi="Sylfaen"/>
          <w:color w:val="000000" w:themeColor="text1"/>
          <w:sz w:val="28"/>
          <w:szCs w:val="28"/>
          <w:lang w:val="hy-AM"/>
        </w:rPr>
        <w:t>1.</w:t>
      </w:r>
      <w:r w:rsidRPr="00251AC0">
        <w:rPr>
          <w:rFonts w:ascii="Sylfaen" w:hAnsi="Sylfaen"/>
          <w:color w:val="000000" w:themeColor="text1"/>
          <w:sz w:val="28"/>
          <w:szCs w:val="28"/>
          <w:lang w:val="hy-AM"/>
        </w:rPr>
        <w:t xml:space="preserve"> </w:t>
      </w:r>
      <w:r>
        <w:rPr>
          <w:rFonts w:ascii="Sylfaen" w:hAnsi="Sylfaen" w:cs="Sylfaen"/>
          <w:color w:val="000000" w:themeColor="text1"/>
          <w:sz w:val="28"/>
          <w:szCs w:val="28"/>
          <w:lang w:val="hy-AM"/>
        </w:rPr>
        <w:t>Ն</w:t>
      </w:r>
      <w:r w:rsidRPr="00694DE6">
        <w:rPr>
          <w:rFonts w:ascii="Sylfaen" w:hAnsi="Sylfaen" w:cs="Sylfaen"/>
          <w:color w:val="000000" w:themeColor="text1"/>
          <w:sz w:val="28"/>
          <w:szCs w:val="28"/>
          <w:lang w:val="hy-AM"/>
        </w:rPr>
        <w:t>զովել</w:t>
      </w:r>
      <w:r w:rsidRPr="00694DE6">
        <w:rPr>
          <w:rFonts w:ascii="Sylfaen" w:hAnsi="Sylfaen" w:cs="Arial"/>
          <w:color w:val="000000" w:themeColor="text1"/>
          <w:sz w:val="28"/>
          <w:szCs w:val="28"/>
          <w:lang w:val="hy-AM"/>
        </w:rPr>
        <w:t xml:space="preserve"> </w:t>
      </w:r>
      <w:r w:rsidRPr="00694DE6">
        <w:rPr>
          <w:rFonts w:ascii="Sylfaen" w:hAnsi="Sylfaen" w:cs="Sylfaen"/>
          <w:i/>
          <w:iCs/>
          <w:color w:val="000000" w:themeColor="text1"/>
          <w:sz w:val="28"/>
          <w:szCs w:val="28"/>
          <w:lang w:val="hy-AM"/>
        </w:rPr>
        <w:t>մ</w:t>
      </w:r>
      <w:r w:rsidRPr="007518C1">
        <w:rPr>
          <w:rFonts w:ascii="Sylfaen" w:hAnsi="Sylfaen" w:cs="Sylfaen"/>
          <w:i/>
          <w:iCs/>
          <w:color w:val="000000" w:themeColor="text1"/>
          <w:sz w:val="28"/>
          <w:szCs w:val="28"/>
          <w:lang w:val="hy-AM"/>
        </w:rPr>
        <w:t>ի</w:t>
      </w:r>
      <w:r w:rsidRPr="00694DE6">
        <w:rPr>
          <w:rFonts w:ascii="Sylfaen" w:hAnsi="Sylfaen" w:cs="Arial"/>
          <w:i/>
          <w:iCs/>
          <w:color w:val="000000" w:themeColor="text1"/>
          <w:sz w:val="28"/>
          <w:szCs w:val="28"/>
          <w:lang w:val="hy-AM"/>
        </w:rPr>
        <w:t xml:space="preserve"> </w:t>
      </w:r>
      <w:r w:rsidRPr="00694DE6">
        <w:rPr>
          <w:rFonts w:ascii="Sylfaen" w:hAnsi="Sylfaen" w:cs="Sylfaen"/>
          <w:i/>
          <w:iCs/>
          <w:color w:val="000000" w:themeColor="text1"/>
          <w:sz w:val="28"/>
          <w:szCs w:val="28"/>
          <w:lang w:val="hy-AM"/>
        </w:rPr>
        <w:t>բնութ</w:t>
      </w:r>
      <w:r w:rsidRPr="007518C1">
        <w:rPr>
          <w:rFonts w:ascii="Sylfaen" w:hAnsi="Sylfaen" w:cs="Sylfaen"/>
          <w:i/>
          <w:iCs/>
          <w:color w:val="000000" w:themeColor="text1"/>
          <w:sz w:val="28"/>
          <w:szCs w:val="28"/>
          <w:lang w:val="hy-AM"/>
        </w:rPr>
        <w:t>ի</w:t>
      </w:r>
      <w:r w:rsidRPr="00694DE6">
        <w:rPr>
          <w:rFonts w:ascii="Sylfaen" w:hAnsi="Sylfaen" w:cs="Sylfaen"/>
          <w:i/>
          <w:iCs/>
          <w:color w:val="000000" w:themeColor="text1"/>
          <w:sz w:val="28"/>
          <w:szCs w:val="28"/>
          <w:lang w:val="hy-AM"/>
        </w:rPr>
        <w:t>ւն</w:t>
      </w:r>
      <w:r>
        <w:rPr>
          <w:rFonts w:ascii="Sylfaen" w:hAnsi="Sylfaen" w:cs="Sylfaen"/>
          <w:color w:val="000000" w:themeColor="text1"/>
          <w:sz w:val="28"/>
          <w:szCs w:val="28"/>
          <w:lang w:val="hy-AM"/>
        </w:rPr>
        <w:t xml:space="preserve"> ըսողները. </w:t>
      </w:r>
      <w:r w:rsidRPr="007518C1">
        <w:rPr>
          <w:rFonts w:ascii="Sylfaen" w:hAnsi="Sylfaen" w:cs="Sylfaen"/>
          <w:color w:val="000000" w:themeColor="text1"/>
          <w:sz w:val="28"/>
          <w:szCs w:val="28"/>
          <w:lang w:val="hy-AM"/>
        </w:rPr>
        <w:t xml:space="preserve">2. </w:t>
      </w:r>
      <w:r>
        <w:rPr>
          <w:rFonts w:ascii="Sylfaen" w:hAnsi="Sylfaen" w:cs="Sylfaen"/>
          <w:color w:val="000000" w:themeColor="text1"/>
          <w:sz w:val="28"/>
          <w:szCs w:val="28"/>
          <w:lang w:val="hy-AM"/>
        </w:rPr>
        <w:t xml:space="preserve">Քրիստոսի վրայ դաւանիլ երկու </w:t>
      </w:r>
      <w:r w:rsidRPr="00694DE6">
        <w:rPr>
          <w:rFonts w:ascii="Sylfaen" w:hAnsi="Sylfaen" w:cs="Sylfaen"/>
          <w:color w:val="000000" w:themeColor="text1"/>
          <w:sz w:val="28"/>
          <w:szCs w:val="28"/>
          <w:lang w:val="hy-AM"/>
        </w:rPr>
        <w:t>բնութ</w:t>
      </w:r>
      <w:r w:rsidRPr="007518C1">
        <w:rPr>
          <w:rFonts w:ascii="Sylfaen" w:hAnsi="Sylfaen" w:cs="Sylfaen"/>
          <w:color w:val="000000" w:themeColor="text1"/>
          <w:sz w:val="28"/>
          <w:szCs w:val="28"/>
          <w:lang w:val="hy-AM"/>
        </w:rPr>
        <w:t>ի</w:t>
      </w:r>
      <w:r w:rsidRPr="00694DE6">
        <w:rPr>
          <w:rFonts w:ascii="Sylfaen" w:hAnsi="Sylfaen" w:cs="Sylfaen"/>
          <w:color w:val="000000" w:themeColor="text1"/>
          <w:sz w:val="28"/>
          <w:szCs w:val="28"/>
          <w:lang w:val="hy-AM"/>
        </w:rPr>
        <w:t>ւն</w:t>
      </w:r>
      <w:r>
        <w:rPr>
          <w:rFonts w:ascii="Sylfaen" w:hAnsi="Sylfaen" w:cs="Sylfaen"/>
          <w:color w:val="000000" w:themeColor="text1"/>
          <w:sz w:val="28"/>
          <w:szCs w:val="28"/>
          <w:lang w:val="hy-AM"/>
        </w:rPr>
        <w:t>, երկու կամք, երկու ներգործութիւն.</w:t>
      </w:r>
      <w:r w:rsidRPr="007518C1">
        <w:rPr>
          <w:rFonts w:ascii="Sylfaen" w:hAnsi="Sylfaen" w:cs="Sylfaen"/>
          <w:color w:val="000000" w:themeColor="text1"/>
          <w:sz w:val="28"/>
          <w:szCs w:val="28"/>
          <w:lang w:val="hy-AM"/>
        </w:rPr>
        <w:t xml:space="preserve"> 3. </w:t>
      </w:r>
      <w:r>
        <w:rPr>
          <w:rFonts w:ascii="Sylfaen" w:hAnsi="Sylfaen" w:cs="Sylfaen"/>
          <w:color w:val="000000" w:themeColor="text1"/>
          <w:sz w:val="28"/>
          <w:szCs w:val="28"/>
          <w:lang w:val="hy-AM"/>
        </w:rPr>
        <w:t xml:space="preserve">«Ս. Աստուած»էն վերցնել «որ խաչեցար» բառերը. </w:t>
      </w:r>
      <w:r w:rsidRPr="007518C1">
        <w:rPr>
          <w:rFonts w:ascii="Sylfaen" w:hAnsi="Sylfaen" w:cs="Sylfaen"/>
          <w:color w:val="000000" w:themeColor="text1"/>
          <w:sz w:val="28"/>
          <w:szCs w:val="28"/>
          <w:lang w:val="hy-AM"/>
        </w:rPr>
        <w:t xml:space="preserve">4. </w:t>
      </w:r>
      <w:r>
        <w:rPr>
          <w:rFonts w:ascii="Sylfaen" w:hAnsi="Sylfaen" w:cs="Sylfaen"/>
          <w:color w:val="000000" w:themeColor="text1"/>
          <w:sz w:val="28"/>
          <w:szCs w:val="28"/>
          <w:lang w:val="hy-AM"/>
        </w:rPr>
        <w:t xml:space="preserve">Տօները կատարել յոյներու հետ միասին. Ծնունդը Դեկտեմբեր </w:t>
      </w:r>
      <w:r w:rsidRPr="007518C1">
        <w:rPr>
          <w:rFonts w:ascii="Sylfaen" w:hAnsi="Sylfaen" w:cs="Sylfaen"/>
          <w:color w:val="000000" w:themeColor="text1"/>
          <w:sz w:val="28"/>
          <w:szCs w:val="28"/>
          <w:lang w:val="hy-AM"/>
        </w:rPr>
        <w:t>25</w:t>
      </w:r>
      <w:r>
        <w:rPr>
          <w:rFonts w:ascii="Sylfaen" w:hAnsi="Sylfaen" w:cs="Sylfaen"/>
          <w:color w:val="000000" w:themeColor="text1"/>
          <w:sz w:val="28"/>
          <w:szCs w:val="28"/>
          <w:lang w:val="hy-AM"/>
        </w:rPr>
        <w:t xml:space="preserve">-ին, Աւետումը Մարտ </w:t>
      </w:r>
      <w:r w:rsidRPr="007518C1">
        <w:rPr>
          <w:rFonts w:ascii="Sylfaen" w:hAnsi="Sylfaen" w:cs="Sylfaen"/>
          <w:color w:val="000000" w:themeColor="text1"/>
          <w:sz w:val="28"/>
          <w:szCs w:val="28"/>
          <w:lang w:val="hy-AM"/>
        </w:rPr>
        <w:t>25</w:t>
      </w:r>
      <w:r>
        <w:rPr>
          <w:rFonts w:ascii="Sylfaen" w:hAnsi="Sylfaen" w:cs="Sylfaen"/>
          <w:color w:val="000000" w:themeColor="text1"/>
          <w:sz w:val="28"/>
          <w:szCs w:val="28"/>
          <w:lang w:val="hy-AM"/>
        </w:rPr>
        <w:t xml:space="preserve">-ին, թլփատութիւնը Յունուար </w:t>
      </w:r>
      <w:r w:rsidRPr="007518C1">
        <w:rPr>
          <w:rFonts w:ascii="Sylfaen" w:hAnsi="Sylfaen" w:cs="Sylfaen"/>
          <w:color w:val="000000" w:themeColor="text1"/>
          <w:sz w:val="28"/>
          <w:szCs w:val="28"/>
          <w:lang w:val="hy-AM"/>
        </w:rPr>
        <w:t>1</w:t>
      </w:r>
      <w:r>
        <w:rPr>
          <w:rFonts w:ascii="Sylfaen" w:hAnsi="Sylfaen" w:cs="Sylfaen"/>
          <w:color w:val="000000" w:themeColor="text1"/>
          <w:sz w:val="28"/>
          <w:szCs w:val="28"/>
          <w:lang w:val="hy-AM"/>
        </w:rPr>
        <w:t xml:space="preserve">-ին, մկրտութիւնը Յունուար </w:t>
      </w:r>
      <w:r w:rsidRPr="007518C1">
        <w:rPr>
          <w:rFonts w:ascii="Sylfaen" w:hAnsi="Sylfaen" w:cs="Sylfaen"/>
          <w:color w:val="000000" w:themeColor="text1"/>
          <w:sz w:val="28"/>
          <w:szCs w:val="28"/>
          <w:lang w:val="hy-AM"/>
        </w:rPr>
        <w:t>6</w:t>
      </w:r>
      <w:r>
        <w:rPr>
          <w:rFonts w:ascii="Sylfaen" w:hAnsi="Sylfaen" w:cs="Sylfaen"/>
          <w:color w:val="000000" w:themeColor="text1"/>
          <w:sz w:val="28"/>
          <w:szCs w:val="28"/>
          <w:lang w:val="hy-AM"/>
        </w:rPr>
        <w:t>-ին</w:t>
      </w:r>
      <w:r w:rsidRPr="007518C1">
        <w:rPr>
          <w:rFonts w:ascii="Sylfaen" w:hAnsi="Sylfaen" w:cs="Sylfaen"/>
          <w:color w:val="000000" w:themeColor="text1"/>
          <w:sz w:val="28"/>
          <w:szCs w:val="28"/>
          <w:lang w:val="hy-AM"/>
        </w:rPr>
        <w:t xml:space="preserve"> </w:t>
      </w:r>
      <w:r>
        <w:rPr>
          <w:rFonts w:ascii="Sylfaen" w:hAnsi="Sylfaen" w:cs="Sylfaen"/>
          <w:color w:val="000000" w:themeColor="text1"/>
          <w:sz w:val="28"/>
          <w:szCs w:val="28"/>
          <w:lang w:val="hy-AM"/>
        </w:rPr>
        <w:t xml:space="preserve">եւ Տեառնընդառաջը Փետրուար </w:t>
      </w:r>
      <w:r w:rsidRPr="007518C1">
        <w:rPr>
          <w:rFonts w:ascii="Sylfaen" w:hAnsi="Sylfaen" w:cs="Sylfaen"/>
          <w:color w:val="000000" w:themeColor="text1"/>
          <w:sz w:val="28"/>
          <w:szCs w:val="28"/>
          <w:lang w:val="hy-AM"/>
        </w:rPr>
        <w:t>2</w:t>
      </w:r>
      <w:r>
        <w:rPr>
          <w:rFonts w:ascii="Sylfaen" w:hAnsi="Sylfaen" w:cs="Sylfaen"/>
          <w:color w:val="000000" w:themeColor="text1"/>
          <w:sz w:val="28"/>
          <w:szCs w:val="28"/>
          <w:lang w:val="hy-AM"/>
        </w:rPr>
        <w:t xml:space="preserve">-ին. </w:t>
      </w:r>
      <w:r w:rsidRPr="007518C1">
        <w:rPr>
          <w:rFonts w:ascii="Sylfaen" w:hAnsi="Sylfaen" w:cs="Sylfaen"/>
          <w:color w:val="000000" w:themeColor="text1"/>
          <w:sz w:val="28"/>
          <w:szCs w:val="28"/>
          <w:lang w:val="hy-AM"/>
        </w:rPr>
        <w:t xml:space="preserve">5. </w:t>
      </w:r>
      <w:r>
        <w:rPr>
          <w:rFonts w:ascii="Sylfaen" w:hAnsi="Sylfaen" w:cs="Sylfaen"/>
          <w:color w:val="000000" w:themeColor="text1"/>
          <w:sz w:val="28"/>
          <w:szCs w:val="28"/>
          <w:lang w:val="hy-AM"/>
        </w:rPr>
        <w:t xml:space="preserve">Միւռոնը ձէթով միայն պատրաստել. </w:t>
      </w:r>
      <w:r w:rsidRPr="007518C1">
        <w:rPr>
          <w:rFonts w:ascii="Sylfaen" w:hAnsi="Sylfaen" w:cs="Sylfaen"/>
          <w:color w:val="000000" w:themeColor="text1"/>
          <w:sz w:val="28"/>
          <w:szCs w:val="28"/>
          <w:lang w:val="hy-AM"/>
        </w:rPr>
        <w:t xml:space="preserve">6. </w:t>
      </w:r>
      <w:r>
        <w:rPr>
          <w:rFonts w:ascii="Sylfaen" w:hAnsi="Sylfaen" w:cs="Sylfaen"/>
          <w:color w:val="000000" w:themeColor="text1"/>
          <w:sz w:val="28"/>
          <w:szCs w:val="28"/>
          <w:lang w:val="hy-AM"/>
        </w:rPr>
        <w:t xml:space="preserve">Պատարագին խմորուն հաց գործածել եւ գինիին ջուր խառնել. </w:t>
      </w:r>
      <w:r w:rsidRPr="007518C1">
        <w:rPr>
          <w:rFonts w:ascii="Sylfaen" w:hAnsi="Sylfaen" w:cs="Sylfaen"/>
          <w:color w:val="000000" w:themeColor="text1"/>
          <w:sz w:val="28"/>
          <w:szCs w:val="28"/>
          <w:lang w:val="hy-AM"/>
        </w:rPr>
        <w:t xml:space="preserve">7. </w:t>
      </w:r>
      <w:r>
        <w:rPr>
          <w:rFonts w:ascii="Sylfaen" w:hAnsi="Sylfaen" w:cs="Sylfaen"/>
          <w:color w:val="000000" w:themeColor="text1"/>
          <w:sz w:val="28"/>
          <w:szCs w:val="28"/>
          <w:lang w:val="hy-AM"/>
        </w:rPr>
        <w:t>Պատարագի ընթացքին ժողովուրդը ե</w:t>
      </w:r>
      <w:r>
        <w:rPr>
          <w:rFonts w:ascii="Sylfaen" w:hAnsi="Sylfaen"/>
          <w:color w:val="000000" w:themeColor="text1"/>
          <w:sz w:val="28"/>
          <w:szCs w:val="28"/>
          <w:lang w:val="hy-AM"/>
        </w:rPr>
        <w:t>կեղեցիէն ներս պահել բացի ապաշխարողներէն.</w:t>
      </w:r>
      <w:r>
        <w:rPr>
          <w:rFonts w:ascii="Sylfaen" w:hAnsi="Sylfaen" w:cs="Sylfaen"/>
          <w:color w:val="000000" w:themeColor="text1"/>
          <w:sz w:val="28"/>
          <w:szCs w:val="28"/>
          <w:lang w:val="hy-AM"/>
        </w:rPr>
        <w:t xml:space="preserve"> </w:t>
      </w:r>
      <w:r w:rsidRPr="007518C1">
        <w:rPr>
          <w:rFonts w:ascii="Sylfaen" w:hAnsi="Sylfaen" w:cs="Sylfaen"/>
          <w:color w:val="000000" w:themeColor="text1"/>
          <w:sz w:val="28"/>
          <w:szCs w:val="28"/>
          <w:lang w:val="hy-AM"/>
        </w:rPr>
        <w:t xml:space="preserve">8. </w:t>
      </w:r>
      <w:r>
        <w:rPr>
          <w:rFonts w:ascii="Sylfaen" w:hAnsi="Sylfaen" w:cs="Sylfaen"/>
          <w:color w:val="000000" w:themeColor="text1"/>
          <w:sz w:val="28"/>
          <w:szCs w:val="28"/>
          <w:lang w:val="hy-AM"/>
        </w:rPr>
        <w:t xml:space="preserve">Ընդունիլ </w:t>
      </w:r>
      <w:r w:rsidRPr="0064054E">
        <w:rPr>
          <w:rFonts w:ascii="Sylfaen" w:hAnsi="Sylfaen" w:cs="Sylfaen"/>
          <w:color w:val="000000" w:themeColor="text1"/>
          <w:sz w:val="28"/>
          <w:szCs w:val="28"/>
          <w:lang w:val="hy-AM"/>
        </w:rPr>
        <w:t>4</w:t>
      </w:r>
      <w:r>
        <w:rPr>
          <w:rFonts w:ascii="Sylfaen" w:hAnsi="Sylfaen" w:cs="Sylfaen"/>
          <w:color w:val="000000" w:themeColor="text1"/>
          <w:sz w:val="28"/>
          <w:szCs w:val="28"/>
          <w:lang w:val="hy-AM"/>
        </w:rPr>
        <w:t xml:space="preserve">-րդ, </w:t>
      </w:r>
      <w:r w:rsidRPr="0064054E">
        <w:rPr>
          <w:rFonts w:ascii="Sylfaen" w:hAnsi="Sylfaen" w:cs="Sylfaen"/>
          <w:color w:val="000000" w:themeColor="text1"/>
          <w:sz w:val="28"/>
          <w:szCs w:val="28"/>
          <w:lang w:val="hy-AM"/>
        </w:rPr>
        <w:t>5</w:t>
      </w:r>
      <w:r>
        <w:rPr>
          <w:rFonts w:ascii="Sylfaen" w:hAnsi="Sylfaen" w:cs="Sylfaen"/>
          <w:color w:val="000000" w:themeColor="text1"/>
          <w:sz w:val="28"/>
          <w:szCs w:val="28"/>
          <w:lang w:val="hy-AM"/>
        </w:rPr>
        <w:t>-րդ,</w:t>
      </w:r>
      <w:r w:rsidRPr="0064054E">
        <w:rPr>
          <w:rFonts w:ascii="Sylfaen" w:hAnsi="Sylfaen" w:cs="Sylfaen"/>
          <w:color w:val="000000" w:themeColor="text1"/>
          <w:sz w:val="28"/>
          <w:szCs w:val="28"/>
          <w:lang w:val="hy-AM"/>
        </w:rPr>
        <w:t xml:space="preserve"> 6</w:t>
      </w:r>
      <w:r>
        <w:rPr>
          <w:rFonts w:ascii="Sylfaen" w:hAnsi="Sylfaen" w:cs="Sylfaen"/>
          <w:color w:val="000000" w:themeColor="text1"/>
          <w:sz w:val="28"/>
          <w:szCs w:val="28"/>
          <w:lang w:val="hy-AM"/>
        </w:rPr>
        <w:t>-րդ</w:t>
      </w:r>
      <w:r w:rsidRPr="0064054E">
        <w:rPr>
          <w:rFonts w:ascii="Sylfaen" w:hAnsi="Sylfaen" w:cs="Sylfaen"/>
          <w:color w:val="000000" w:themeColor="text1"/>
          <w:sz w:val="28"/>
          <w:szCs w:val="28"/>
          <w:lang w:val="hy-AM"/>
        </w:rPr>
        <w:t xml:space="preserve"> </w:t>
      </w:r>
      <w:r>
        <w:rPr>
          <w:rFonts w:ascii="Sylfaen" w:hAnsi="Sylfaen" w:cs="Sylfaen"/>
          <w:color w:val="000000" w:themeColor="text1"/>
          <w:sz w:val="28"/>
          <w:szCs w:val="28"/>
          <w:lang w:val="hy-AM"/>
        </w:rPr>
        <w:t xml:space="preserve">եւ </w:t>
      </w:r>
      <w:r w:rsidRPr="0064054E">
        <w:rPr>
          <w:rFonts w:ascii="Sylfaen" w:hAnsi="Sylfaen" w:cs="Sylfaen"/>
          <w:color w:val="000000" w:themeColor="text1"/>
          <w:sz w:val="28"/>
          <w:szCs w:val="28"/>
          <w:lang w:val="hy-AM"/>
        </w:rPr>
        <w:t>7</w:t>
      </w:r>
      <w:r>
        <w:rPr>
          <w:rFonts w:ascii="Sylfaen" w:hAnsi="Sylfaen" w:cs="Sylfaen"/>
          <w:color w:val="000000" w:themeColor="text1"/>
          <w:sz w:val="28"/>
          <w:szCs w:val="28"/>
          <w:lang w:val="hy-AM"/>
        </w:rPr>
        <w:t xml:space="preserve">-րդ ժողովները. </w:t>
      </w:r>
      <w:r w:rsidRPr="007518C1">
        <w:rPr>
          <w:rFonts w:ascii="Sylfaen" w:hAnsi="Sylfaen" w:cs="Sylfaen"/>
          <w:color w:val="000000" w:themeColor="text1"/>
          <w:sz w:val="28"/>
          <w:szCs w:val="28"/>
          <w:lang w:val="hy-AM"/>
        </w:rPr>
        <w:t>9.</w:t>
      </w:r>
      <w:r>
        <w:rPr>
          <w:rFonts w:ascii="Sylfaen" w:hAnsi="Sylfaen" w:cs="Sylfaen"/>
          <w:color w:val="000000" w:themeColor="text1"/>
          <w:sz w:val="28"/>
          <w:szCs w:val="28"/>
          <w:lang w:val="hy-AM"/>
        </w:rPr>
        <w:t xml:space="preserve"> Կաթողիկոսին ընտրութիւնը կատարել Բիւզանդիոնի կայ-սեր հաւանութեամբ եւ բարձր արտօնութեամբ»</w:t>
      </w:r>
      <w:r>
        <w:rPr>
          <w:rStyle w:val="FootnoteReference"/>
          <w:rFonts w:ascii="Sylfaen" w:hAnsi="Sylfaen" w:cs="Sylfaen"/>
          <w:color w:val="000000" w:themeColor="text1"/>
          <w:sz w:val="28"/>
          <w:szCs w:val="28"/>
          <w:lang w:val="hy-AM"/>
        </w:rPr>
        <w:footnoteReference w:id="91"/>
      </w:r>
      <w:r>
        <w:rPr>
          <w:rFonts w:ascii="Sylfaen" w:hAnsi="Sylfaen" w:cs="Sylfaen"/>
          <w:color w:val="000000" w:themeColor="text1"/>
          <w:sz w:val="28"/>
          <w:szCs w:val="28"/>
          <w:lang w:val="hy-AM"/>
        </w:rPr>
        <w:t xml:space="preserve">։ </w:t>
      </w:r>
    </w:p>
    <w:p w14:paraId="364278E4" w14:textId="77777777" w:rsidR="00735691" w:rsidRDefault="00735691" w:rsidP="00735691">
      <w:pPr>
        <w:jc w:val="both"/>
        <w:rPr>
          <w:rFonts w:ascii="Sylfaen" w:eastAsia="Arial Unicode MS" w:hAnsi="Sylfaen" w:cs="Arial Unicode MS"/>
          <w:color w:val="000000" w:themeColor="text1"/>
          <w:sz w:val="28"/>
          <w:szCs w:val="28"/>
          <w:lang w:val="hy-AM"/>
        </w:rPr>
      </w:pPr>
      <w:r>
        <w:rPr>
          <w:rFonts w:ascii="Sylfaen" w:hAnsi="Sylfaen" w:cs="Sylfaen"/>
          <w:color w:val="000000" w:themeColor="text1"/>
          <w:sz w:val="28"/>
          <w:szCs w:val="28"/>
          <w:lang w:val="hy-AM"/>
        </w:rPr>
        <w:lastRenderedPageBreak/>
        <w:tab/>
      </w:r>
      <w:r w:rsidRPr="00133F58">
        <w:rPr>
          <w:rFonts w:ascii="Sylfaen" w:eastAsia="Arial Unicode MS" w:hAnsi="Sylfaen" w:cs="Arial Unicode MS"/>
          <w:sz w:val="28"/>
          <w:szCs w:val="28"/>
          <w:lang w:val="hy-AM"/>
        </w:rPr>
        <w:t>(</w:t>
      </w:r>
      <w:r w:rsidRPr="007518C1">
        <w:rPr>
          <w:rFonts w:ascii="Sylfaen" w:hAnsi="Sylfaen" w:cs="Sylfaen"/>
          <w:color w:val="000000" w:themeColor="text1"/>
          <w:sz w:val="28"/>
          <w:szCs w:val="28"/>
          <w:lang w:val="hy-AM"/>
        </w:rPr>
        <w:t>8</w:t>
      </w:r>
      <w:r w:rsidRPr="00133F58">
        <w:rPr>
          <w:rFonts w:ascii="Sylfaen" w:eastAsia="Arial Unicode MS" w:hAnsi="Sylfaen" w:cs="Arial Unicode MS"/>
          <w:sz w:val="28"/>
          <w:szCs w:val="28"/>
          <w:lang w:val="hy-AM"/>
        </w:rPr>
        <w:t xml:space="preserve">) </w:t>
      </w:r>
      <w:r>
        <w:rPr>
          <w:rFonts w:ascii="Sylfaen" w:eastAsia="Arial Unicode MS" w:hAnsi="Sylfaen" w:cs="Arial Unicode MS"/>
          <w:i/>
          <w:iCs/>
          <w:sz w:val="28"/>
          <w:szCs w:val="28"/>
          <w:lang w:val="hy-AM"/>
        </w:rPr>
        <w:t>Կոստանդնուպոլսի պատր</w:t>
      </w:r>
      <w:r w:rsidRPr="00D56BE4">
        <w:rPr>
          <w:rFonts w:ascii="Sylfaen" w:eastAsia="Arial Unicode MS" w:hAnsi="Sylfaen" w:cs="Arial Unicode MS"/>
          <w:i/>
          <w:iCs/>
          <w:sz w:val="28"/>
          <w:szCs w:val="28"/>
          <w:lang w:val="hy-AM"/>
        </w:rPr>
        <w:t>ի</w:t>
      </w:r>
      <w:r>
        <w:rPr>
          <w:rFonts w:ascii="Sylfaen" w:eastAsia="Arial Unicode MS" w:hAnsi="Sylfaen" w:cs="Arial Unicode MS"/>
          <w:i/>
          <w:iCs/>
          <w:sz w:val="28"/>
          <w:szCs w:val="28"/>
          <w:lang w:val="hy-AM"/>
        </w:rPr>
        <w:t>արք տեր Միքայելի նամակը սուրբ հայրապետ Ներսեսին այս խնդրի վերաբերյալ</w:t>
      </w:r>
      <w:r w:rsidRPr="00096F81">
        <w:rPr>
          <w:rStyle w:val="FootnoteReference"/>
          <w:rFonts w:ascii="Sylfaen" w:eastAsia="Arial Unicode MS" w:hAnsi="Sylfaen" w:cs="Arial Unicode MS"/>
          <w:sz w:val="28"/>
          <w:szCs w:val="28"/>
          <w:lang w:val="hy-AM"/>
        </w:rPr>
        <w:footnoteReference w:id="92"/>
      </w:r>
      <w:r w:rsidRPr="00096F81">
        <w:rPr>
          <w:rFonts w:ascii="Sylfaen" w:eastAsia="Arial Unicode MS" w:hAnsi="Sylfaen" w:cs="Arial Unicode MS"/>
          <w:sz w:val="28"/>
          <w:szCs w:val="28"/>
          <w:lang w:val="hy-AM"/>
        </w:rPr>
        <w:t>։</w:t>
      </w:r>
      <w:r w:rsidRPr="00096F81">
        <w:rPr>
          <w:rFonts w:ascii="Sylfaen" w:hAnsi="Sylfaen"/>
          <w:color w:val="000000" w:themeColor="text1"/>
          <w:sz w:val="28"/>
          <w:szCs w:val="28"/>
          <w:lang w:val="hy-AM"/>
        </w:rPr>
        <w:t xml:space="preserve"> </w:t>
      </w:r>
      <w:r>
        <w:rPr>
          <w:rFonts w:ascii="Sylfaen" w:hAnsi="Sylfaen"/>
          <w:color w:val="000000" w:themeColor="text1"/>
          <w:sz w:val="28"/>
          <w:szCs w:val="28"/>
          <w:lang w:val="hy-AM"/>
        </w:rPr>
        <w:t xml:space="preserve">Կայսրին նամակին եւ </w:t>
      </w:r>
      <w:r w:rsidRPr="00D56BE4">
        <w:rPr>
          <w:rFonts w:ascii="Sylfaen" w:eastAsia="Arial Unicode MS" w:hAnsi="Sylfaen" w:cs="Arial Unicode MS"/>
          <w:i/>
          <w:iCs/>
          <w:sz w:val="28"/>
          <w:szCs w:val="28"/>
          <w:lang w:val="hy-AM"/>
        </w:rPr>
        <w:t>Հոռոմների</w:t>
      </w:r>
      <w:r w:rsidRPr="006205F6">
        <w:rPr>
          <w:rFonts w:ascii="Sylfaen" w:eastAsia="Arial Unicode MS" w:hAnsi="Sylfaen" w:cs="Arial Unicode MS"/>
          <w:sz w:val="28"/>
          <w:szCs w:val="28"/>
          <w:lang w:val="hy-AM"/>
        </w:rPr>
        <w:t xml:space="preserve"> </w:t>
      </w:r>
      <w:r w:rsidRPr="006205F6">
        <w:rPr>
          <w:rFonts w:ascii="Sylfaen" w:eastAsia="Arial Unicode MS" w:hAnsi="Sylfaen" w:cs="Arial Unicode MS"/>
          <w:i/>
          <w:iCs/>
          <w:sz w:val="28"/>
          <w:szCs w:val="28"/>
          <w:lang w:val="hy-AM"/>
        </w:rPr>
        <w:t xml:space="preserve">գլխակարգած </w:t>
      </w:r>
      <w:r w:rsidRPr="00251AC0">
        <w:rPr>
          <w:rFonts w:ascii="Sylfaen" w:eastAsia="Arial Unicode MS" w:hAnsi="Sylfaen" w:cs="Arial Unicode MS"/>
          <w:i/>
          <w:iCs/>
          <w:color w:val="000000" w:themeColor="text1"/>
          <w:sz w:val="28"/>
          <w:szCs w:val="28"/>
          <w:lang w:val="hy-AM"/>
        </w:rPr>
        <w:t>պահանջները</w:t>
      </w:r>
      <w:r>
        <w:rPr>
          <w:rFonts w:ascii="Sylfaen" w:eastAsia="Arial Unicode MS" w:hAnsi="Sylfaen" w:cs="Arial Unicode MS"/>
          <w:color w:val="000000" w:themeColor="text1"/>
          <w:sz w:val="28"/>
          <w:szCs w:val="28"/>
          <w:lang w:val="hy-AM"/>
        </w:rPr>
        <w:t xml:space="preserve"> գրութեան կ՚ընկերանայ նաեւ պատրիարքին յիշեալ նամակը, որուն մէջ ան կայսրին ու Շնորհալիին համատեղ ճիգերը որպէս «Աստուծոյ խաղաղութեանը»</w:t>
      </w:r>
      <w:r>
        <w:rPr>
          <w:rStyle w:val="FootnoteReference"/>
          <w:rFonts w:ascii="Sylfaen" w:eastAsia="Arial Unicode MS" w:hAnsi="Sylfaen" w:cs="Arial Unicode MS"/>
          <w:color w:val="000000" w:themeColor="text1"/>
          <w:sz w:val="28"/>
          <w:szCs w:val="28"/>
          <w:lang w:val="hy-AM"/>
        </w:rPr>
        <w:footnoteReference w:id="93"/>
      </w:r>
      <w:r>
        <w:rPr>
          <w:rFonts w:ascii="Sylfaen" w:eastAsia="Arial Unicode MS" w:hAnsi="Sylfaen" w:cs="Arial Unicode MS"/>
          <w:color w:val="000000" w:themeColor="text1"/>
          <w:sz w:val="28"/>
          <w:szCs w:val="28"/>
          <w:lang w:val="hy-AM"/>
        </w:rPr>
        <w:t xml:space="preserve"> հասնելու ձգտում կը գնահատէ եւ Շնորհալին «աստվածային միաբանության ծարաւ և նախընդունակ»</w:t>
      </w:r>
      <w:r>
        <w:rPr>
          <w:rStyle w:val="FootnoteReference"/>
          <w:rFonts w:ascii="Sylfaen" w:eastAsia="Arial Unicode MS" w:hAnsi="Sylfaen" w:cs="Arial Unicode MS"/>
          <w:color w:val="000000" w:themeColor="text1"/>
          <w:sz w:val="28"/>
          <w:szCs w:val="28"/>
          <w:lang w:val="hy-AM"/>
        </w:rPr>
        <w:footnoteReference w:id="94"/>
      </w:r>
      <w:r>
        <w:rPr>
          <w:rFonts w:ascii="Sylfaen" w:eastAsia="Arial Unicode MS" w:hAnsi="Sylfaen" w:cs="Arial Unicode MS"/>
          <w:color w:val="000000" w:themeColor="text1"/>
          <w:sz w:val="28"/>
          <w:szCs w:val="28"/>
          <w:lang w:val="hy-AM"/>
        </w:rPr>
        <w:t xml:space="preserve"> կը հռչակէ։ Ապա, Յոյն եկեղեցիին գիրկը վերադառնալու հրաւէրը կ՚ուղղէ հայերուն. «Ահավասիկ դարձյալ մեր չափավորությունը և մեզ հետ եղած սուրբ ու առաքելական Եկեղեցին իր գիրկն է բացում Ձերդ Սրբության առաջ և պատրաստ է ընդունել ձեզ»</w:t>
      </w:r>
      <w:r>
        <w:rPr>
          <w:rStyle w:val="FootnoteReference"/>
          <w:rFonts w:ascii="Sylfaen" w:eastAsia="Arial Unicode MS" w:hAnsi="Sylfaen" w:cs="Arial Unicode MS"/>
          <w:color w:val="000000" w:themeColor="text1"/>
          <w:sz w:val="28"/>
          <w:szCs w:val="28"/>
          <w:lang w:val="hy-AM"/>
        </w:rPr>
        <w:footnoteReference w:id="95"/>
      </w:r>
      <w:r>
        <w:rPr>
          <w:rFonts w:ascii="Sylfaen" w:eastAsia="Arial Unicode MS" w:hAnsi="Sylfaen" w:cs="Arial Unicode MS"/>
          <w:color w:val="000000" w:themeColor="text1"/>
          <w:sz w:val="28"/>
          <w:szCs w:val="28"/>
          <w:lang w:val="hy-AM"/>
        </w:rPr>
        <w:t xml:space="preserve">։ </w:t>
      </w:r>
    </w:p>
    <w:p w14:paraId="2F249061" w14:textId="77777777" w:rsidR="00735691" w:rsidRDefault="00735691" w:rsidP="00735691">
      <w:pPr>
        <w:autoSpaceDE w:val="0"/>
        <w:autoSpaceDN w:val="0"/>
        <w:adjustRightInd w:val="0"/>
        <w:ind w:firstLine="720"/>
        <w:jc w:val="both"/>
        <w:rPr>
          <w:rFonts w:ascii="Sylfaen" w:hAnsi="Sylfaen"/>
          <w:color w:val="000000" w:themeColor="text1"/>
          <w:sz w:val="28"/>
          <w:szCs w:val="28"/>
          <w:lang w:val="hy-AM"/>
        </w:rPr>
      </w:pPr>
      <w:r>
        <w:rPr>
          <w:rFonts w:ascii="Sylfaen" w:hAnsi="Sylfaen"/>
          <w:color w:val="000000" w:themeColor="text1"/>
          <w:sz w:val="28"/>
          <w:szCs w:val="28"/>
          <w:lang w:val="hy-AM"/>
        </w:rPr>
        <w:t xml:space="preserve">Լամբրոնացի կը գրէ. «Երբ սուրբ կաթողիկոսը կարդաց այս նամակ-ները Միջագետքի ու Տավրոս լեռան ամբողջ </w:t>
      </w:r>
      <w:r w:rsidRPr="0009182D">
        <w:rPr>
          <w:rFonts w:ascii="Sylfaen" w:hAnsi="Sylfaen"/>
          <w:color w:val="000000" w:themeColor="text1"/>
          <w:sz w:val="28"/>
          <w:szCs w:val="28"/>
          <w:lang w:val="hy-AM"/>
        </w:rPr>
        <w:t>[</w:t>
      </w:r>
      <w:r>
        <w:rPr>
          <w:rFonts w:ascii="Sylfaen" w:hAnsi="Sylfaen"/>
          <w:color w:val="000000" w:themeColor="text1"/>
          <w:sz w:val="28"/>
          <w:szCs w:val="28"/>
          <w:lang w:val="hy-AM"/>
        </w:rPr>
        <w:t>տարածքի</w:t>
      </w:r>
      <w:r w:rsidRPr="0009182D">
        <w:rPr>
          <w:rFonts w:ascii="Sylfaen" w:hAnsi="Sylfaen"/>
          <w:color w:val="000000" w:themeColor="text1"/>
          <w:sz w:val="28"/>
          <w:szCs w:val="28"/>
          <w:lang w:val="hy-AM"/>
        </w:rPr>
        <w:t>]</w:t>
      </w:r>
      <w:r>
        <w:rPr>
          <w:rFonts w:ascii="Sylfaen" w:hAnsi="Sylfaen"/>
          <w:color w:val="000000" w:themeColor="text1"/>
          <w:sz w:val="28"/>
          <w:szCs w:val="28"/>
          <w:lang w:val="hy-AM"/>
        </w:rPr>
        <w:t xml:space="preserve"> համագումար հայ եպիսկոպոսներին ու վարդապետներին, </w:t>
      </w:r>
      <w:r w:rsidRPr="0009182D">
        <w:rPr>
          <w:rFonts w:ascii="Sylfaen" w:hAnsi="Sylfaen"/>
          <w:color w:val="000000" w:themeColor="text1"/>
          <w:sz w:val="28"/>
          <w:szCs w:val="28"/>
          <w:lang w:val="hy-AM"/>
        </w:rPr>
        <w:t>[</w:t>
      </w:r>
      <w:r>
        <w:rPr>
          <w:rFonts w:ascii="Sylfaen" w:hAnsi="Sylfaen"/>
          <w:color w:val="000000" w:themeColor="text1"/>
          <w:sz w:val="28"/>
          <w:szCs w:val="28"/>
          <w:lang w:val="hy-AM"/>
        </w:rPr>
        <w:t>վերջիններս</w:t>
      </w:r>
      <w:r w:rsidRPr="0009182D">
        <w:rPr>
          <w:rFonts w:ascii="Sylfaen" w:hAnsi="Sylfaen"/>
          <w:color w:val="000000" w:themeColor="text1"/>
          <w:sz w:val="28"/>
          <w:szCs w:val="28"/>
          <w:lang w:val="hy-AM"/>
        </w:rPr>
        <w:t>]</w:t>
      </w:r>
      <w:r>
        <w:rPr>
          <w:rFonts w:ascii="Sylfaen" w:hAnsi="Sylfaen"/>
          <w:color w:val="000000" w:themeColor="text1"/>
          <w:sz w:val="28"/>
          <w:szCs w:val="28"/>
          <w:lang w:val="hy-AM"/>
        </w:rPr>
        <w:t xml:space="preserve"> անպատշաճ համարեցին առանց արևելյան եպիսկոպոսների սպառիչ պատասխան գրել»</w:t>
      </w:r>
      <w:r>
        <w:rPr>
          <w:rStyle w:val="FootnoteReference"/>
          <w:rFonts w:ascii="Sylfaen" w:hAnsi="Sylfaen"/>
          <w:color w:val="000000" w:themeColor="text1"/>
          <w:sz w:val="28"/>
          <w:szCs w:val="28"/>
          <w:lang w:val="hy-AM"/>
        </w:rPr>
        <w:footnoteReference w:id="96"/>
      </w:r>
      <w:r>
        <w:rPr>
          <w:rFonts w:ascii="Sylfaen" w:hAnsi="Sylfaen"/>
          <w:color w:val="000000" w:themeColor="text1"/>
          <w:sz w:val="28"/>
          <w:szCs w:val="28"/>
          <w:lang w:val="hy-AM"/>
        </w:rPr>
        <w:t xml:space="preserve">։ </w:t>
      </w:r>
    </w:p>
    <w:p w14:paraId="28C3B301" w14:textId="77777777" w:rsidR="00735691" w:rsidRPr="00CF5C14" w:rsidRDefault="00735691" w:rsidP="00735691">
      <w:pPr>
        <w:autoSpaceDE w:val="0"/>
        <w:autoSpaceDN w:val="0"/>
        <w:adjustRightInd w:val="0"/>
        <w:ind w:firstLine="720"/>
        <w:jc w:val="both"/>
        <w:rPr>
          <w:rFonts w:ascii="Sylfaen" w:eastAsia="Arial Unicode MS" w:hAnsi="Sylfaen" w:cs="Arial Unicode MS"/>
          <w:sz w:val="28"/>
          <w:szCs w:val="28"/>
          <w:lang w:val="hy-AM"/>
        </w:rPr>
      </w:pPr>
      <w:r w:rsidRPr="00133F58">
        <w:rPr>
          <w:rFonts w:ascii="Sylfaen" w:eastAsia="Arial Unicode MS" w:hAnsi="Sylfaen" w:cs="Arial Unicode MS"/>
          <w:sz w:val="28"/>
          <w:szCs w:val="28"/>
          <w:lang w:val="hy-AM"/>
        </w:rPr>
        <w:t>(</w:t>
      </w:r>
      <w:r w:rsidRPr="004B3A66">
        <w:rPr>
          <w:rFonts w:ascii="Sylfaen" w:hAnsi="Sylfaen" w:cs="Sylfaen"/>
          <w:color w:val="000000" w:themeColor="text1"/>
          <w:sz w:val="28"/>
          <w:szCs w:val="28"/>
          <w:lang w:val="hy-AM"/>
        </w:rPr>
        <w:t>9</w:t>
      </w:r>
      <w:r w:rsidRPr="00133F58">
        <w:rPr>
          <w:rFonts w:ascii="Sylfaen" w:eastAsia="Arial Unicode MS" w:hAnsi="Sylfaen" w:cs="Arial Unicode MS"/>
          <w:sz w:val="28"/>
          <w:szCs w:val="28"/>
          <w:lang w:val="hy-AM"/>
        </w:rPr>
        <w:t xml:space="preserve">) </w:t>
      </w:r>
      <w:r>
        <w:rPr>
          <w:rFonts w:ascii="Sylfaen" w:eastAsia="Arial Unicode MS" w:hAnsi="Sylfaen" w:cs="Arial Unicode MS"/>
          <w:i/>
          <w:iCs/>
          <w:sz w:val="28"/>
          <w:szCs w:val="28"/>
          <w:lang w:val="hy-AM"/>
        </w:rPr>
        <w:t>Տեր Ներսեսի պատասխանը թագավորական գրությանը՝ երրորդ անգամ</w:t>
      </w:r>
      <w:r w:rsidRPr="004B3A66">
        <w:rPr>
          <w:rStyle w:val="FootnoteReference"/>
          <w:rFonts w:ascii="Sylfaen" w:eastAsia="Arial Unicode MS" w:hAnsi="Sylfaen" w:cs="Arial Unicode MS"/>
          <w:sz w:val="28"/>
          <w:szCs w:val="28"/>
          <w:lang w:val="hy-AM"/>
        </w:rPr>
        <w:footnoteReference w:id="97"/>
      </w:r>
      <w:r w:rsidRPr="004B3A66">
        <w:rPr>
          <w:rFonts w:ascii="Sylfaen" w:eastAsia="Arial Unicode MS" w:hAnsi="Sylfaen" w:cs="Arial Unicode MS"/>
          <w:sz w:val="28"/>
          <w:szCs w:val="28"/>
          <w:lang w:val="hy-AM"/>
        </w:rPr>
        <w:t>։</w:t>
      </w:r>
      <w:r>
        <w:rPr>
          <w:rFonts w:ascii="Sylfaen" w:eastAsia="Arial Unicode MS" w:hAnsi="Sylfaen" w:cs="Arial Unicode MS"/>
          <w:sz w:val="28"/>
          <w:szCs w:val="28"/>
          <w:lang w:val="hy-AM"/>
        </w:rPr>
        <w:t xml:space="preserve"> Շնորհալի անգամ մը եւս Հայ եկեղեցիի ուղղափառութիւնը կը հաստատէ, երբ կը գրէ, թէ հայեր եկեղեցական միութեան կը ձգտին «... աստվածային սիրոյ հաղորդության համար և ոչ թե իբր մոլորությունից դեպի ճշմարտություն վերադառնալով»</w:t>
      </w:r>
      <w:r>
        <w:rPr>
          <w:rStyle w:val="FootnoteReference"/>
          <w:rFonts w:ascii="Sylfaen" w:eastAsia="Arial Unicode MS" w:hAnsi="Sylfaen" w:cs="Arial Unicode MS"/>
          <w:sz w:val="28"/>
          <w:szCs w:val="28"/>
          <w:lang w:val="hy-AM"/>
        </w:rPr>
        <w:footnoteReference w:id="98"/>
      </w:r>
      <w:r>
        <w:rPr>
          <w:rFonts w:ascii="Sylfaen" w:eastAsia="Arial Unicode MS" w:hAnsi="Sylfaen" w:cs="Arial Unicode MS"/>
          <w:sz w:val="28"/>
          <w:szCs w:val="28"/>
          <w:lang w:val="hy-AM"/>
        </w:rPr>
        <w:t xml:space="preserve">։ </w:t>
      </w:r>
    </w:p>
    <w:p w14:paraId="76B6F810" w14:textId="77777777" w:rsidR="00735691" w:rsidRPr="00DD66B9" w:rsidRDefault="00735691" w:rsidP="00735691">
      <w:pPr>
        <w:autoSpaceDE w:val="0"/>
        <w:autoSpaceDN w:val="0"/>
        <w:adjustRightInd w:val="0"/>
        <w:ind w:firstLine="720"/>
        <w:jc w:val="both"/>
        <w:rPr>
          <w:rFonts w:ascii="Sylfaen" w:eastAsia="Arial Unicode MS" w:hAnsi="Sylfaen" w:cs="Arial Unicode MS"/>
          <w:sz w:val="28"/>
          <w:szCs w:val="28"/>
          <w:lang w:val="hy-AM"/>
        </w:rPr>
      </w:pPr>
      <w:r w:rsidRPr="00133F58">
        <w:rPr>
          <w:rFonts w:ascii="Sylfaen" w:eastAsia="Arial Unicode MS" w:hAnsi="Sylfaen" w:cs="Arial Unicode MS"/>
          <w:sz w:val="28"/>
          <w:szCs w:val="28"/>
          <w:lang w:val="hy-AM"/>
        </w:rPr>
        <w:t>(</w:t>
      </w:r>
      <w:r w:rsidRPr="004B3A66">
        <w:rPr>
          <w:rFonts w:ascii="Sylfaen" w:hAnsi="Sylfaen" w:cs="Sylfaen"/>
          <w:color w:val="000000" w:themeColor="text1"/>
          <w:sz w:val="28"/>
          <w:szCs w:val="28"/>
          <w:lang w:val="hy-AM"/>
        </w:rPr>
        <w:t>10</w:t>
      </w:r>
      <w:r w:rsidRPr="00133F58">
        <w:rPr>
          <w:rFonts w:ascii="Sylfaen" w:eastAsia="Arial Unicode MS" w:hAnsi="Sylfaen" w:cs="Arial Unicode MS"/>
          <w:sz w:val="28"/>
          <w:szCs w:val="28"/>
          <w:lang w:val="hy-AM"/>
        </w:rPr>
        <w:t xml:space="preserve">) </w:t>
      </w:r>
      <w:r>
        <w:rPr>
          <w:rFonts w:ascii="Sylfaen" w:eastAsia="Arial Unicode MS" w:hAnsi="Sylfaen" w:cs="Arial Unicode MS"/>
          <w:i/>
          <w:iCs/>
          <w:sz w:val="28"/>
          <w:szCs w:val="28"/>
          <w:lang w:val="hy-AM"/>
        </w:rPr>
        <w:t>Տեր Ներսես</w:t>
      </w:r>
      <w:r w:rsidRPr="004B3A66">
        <w:rPr>
          <w:rFonts w:ascii="Sylfaen" w:eastAsia="Arial Unicode MS" w:hAnsi="Sylfaen" w:cs="Arial Unicode MS"/>
          <w:i/>
          <w:iCs/>
          <w:sz w:val="28"/>
          <w:szCs w:val="28"/>
          <w:lang w:val="hy-AM"/>
        </w:rPr>
        <w:t xml:space="preserve"> </w:t>
      </w:r>
      <w:r>
        <w:rPr>
          <w:rFonts w:ascii="Sylfaen" w:eastAsia="Arial Unicode MS" w:hAnsi="Sylfaen" w:cs="Arial Unicode MS"/>
          <w:i/>
          <w:iCs/>
          <w:sz w:val="28"/>
          <w:szCs w:val="28"/>
          <w:lang w:val="hy-AM"/>
        </w:rPr>
        <w:t>կաթողիկոսի նամակը Հոռոմների տեր Միքայել պատրիարքին</w:t>
      </w:r>
      <w:r w:rsidRPr="00E26D8D">
        <w:rPr>
          <w:rStyle w:val="FootnoteReference"/>
          <w:rFonts w:ascii="Sylfaen" w:eastAsia="Arial Unicode MS" w:hAnsi="Sylfaen" w:cs="Arial Unicode MS"/>
          <w:sz w:val="28"/>
          <w:szCs w:val="28"/>
          <w:lang w:val="hy-AM"/>
        </w:rPr>
        <w:footnoteReference w:id="99"/>
      </w:r>
      <w:r w:rsidRPr="00E26D8D">
        <w:rPr>
          <w:rFonts w:ascii="Sylfaen" w:eastAsia="Arial Unicode MS" w:hAnsi="Sylfaen" w:cs="Arial Unicode MS"/>
          <w:sz w:val="28"/>
          <w:szCs w:val="28"/>
          <w:lang w:val="hy-AM"/>
        </w:rPr>
        <w:t xml:space="preserve">։ </w:t>
      </w:r>
      <w:r>
        <w:rPr>
          <w:rFonts w:ascii="Sylfaen" w:eastAsia="Arial Unicode MS" w:hAnsi="Sylfaen" w:cs="Arial Unicode MS"/>
          <w:sz w:val="28"/>
          <w:szCs w:val="28"/>
          <w:lang w:val="hy-AM"/>
        </w:rPr>
        <w:t>Շնորհալի «Աստծուց Եկեղեցուն տրված խաղաղութ-յունը»</w:t>
      </w:r>
      <w:r>
        <w:rPr>
          <w:rStyle w:val="FootnoteReference"/>
          <w:rFonts w:ascii="Sylfaen" w:eastAsia="Arial Unicode MS" w:hAnsi="Sylfaen" w:cs="Arial Unicode MS"/>
          <w:sz w:val="28"/>
          <w:szCs w:val="28"/>
          <w:lang w:val="hy-AM"/>
        </w:rPr>
        <w:footnoteReference w:id="100"/>
      </w:r>
      <w:r>
        <w:rPr>
          <w:rFonts w:ascii="Sylfaen" w:eastAsia="Arial Unicode MS" w:hAnsi="Sylfaen" w:cs="Arial Unicode MS"/>
          <w:sz w:val="28"/>
          <w:szCs w:val="28"/>
          <w:lang w:val="hy-AM"/>
        </w:rPr>
        <w:t xml:space="preserve"> կ՚ընդգծէ եւ կը գրէ. «Քանզի այս խաղաղությունը Մեզ սիրելի է մանկությունից ի վեր, և նրան հասնել էինք փափագում, մանավանդ երբ տեսնում էինք, որ երբ ձեր և մեր իմաստունները հանդիպում էին միմյանց, երկու կողմն էլ ուղղափառ վարդապետներին չհակասող խոսքեր էր ասում, և նրանց միայն պետք էր ավարտին հասցնող զոդիչը, որ սերն է՝ </w:t>
      </w:r>
      <w:r>
        <w:rPr>
          <w:rFonts w:ascii="Sylfaen" w:eastAsia="Arial Unicode MS" w:hAnsi="Sylfaen" w:cs="Arial Unicode MS"/>
          <w:sz w:val="28"/>
          <w:szCs w:val="28"/>
          <w:lang w:val="hy-AM"/>
        </w:rPr>
        <w:lastRenderedPageBreak/>
        <w:t>խաղաղության մայրը, եւ ոչ թե խոսքերի ճարտարությունը»</w:t>
      </w:r>
      <w:r>
        <w:rPr>
          <w:rStyle w:val="FootnoteReference"/>
          <w:rFonts w:ascii="Sylfaen" w:eastAsia="Arial Unicode MS" w:hAnsi="Sylfaen" w:cs="Arial Unicode MS"/>
          <w:sz w:val="28"/>
          <w:szCs w:val="28"/>
          <w:lang w:val="hy-AM"/>
        </w:rPr>
        <w:footnoteReference w:id="101"/>
      </w:r>
      <w:r>
        <w:rPr>
          <w:rFonts w:ascii="Sylfaen" w:eastAsia="Arial Unicode MS" w:hAnsi="Sylfaen" w:cs="Arial Unicode MS"/>
          <w:sz w:val="28"/>
          <w:szCs w:val="28"/>
          <w:lang w:val="hy-AM"/>
        </w:rPr>
        <w:t>։ Ան նաեւ պատրիարքը կը հրաւիրէ աւելի գործօն դերակատարութիւն ունենալու «մեկ հավատքի շուրջ միաբանության»</w:t>
      </w:r>
      <w:r>
        <w:rPr>
          <w:rStyle w:val="FootnoteReference"/>
          <w:rFonts w:ascii="Sylfaen" w:eastAsia="Arial Unicode MS" w:hAnsi="Sylfaen" w:cs="Arial Unicode MS"/>
          <w:sz w:val="28"/>
          <w:szCs w:val="28"/>
          <w:lang w:val="hy-AM"/>
        </w:rPr>
        <w:footnoteReference w:id="102"/>
      </w:r>
      <w:r>
        <w:rPr>
          <w:rFonts w:ascii="Sylfaen" w:eastAsia="Arial Unicode MS" w:hAnsi="Sylfaen" w:cs="Arial Unicode MS"/>
          <w:sz w:val="28"/>
          <w:szCs w:val="28"/>
          <w:lang w:val="hy-AM"/>
        </w:rPr>
        <w:t xml:space="preserve"> յաջող պսակումին մէջ, եւ հետեւեալ խօսքերով կը դիմէ անոր. «Ձեր մեծ արքայի նման ու նրա նախայոժար ու բարեսէր սրտի պես՝ նաև Ձեր՝ ընդհանուրի հորդ կամակցությունը ճանաչեցինք հոգևոր խաղաղության այս նպատակով։ Բայց Ձեզնից ավելին է պահանջվում. որովհետև նրան Աստծուց վստահվեց մարմնական և նյութական բաների տնտեսությունը, իսկ Ձեզ՝ հոգիների ու հոգևոր բաների ոչ միայն տնտեսությունը, այլև դաստիա-րակությունն ու բժշկությունը»</w:t>
      </w:r>
      <w:r>
        <w:rPr>
          <w:rStyle w:val="FootnoteReference"/>
          <w:rFonts w:ascii="Sylfaen" w:eastAsia="Arial Unicode MS" w:hAnsi="Sylfaen" w:cs="Arial Unicode MS"/>
          <w:sz w:val="28"/>
          <w:szCs w:val="28"/>
          <w:lang w:val="hy-AM"/>
        </w:rPr>
        <w:footnoteReference w:id="103"/>
      </w:r>
      <w:r>
        <w:rPr>
          <w:rFonts w:ascii="Sylfaen" w:eastAsia="Arial Unicode MS" w:hAnsi="Sylfaen" w:cs="Arial Unicode MS"/>
          <w:sz w:val="28"/>
          <w:szCs w:val="28"/>
          <w:lang w:val="hy-AM"/>
        </w:rPr>
        <w:t xml:space="preserve">։ Շնորհալի ստիպուած էր այս հրաւէրը ուղղելու պատրիարքին, որովհետեւ Միքայէլի Շնորհալիի գրած նամակին մէջ յանձնառութեան պակաս կար, եւ կարծէք ան հարցին լուծումը միայն կայսրին եւ Շնորհալիին կը վստահէր։ </w:t>
      </w:r>
      <w:r>
        <w:rPr>
          <w:rFonts w:ascii="Sylfaen" w:hAnsi="Sylfaen"/>
          <w:sz w:val="28"/>
          <w:szCs w:val="28"/>
          <w:lang w:val="hy-AM"/>
        </w:rPr>
        <w:tab/>
      </w:r>
    </w:p>
    <w:p w14:paraId="645781AF" w14:textId="77777777" w:rsidR="00735691" w:rsidRPr="008B02B3" w:rsidRDefault="00735691" w:rsidP="00735691">
      <w:pPr>
        <w:spacing w:line="288" w:lineRule="atLeast"/>
        <w:jc w:val="both"/>
        <w:rPr>
          <w:rFonts w:ascii="Sylfaen" w:hAnsi="Sylfaen"/>
          <w:color w:val="00B050"/>
          <w:sz w:val="28"/>
          <w:szCs w:val="28"/>
          <w:lang w:val="hy-AM"/>
        </w:rPr>
      </w:pPr>
    </w:p>
    <w:p w14:paraId="0C170ACB" w14:textId="77777777" w:rsidR="00735691" w:rsidRPr="008C6884" w:rsidRDefault="00735691" w:rsidP="00735691">
      <w:pPr>
        <w:jc w:val="both"/>
        <w:rPr>
          <w:rFonts w:ascii="Sylfaen" w:hAnsi="Sylfaen"/>
          <w:b/>
          <w:bCs/>
          <w:color w:val="000000" w:themeColor="text1"/>
          <w:sz w:val="28"/>
          <w:szCs w:val="28"/>
          <w:lang w:val="hy-AM"/>
        </w:rPr>
      </w:pPr>
      <w:r w:rsidRPr="008C6884">
        <w:rPr>
          <w:rStyle w:val="Hyperlink"/>
          <w:rFonts w:ascii="Sylfaen" w:hAnsi="Sylfaen"/>
          <w:b/>
          <w:bCs/>
          <w:color w:val="000000" w:themeColor="text1"/>
          <w:sz w:val="28"/>
          <w:szCs w:val="28"/>
          <w:u w:val="none"/>
          <w:lang w:val="hy-AM"/>
        </w:rPr>
        <w:t>Դ. Հայ-ասորի եկեղեցական յարաբերութիւններ</w:t>
      </w:r>
      <w:r w:rsidRPr="008C6884">
        <w:rPr>
          <w:rFonts w:ascii="Sylfaen" w:hAnsi="Sylfaen"/>
          <w:b/>
          <w:bCs/>
          <w:color w:val="FF0000"/>
          <w:sz w:val="28"/>
          <w:szCs w:val="28"/>
          <w:lang w:val="hy-AM"/>
        </w:rPr>
        <w:t>           </w:t>
      </w:r>
    </w:p>
    <w:p w14:paraId="6B05B6A8" w14:textId="77777777" w:rsidR="00735691" w:rsidRDefault="00735691" w:rsidP="00735691">
      <w:pPr>
        <w:ind w:firstLine="720"/>
        <w:jc w:val="both"/>
        <w:rPr>
          <w:rFonts w:ascii="Sylfaen" w:eastAsia="Arial Unicode MS" w:hAnsi="Sylfaen" w:cs="Arial Unicode MS"/>
          <w:sz w:val="28"/>
          <w:szCs w:val="28"/>
        </w:rPr>
      </w:pPr>
      <w:r>
        <w:rPr>
          <w:rFonts w:ascii="Sylfaen" w:eastAsia="Arial Unicode MS" w:hAnsi="Sylfaen" w:cs="Arial Unicode MS"/>
          <w:sz w:val="28"/>
          <w:szCs w:val="28"/>
          <w:lang w:val="hy-AM"/>
        </w:rPr>
        <w:t xml:space="preserve">Արամ Ա. կաթողիկոս հայ-ասորի </w:t>
      </w:r>
      <w:r w:rsidRPr="00346CC2">
        <w:rPr>
          <w:rStyle w:val="Hyperlink"/>
          <w:rFonts w:ascii="Sylfaen" w:hAnsi="Sylfaen"/>
          <w:color w:val="000000" w:themeColor="text1"/>
          <w:sz w:val="28"/>
          <w:szCs w:val="28"/>
          <w:u w:val="none"/>
          <w:lang w:val="hy-AM"/>
        </w:rPr>
        <w:t>եկեղեցական</w:t>
      </w:r>
      <w:r w:rsidRPr="00346CC2">
        <w:rPr>
          <w:rFonts w:ascii="Sylfaen" w:eastAsia="Arial Unicode MS" w:hAnsi="Sylfaen" w:cs="Arial Unicode MS"/>
          <w:sz w:val="28"/>
          <w:szCs w:val="28"/>
          <w:lang w:val="hy-AM"/>
        </w:rPr>
        <w:t xml:space="preserve"> </w:t>
      </w:r>
      <w:r>
        <w:rPr>
          <w:rFonts w:ascii="Sylfaen" w:eastAsia="Arial Unicode MS" w:hAnsi="Sylfaen" w:cs="Arial Unicode MS"/>
          <w:sz w:val="28"/>
          <w:szCs w:val="28"/>
          <w:lang w:val="hy-AM"/>
        </w:rPr>
        <w:t>յարաբերութիւննե-րուն մասին</w:t>
      </w:r>
      <w:r>
        <w:rPr>
          <w:rStyle w:val="FootnoteReference"/>
          <w:rFonts w:ascii="Sylfaen" w:eastAsia="Arial Unicode MS" w:hAnsi="Sylfaen" w:cs="Arial Unicode MS"/>
          <w:sz w:val="28"/>
          <w:szCs w:val="28"/>
          <w:lang w:val="hy-AM"/>
        </w:rPr>
        <w:footnoteReference w:id="104"/>
      </w:r>
      <w:r w:rsidRPr="00B53272">
        <w:rPr>
          <w:rFonts w:ascii="Sylfaen" w:eastAsia="Arial Unicode MS" w:hAnsi="Sylfaen" w:cs="Arial Unicode MS"/>
          <w:sz w:val="28"/>
          <w:szCs w:val="28"/>
          <w:lang w:val="hy-AM"/>
        </w:rPr>
        <w:t xml:space="preserve"> </w:t>
      </w:r>
      <w:r>
        <w:rPr>
          <w:rFonts w:ascii="Sylfaen" w:eastAsia="Arial Unicode MS" w:hAnsi="Sylfaen" w:cs="Arial Unicode MS"/>
          <w:sz w:val="28"/>
          <w:szCs w:val="28"/>
          <w:lang w:val="hy-AM"/>
        </w:rPr>
        <w:t xml:space="preserve">կը գրէ. </w:t>
      </w:r>
      <w:r>
        <w:rPr>
          <w:rFonts w:ascii="Sylfaen" w:eastAsia="Arial Unicode MS" w:hAnsi="Sylfaen" w:cs="Arial Unicode MS"/>
          <w:sz w:val="28"/>
          <w:szCs w:val="28"/>
        </w:rPr>
        <w:t xml:space="preserve">“Armeno-Syrian church relations go back to the early years of the Christian presence in Armenia. The rejection of the Council of Chalcedon strengthened their relations. The geographical neighborhood and close interaction in Cilicia deepened the theological and cultural affinities between the Armenian and Syrian Churches. For a comprehensive treatment of this subject, see Ter Minassiantz, </w:t>
      </w:r>
      <w:r w:rsidRPr="003B3FD5">
        <w:rPr>
          <w:rFonts w:ascii="Sylfaen" w:eastAsia="Arial Unicode MS" w:hAnsi="Sylfaen" w:cs="Arial Unicode MS"/>
          <w:i/>
          <w:iCs/>
          <w:sz w:val="28"/>
          <w:szCs w:val="28"/>
        </w:rPr>
        <w:t>Die armenische</w:t>
      </w:r>
      <w:r>
        <w:rPr>
          <w:rFonts w:ascii="Sylfaen" w:eastAsia="Arial Unicode MS" w:hAnsi="Sylfaen" w:cs="Arial Unicode MS"/>
          <w:sz w:val="28"/>
          <w:szCs w:val="28"/>
        </w:rPr>
        <w:t xml:space="preserve">; L. Ter-Petrossian, </w:t>
      </w:r>
      <w:r w:rsidRPr="003B3FD5">
        <w:rPr>
          <w:rFonts w:ascii="Sylfaen" w:eastAsia="Arial Unicode MS" w:hAnsi="Sylfaen" w:cs="Arial Unicode MS"/>
          <w:i/>
          <w:iCs/>
          <w:sz w:val="28"/>
          <w:szCs w:val="28"/>
        </w:rPr>
        <w:t>The Role of the Syrians in the Culture of Cilician Armenia in the Twelfth and Thirteenth Centuries</w:t>
      </w:r>
      <w:r>
        <w:rPr>
          <w:rFonts w:ascii="Sylfaen" w:eastAsia="Arial Unicode MS" w:hAnsi="Sylfaen" w:cs="Arial Unicode MS"/>
          <w:sz w:val="28"/>
          <w:szCs w:val="28"/>
        </w:rPr>
        <w:t>, Venice, 1989.”</w:t>
      </w:r>
      <w:r>
        <w:rPr>
          <w:rStyle w:val="FootnoteReference"/>
          <w:rFonts w:ascii="Sylfaen" w:eastAsia="Arial Unicode MS" w:hAnsi="Sylfaen" w:cs="Arial Unicode MS"/>
          <w:sz w:val="28"/>
          <w:szCs w:val="28"/>
        </w:rPr>
        <w:footnoteReference w:id="105"/>
      </w:r>
      <w:r>
        <w:rPr>
          <w:rFonts w:ascii="Sylfaen" w:eastAsia="Arial Unicode MS" w:hAnsi="Sylfaen" w:cs="Arial Unicode MS"/>
          <w:sz w:val="28"/>
          <w:szCs w:val="28"/>
        </w:rPr>
        <w:t xml:space="preserve"> </w:t>
      </w:r>
    </w:p>
    <w:p w14:paraId="553D2B9D" w14:textId="77777777" w:rsidR="00735691" w:rsidRPr="00B53272" w:rsidRDefault="00735691" w:rsidP="00735691">
      <w:pPr>
        <w:ind w:firstLine="720"/>
        <w:jc w:val="both"/>
        <w:rPr>
          <w:rStyle w:val="Hyperlink"/>
          <w:rFonts w:ascii="Sylfaen" w:hAnsi="Sylfaen"/>
          <w:color w:val="000000" w:themeColor="text1"/>
          <w:sz w:val="28"/>
          <w:szCs w:val="28"/>
          <w:lang w:val="hy-AM"/>
        </w:rPr>
      </w:pPr>
      <w:r>
        <w:rPr>
          <w:rFonts w:ascii="Sylfaen" w:eastAsia="Arial Unicode MS" w:hAnsi="Sylfaen" w:cs="Arial Unicode MS"/>
          <w:sz w:val="28"/>
          <w:szCs w:val="28"/>
          <w:lang w:val="hy-AM"/>
        </w:rPr>
        <w:t>Հոս պէտք է արձանագրել, թէ Հայ եկեղեցին Արեւելեան ուղղափառ եկեղեցիներու ընտանիքի անդամներէն Ասորի եկեղեցիին հետ ամենէն շատ շփում ունեցած է։</w:t>
      </w:r>
      <w:r>
        <w:rPr>
          <w:rFonts w:ascii="Sylfaen" w:eastAsia="Arial Unicode MS" w:hAnsi="Sylfaen" w:cs="Arial Unicode MS"/>
          <w:sz w:val="28"/>
          <w:szCs w:val="28"/>
        </w:rPr>
        <w:t xml:space="preserve">  </w:t>
      </w:r>
      <w:r>
        <w:rPr>
          <w:rFonts w:ascii="Sylfaen" w:eastAsia="Arial Unicode MS" w:hAnsi="Sylfaen" w:cs="Arial Unicode MS"/>
          <w:sz w:val="28"/>
          <w:szCs w:val="28"/>
          <w:lang w:val="hy-AM"/>
        </w:rPr>
        <w:t xml:space="preserve"> </w:t>
      </w:r>
    </w:p>
    <w:p w14:paraId="26BF051F" w14:textId="77777777" w:rsidR="00735691" w:rsidRDefault="00735691" w:rsidP="00735691">
      <w:pPr>
        <w:ind w:firstLine="720"/>
        <w:jc w:val="both"/>
        <w:rPr>
          <w:rFonts w:ascii="Sylfaen" w:hAnsi="Sylfaen" w:cs="Open Sans"/>
          <w:color w:val="101010"/>
          <w:sz w:val="28"/>
          <w:szCs w:val="28"/>
          <w:lang w:val="hy-AM"/>
        </w:rPr>
      </w:pPr>
      <w:r>
        <w:rPr>
          <w:rFonts w:ascii="Sylfaen" w:hAnsi="Sylfaen"/>
          <w:sz w:val="28"/>
          <w:szCs w:val="28"/>
          <w:lang w:val="hy-AM"/>
        </w:rPr>
        <w:lastRenderedPageBreak/>
        <w:t xml:space="preserve">Հայ եւ ասորի դաւանակից եկեղեցիներու յարաբերութիւններուն մասին արժէքաւոր գիրք մը ունի </w:t>
      </w:r>
      <w:r>
        <w:rPr>
          <w:rFonts w:ascii="Sylfaen" w:hAnsi="Sylfaen" w:cs="Open Sans"/>
          <w:color w:val="101010"/>
          <w:sz w:val="28"/>
          <w:szCs w:val="28"/>
          <w:lang w:val="hy-AM"/>
        </w:rPr>
        <w:t>Երուանդ վրդ. Տէր-Մինասեանցը</w:t>
      </w:r>
      <w:r>
        <w:rPr>
          <w:rStyle w:val="FootnoteReference"/>
          <w:rFonts w:ascii="Sylfaen" w:hAnsi="Sylfaen" w:cs="Open Sans"/>
          <w:color w:val="101010"/>
          <w:sz w:val="28"/>
          <w:szCs w:val="28"/>
          <w:lang w:val="hy-AM"/>
        </w:rPr>
        <w:footnoteReference w:id="106"/>
      </w:r>
      <w:r>
        <w:rPr>
          <w:rFonts w:ascii="Sylfaen" w:hAnsi="Sylfaen" w:cs="Open Sans"/>
          <w:color w:val="101010"/>
          <w:sz w:val="28"/>
          <w:szCs w:val="28"/>
          <w:lang w:val="hy-AM"/>
        </w:rPr>
        <w:t xml:space="preserve">, որուն մէջ Գրիգոր Գ. Պահլաւունի կաթողիկոսի եւ Շնորհալիի ժամանա-կաշրջանը հետեւեալ բառերով կը բնորոշէ. «Եթէ մենք այժմ դառնանք կրկին ԺԱ. դարու վերջին կամ ԺԲ.-ի սկզբին, կտեսնենք, որ </w:t>
      </w:r>
      <w:r>
        <w:rPr>
          <w:rFonts w:ascii="Sylfaen" w:hAnsi="Sylfaen"/>
          <w:sz w:val="28"/>
          <w:szCs w:val="28"/>
          <w:lang w:val="hy-AM"/>
        </w:rPr>
        <w:t xml:space="preserve">յարա-բերութիւնները շատ լարուած են և գրգռումը ԺԲ. դարու </w:t>
      </w:r>
      <w:r w:rsidRPr="00137CE7">
        <w:rPr>
          <w:rFonts w:ascii="Sylfaen" w:hAnsi="Sylfaen"/>
          <w:sz w:val="28"/>
          <w:szCs w:val="28"/>
          <w:lang w:val="hy-AM"/>
        </w:rPr>
        <w:t>30-</w:t>
      </w:r>
      <w:r>
        <w:rPr>
          <w:rFonts w:ascii="Sylfaen" w:hAnsi="Sylfaen"/>
          <w:sz w:val="28"/>
          <w:szCs w:val="28"/>
          <w:lang w:val="hy-AM"/>
        </w:rPr>
        <w:t>ական թուականներին հասել է իւր գագաթնակէտին</w:t>
      </w:r>
      <w:r>
        <w:rPr>
          <w:rFonts w:ascii="Sylfaen" w:hAnsi="Sylfaen" w:cs="Open Sans"/>
          <w:color w:val="101010"/>
          <w:sz w:val="28"/>
          <w:szCs w:val="28"/>
          <w:lang w:val="hy-AM"/>
        </w:rPr>
        <w:t>։ Այդ մասին մի կարևոր յիշատակութիւն ունինք Գրիգորիոս Բարհեբրէոսի Եկեղեցական Պատ-մութեան մէջ, որն արդէն թշնամական խորամանկ գործողութիւնների մասին է մեզ տեղեկութիւններ տալիս»</w:t>
      </w:r>
      <w:r>
        <w:rPr>
          <w:rStyle w:val="FootnoteReference"/>
          <w:rFonts w:ascii="Sylfaen" w:hAnsi="Sylfaen" w:cs="Open Sans"/>
          <w:color w:val="101010"/>
          <w:sz w:val="28"/>
          <w:szCs w:val="28"/>
          <w:lang w:val="hy-AM"/>
        </w:rPr>
        <w:footnoteReference w:id="107"/>
      </w:r>
      <w:r>
        <w:rPr>
          <w:rFonts w:ascii="Sylfaen" w:hAnsi="Sylfaen" w:cs="Open Sans"/>
          <w:color w:val="101010"/>
          <w:sz w:val="28"/>
          <w:szCs w:val="28"/>
          <w:lang w:val="hy-AM"/>
        </w:rPr>
        <w:t>։</w:t>
      </w:r>
      <w:r w:rsidRPr="00F666D9">
        <w:rPr>
          <w:rFonts w:ascii="Sylfaen" w:hAnsi="Sylfaen" w:cs="Open Sans"/>
          <w:color w:val="101010"/>
          <w:sz w:val="28"/>
          <w:szCs w:val="28"/>
          <w:lang w:val="hy-AM"/>
        </w:rPr>
        <w:t xml:space="preserve"> </w:t>
      </w:r>
      <w:r>
        <w:rPr>
          <w:rFonts w:ascii="Sylfaen" w:hAnsi="Sylfaen" w:cs="Open Sans"/>
          <w:color w:val="101010"/>
          <w:sz w:val="28"/>
          <w:szCs w:val="28"/>
          <w:lang w:val="hy-AM"/>
        </w:rPr>
        <w:t>Ըստ ասորի աղբիւրին, այս մէկը կը վերաբերի Գրիգոր Գ. կաթողիկոսի ասորիները անարգող գրութեան մը, որուն Բարանդրէաս ասորին կը պատասխանէ հակագրութեամբ մը, եւ երբ երկու գրութիւնները կաթողիկոսին կը հասնին՝ ան կը հրամայէ երկուքն ալ այրել</w:t>
      </w:r>
      <w:r>
        <w:rPr>
          <w:rStyle w:val="FootnoteReference"/>
          <w:rFonts w:ascii="Sylfaen" w:hAnsi="Sylfaen" w:cs="Open Sans"/>
          <w:color w:val="101010"/>
          <w:sz w:val="28"/>
          <w:szCs w:val="28"/>
          <w:lang w:val="hy-AM"/>
        </w:rPr>
        <w:footnoteReference w:id="108"/>
      </w:r>
      <w:r>
        <w:rPr>
          <w:rFonts w:ascii="Sylfaen" w:hAnsi="Sylfaen" w:cs="Open Sans"/>
          <w:color w:val="101010"/>
          <w:sz w:val="28"/>
          <w:szCs w:val="28"/>
          <w:lang w:val="hy-AM"/>
        </w:rPr>
        <w:t xml:space="preserve">։ </w:t>
      </w:r>
    </w:p>
    <w:p w14:paraId="09343CFF" w14:textId="77777777" w:rsidR="00735691" w:rsidRPr="009C26B5" w:rsidRDefault="00735691" w:rsidP="00735691">
      <w:pPr>
        <w:jc w:val="both"/>
        <w:rPr>
          <w:rStyle w:val="Hyperlink"/>
          <w:rFonts w:ascii="Sylfaen" w:hAnsi="Sylfaen"/>
          <w:color w:val="000000" w:themeColor="text1"/>
          <w:sz w:val="28"/>
          <w:szCs w:val="28"/>
          <w:u w:val="none"/>
          <w:lang w:val="hy-AM"/>
        </w:rPr>
      </w:pPr>
      <w:r>
        <w:rPr>
          <w:rFonts w:ascii="Sylfaen" w:hAnsi="Sylfaen" w:cs="Open Sans"/>
          <w:color w:val="101010"/>
          <w:sz w:val="28"/>
          <w:szCs w:val="28"/>
          <w:lang w:val="hy-AM"/>
        </w:rPr>
        <w:tab/>
        <w:t xml:space="preserve">Յաջորդող զարգացումները նկարագրելէ առաջ, Տէր-Մինասեանց </w:t>
      </w:r>
      <w:r w:rsidRPr="00A35235">
        <w:rPr>
          <w:rStyle w:val="Hyperlink"/>
          <w:rFonts w:ascii="Sylfaen" w:hAnsi="Sylfaen"/>
          <w:color w:val="000000" w:themeColor="text1"/>
          <w:sz w:val="28"/>
          <w:szCs w:val="28"/>
          <w:u w:val="none"/>
          <w:lang w:val="hy-AM"/>
        </w:rPr>
        <w:t>հայ-ասորի եկեղեցական յարաբերութիւններուն ընդհանուր բնորոշումը կը կատարէ. «Սխալ կլինի այնուամենայնիւ կարծել, թէ դրանով վիճա</w:t>
      </w:r>
      <w:r>
        <w:rPr>
          <w:rStyle w:val="Hyperlink"/>
          <w:rFonts w:ascii="Sylfaen" w:hAnsi="Sylfaen"/>
          <w:color w:val="000000" w:themeColor="text1"/>
          <w:sz w:val="28"/>
          <w:szCs w:val="28"/>
          <w:u w:val="none"/>
          <w:lang w:val="hy-AM"/>
        </w:rPr>
        <w:t>-</w:t>
      </w:r>
      <w:r w:rsidRPr="00A35235">
        <w:rPr>
          <w:rStyle w:val="Hyperlink"/>
          <w:rFonts w:ascii="Sylfaen" w:hAnsi="Sylfaen"/>
          <w:color w:val="000000" w:themeColor="text1"/>
          <w:sz w:val="28"/>
          <w:szCs w:val="28"/>
          <w:u w:val="none"/>
          <w:lang w:val="hy-AM"/>
        </w:rPr>
        <w:t>բանութիւնները վերջացան և հարևան եկեղեցիների մէջ համաձայ</w:t>
      </w:r>
      <w:r>
        <w:rPr>
          <w:rStyle w:val="Hyperlink"/>
          <w:rFonts w:ascii="Sylfaen" w:hAnsi="Sylfaen"/>
          <w:color w:val="000000" w:themeColor="text1"/>
          <w:sz w:val="28"/>
          <w:szCs w:val="28"/>
          <w:u w:val="none"/>
          <w:lang w:val="hy-AM"/>
        </w:rPr>
        <w:t>-</w:t>
      </w:r>
      <w:r w:rsidRPr="00A35235">
        <w:rPr>
          <w:rStyle w:val="Hyperlink"/>
          <w:rFonts w:ascii="Sylfaen" w:hAnsi="Sylfaen"/>
          <w:color w:val="000000" w:themeColor="text1"/>
          <w:sz w:val="28"/>
          <w:szCs w:val="28"/>
          <w:u w:val="none"/>
          <w:lang w:val="hy-AM"/>
        </w:rPr>
        <w:t>նութիւնն ու սէրը թագաւորեց. սխալ կլինի այդ մինչև իսկ, եթէ հաշուի առնենք նաև Միքայէլ Ասորի Մեծ կոչուած պատրիարքի և Հայոց Ներսէս Շնորհալի կաթողիկոսի բարեկամական և սիրալիր յարաբերութիւն</w:t>
      </w:r>
      <w:r>
        <w:rPr>
          <w:rStyle w:val="Hyperlink"/>
          <w:rFonts w:ascii="Sylfaen" w:hAnsi="Sylfaen"/>
          <w:color w:val="000000" w:themeColor="text1"/>
          <w:sz w:val="28"/>
          <w:szCs w:val="28"/>
          <w:u w:val="none"/>
          <w:lang w:val="hy-AM"/>
        </w:rPr>
        <w:t>-</w:t>
      </w:r>
      <w:r w:rsidRPr="00A35235">
        <w:rPr>
          <w:rStyle w:val="Hyperlink"/>
          <w:rFonts w:ascii="Sylfaen" w:hAnsi="Sylfaen"/>
          <w:color w:val="000000" w:themeColor="text1"/>
          <w:sz w:val="28"/>
          <w:szCs w:val="28"/>
          <w:u w:val="none"/>
          <w:lang w:val="hy-AM"/>
        </w:rPr>
        <w:t>ները»</w:t>
      </w:r>
      <w:r w:rsidRPr="00A35235">
        <w:rPr>
          <w:rStyle w:val="FootnoteReference"/>
          <w:rFonts w:ascii="Sylfaen" w:hAnsi="Sylfaen"/>
          <w:color w:val="000000" w:themeColor="text1"/>
          <w:sz w:val="28"/>
          <w:szCs w:val="28"/>
          <w:lang w:val="hy-AM"/>
        </w:rPr>
        <w:footnoteReference w:id="109"/>
      </w:r>
      <w:r w:rsidRPr="00A35235">
        <w:rPr>
          <w:rStyle w:val="Hyperlink"/>
          <w:rFonts w:ascii="Sylfaen" w:hAnsi="Sylfaen"/>
          <w:color w:val="000000" w:themeColor="text1"/>
          <w:sz w:val="28"/>
          <w:szCs w:val="28"/>
          <w:u w:val="none"/>
          <w:lang w:val="hy-AM"/>
        </w:rPr>
        <w:t xml:space="preserve">։ Ապա, կ՚անդրադառնայ </w:t>
      </w:r>
      <w:r w:rsidRPr="00A35235">
        <w:rPr>
          <w:rFonts w:ascii="Sylfaen" w:hAnsi="Sylfaen" w:cs="Open Sans"/>
          <w:color w:val="101010"/>
          <w:sz w:val="28"/>
          <w:szCs w:val="28"/>
          <w:lang w:val="hy-AM"/>
        </w:rPr>
        <w:t xml:space="preserve">Գրիգոր Գ. կաթողիկոսի անունով </w:t>
      </w:r>
      <w:r w:rsidRPr="00A35235">
        <w:rPr>
          <w:rStyle w:val="Hyperlink"/>
          <w:rFonts w:ascii="Sylfaen" w:hAnsi="Sylfaen"/>
          <w:color w:val="000000" w:themeColor="text1"/>
          <w:sz w:val="28"/>
          <w:szCs w:val="28"/>
          <w:u w:val="none"/>
          <w:lang w:val="hy-AM"/>
        </w:rPr>
        <w:t>Շնոր</w:t>
      </w:r>
      <w:r>
        <w:rPr>
          <w:rStyle w:val="Hyperlink"/>
          <w:rFonts w:ascii="Sylfaen" w:hAnsi="Sylfaen"/>
          <w:color w:val="000000" w:themeColor="text1"/>
          <w:sz w:val="28"/>
          <w:szCs w:val="28"/>
          <w:u w:val="none"/>
          <w:lang w:val="hy-AM"/>
        </w:rPr>
        <w:t>-</w:t>
      </w:r>
      <w:r w:rsidRPr="00A35235">
        <w:rPr>
          <w:rStyle w:val="Hyperlink"/>
          <w:rFonts w:ascii="Sylfaen" w:hAnsi="Sylfaen"/>
          <w:color w:val="000000" w:themeColor="text1"/>
          <w:sz w:val="28"/>
          <w:szCs w:val="28"/>
          <w:u w:val="none"/>
          <w:lang w:val="hy-AM"/>
        </w:rPr>
        <w:t>հալիի գրած մէկ նամակին, որուն խորագիրը արդէն իսկ ինքզինք կը բացայայտէ. «Ներսես կաթողիկոսի նամակը՝ գրված նրա եպիսկոպո</w:t>
      </w:r>
      <w:r>
        <w:rPr>
          <w:rStyle w:val="Hyperlink"/>
          <w:rFonts w:ascii="Sylfaen" w:hAnsi="Sylfaen"/>
          <w:color w:val="000000" w:themeColor="text1"/>
          <w:sz w:val="28"/>
          <w:szCs w:val="28"/>
          <w:u w:val="none"/>
          <w:lang w:val="hy-AM"/>
        </w:rPr>
        <w:t>-</w:t>
      </w:r>
      <w:r w:rsidRPr="00A35235">
        <w:rPr>
          <w:rStyle w:val="Hyperlink"/>
          <w:rFonts w:ascii="Sylfaen" w:hAnsi="Sylfaen"/>
          <w:color w:val="000000" w:themeColor="text1"/>
          <w:sz w:val="28"/>
          <w:szCs w:val="28"/>
          <w:u w:val="none"/>
          <w:lang w:val="hy-AM"/>
        </w:rPr>
        <w:t xml:space="preserve">սության շրջանում՝ նրա եղբայր տեր </w:t>
      </w:r>
      <w:r w:rsidRPr="00A35235">
        <w:rPr>
          <w:rFonts w:ascii="Sylfaen" w:hAnsi="Sylfaen" w:cs="Open Sans"/>
          <w:color w:val="101010"/>
          <w:sz w:val="28"/>
          <w:szCs w:val="28"/>
          <w:lang w:val="hy-AM"/>
        </w:rPr>
        <w:t>Գրիգորիս կաթողիկոսի հրամա</w:t>
      </w:r>
      <w:r>
        <w:rPr>
          <w:rFonts w:ascii="Sylfaen" w:hAnsi="Sylfaen" w:cs="Open Sans"/>
          <w:color w:val="101010"/>
          <w:sz w:val="28"/>
          <w:szCs w:val="28"/>
          <w:lang w:val="hy-AM"/>
        </w:rPr>
        <w:t>-</w:t>
      </w:r>
      <w:r w:rsidRPr="00A35235">
        <w:rPr>
          <w:rFonts w:ascii="Sylfaen" w:hAnsi="Sylfaen" w:cs="Open Sans"/>
          <w:color w:val="101010"/>
          <w:sz w:val="28"/>
          <w:szCs w:val="28"/>
          <w:lang w:val="hy-AM"/>
        </w:rPr>
        <w:t>նով,</w:t>
      </w:r>
      <w:r w:rsidRPr="00A35235">
        <w:rPr>
          <w:rStyle w:val="Hyperlink"/>
          <w:rFonts w:ascii="Sylfaen" w:hAnsi="Sylfaen"/>
          <w:color w:val="000000" w:themeColor="text1"/>
          <w:sz w:val="28"/>
          <w:szCs w:val="28"/>
          <w:u w:val="none"/>
          <w:lang w:val="hy-AM"/>
        </w:rPr>
        <w:t xml:space="preserve">… / Ասորիքի Միջագետքի Ամայք կոչվող գավառում, քանի որ այնտեղ մեր ազգի քահանաները միմյանց հետ անմտաբար հակառակաբանում էին, և ոմանք ասում էին, թե </w:t>
      </w:r>
      <w:r w:rsidRPr="009C26B5">
        <w:rPr>
          <w:rStyle w:val="Hyperlink"/>
          <w:rFonts w:ascii="Sylfaen" w:hAnsi="Sylfaen"/>
          <w:color w:val="000000" w:themeColor="text1"/>
          <w:sz w:val="28"/>
          <w:szCs w:val="28"/>
          <w:u w:val="none"/>
          <w:lang w:val="hy-AM"/>
        </w:rPr>
        <w:t xml:space="preserve">Աստվածության բնությունն է մարմնի հետ </w:t>
      </w:r>
      <w:r w:rsidRPr="009C26B5">
        <w:rPr>
          <w:rStyle w:val="Hyperlink"/>
          <w:rFonts w:ascii="Sylfaen" w:hAnsi="Sylfaen"/>
          <w:color w:val="000000" w:themeColor="text1"/>
          <w:sz w:val="28"/>
          <w:szCs w:val="28"/>
          <w:u w:val="none"/>
          <w:lang w:val="hy-AM"/>
        </w:rPr>
        <w:lastRenderedPageBreak/>
        <w:t>չարչարվել ու մեռել խաչին, ոմանք էլ թե՝ միայն մարմինը։ Նաև որովհետև ոմանց համար մատաղն ընդունելի էր, ոմանց համար էլ՝ արհամարհելի։ Ուրիշներ էլ [ասում] էին, թե դրախտը հոգևոր է, [նրա մասին] միայն խորհրդանշաբար է ասվել, և ճշմարիտ գոյություն չէ, և այլ այսպիսի բաներ։… / Թլկուրան ավանից Առյուծ անունով մի աստվածասեր իշխանի խնդրանքով»</w:t>
      </w:r>
      <w:r w:rsidRPr="009C26B5">
        <w:rPr>
          <w:rStyle w:val="FootnoteReference"/>
          <w:rFonts w:ascii="Sylfaen" w:hAnsi="Sylfaen"/>
          <w:color w:val="000000" w:themeColor="text1"/>
          <w:sz w:val="28"/>
          <w:szCs w:val="28"/>
          <w:lang w:val="hy-AM"/>
        </w:rPr>
        <w:footnoteReference w:id="110"/>
      </w:r>
      <w:r w:rsidRPr="009C26B5">
        <w:rPr>
          <w:rStyle w:val="Hyperlink"/>
          <w:rFonts w:ascii="Sylfaen" w:hAnsi="Sylfaen"/>
          <w:color w:val="000000" w:themeColor="text1"/>
          <w:sz w:val="28"/>
          <w:szCs w:val="28"/>
          <w:u w:val="none"/>
          <w:lang w:val="hy-AM"/>
        </w:rPr>
        <w:t xml:space="preserve">։  </w:t>
      </w:r>
    </w:p>
    <w:p w14:paraId="3414C819" w14:textId="56EB704E" w:rsidR="00735691" w:rsidRPr="009C26B5" w:rsidRDefault="00735691" w:rsidP="00735691">
      <w:pPr>
        <w:jc w:val="both"/>
        <w:rPr>
          <w:rStyle w:val="Hyperlink"/>
          <w:rFonts w:ascii="Sylfaen" w:hAnsi="Sylfaen"/>
          <w:color w:val="000000" w:themeColor="text1"/>
          <w:sz w:val="28"/>
          <w:szCs w:val="28"/>
          <w:u w:val="none"/>
          <w:lang w:val="hy-AM"/>
        </w:rPr>
      </w:pPr>
      <w:r w:rsidRPr="009C26B5">
        <w:rPr>
          <w:rStyle w:val="Hyperlink"/>
          <w:rFonts w:ascii="Sylfaen" w:hAnsi="Sylfaen"/>
          <w:color w:val="000000" w:themeColor="text1"/>
          <w:sz w:val="28"/>
          <w:szCs w:val="28"/>
          <w:u w:val="none"/>
          <w:lang w:val="hy-AM"/>
        </w:rPr>
        <w:tab/>
        <w:t>Շնորհալիի այս նամակին մասին Օրմանեան կը գրէ. «Ճշդիւ այս նամակին ուսումնասիրութենէն կը հաստատուի, թէ Ամայեցիներ եւ Շպղթանցիներ նախկին Թոնդրակեցիներուն եւ Թուլայլեցիներուն յա</w:t>
      </w:r>
      <w:r w:rsidR="00A1398A">
        <w:rPr>
          <w:rStyle w:val="Hyperlink"/>
          <w:rFonts w:ascii="Sylfaen" w:hAnsi="Sylfaen"/>
          <w:color w:val="000000" w:themeColor="text1"/>
          <w:sz w:val="28"/>
          <w:szCs w:val="28"/>
          <w:u w:val="none"/>
          <w:lang w:val="hy-AM"/>
        </w:rPr>
        <w:t>-</w:t>
      </w:r>
      <w:r w:rsidRPr="009C26B5">
        <w:rPr>
          <w:rStyle w:val="Hyperlink"/>
          <w:rFonts w:ascii="Sylfaen" w:hAnsi="Sylfaen"/>
          <w:color w:val="000000" w:themeColor="text1"/>
          <w:sz w:val="28"/>
          <w:szCs w:val="28"/>
          <w:u w:val="none"/>
          <w:lang w:val="hy-AM"/>
        </w:rPr>
        <w:t>ջորդներն են, ժամանակի անցնելովը մուծուած ինչ ինչ մանր փոփոխութիւններով մէկտեղ, որոնք Ասորւոց եւ Հայոց շփումէն յառաջ եկած էին»</w:t>
      </w:r>
      <w:r w:rsidRPr="009C26B5">
        <w:rPr>
          <w:rStyle w:val="FootnoteReference"/>
          <w:rFonts w:ascii="Sylfaen" w:hAnsi="Sylfaen"/>
          <w:color w:val="000000" w:themeColor="text1"/>
          <w:sz w:val="28"/>
          <w:szCs w:val="28"/>
          <w:lang w:val="hy-AM"/>
        </w:rPr>
        <w:footnoteReference w:id="111"/>
      </w:r>
      <w:r w:rsidRPr="009C26B5">
        <w:rPr>
          <w:rStyle w:val="Hyperlink"/>
          <w:rFonts w:ascii="Sylfaen" w:hAnsi="Sylfaen"/>
          <w:color w:val="000000" w:themeColor="text1"/>
          <w:sz w:val="28"/>
          <w:szCs w:val="28"/>
          <w:u w:val="none"/>
          <w:lang w:val="hy-AM"/>
        </w:rPr>
        <w:t xml:space="preserve">։ </w:t>
      </w:r>
    </w:p>
    <w:p w14:paraId="1C4D292C" w14:textId="77777777" w:rsidR="00735691" w:rsidRPr="006F7E28" w:rsidRDefault="00735691" w:rsidP="00735691">
      <w:pPr>
        <w:ind w:firstLine="720"/>
        <w:jc w:val="both"/>
        <w:rPr>
          <w:rFonts w:ascii="Sylfaen" w:hAnsi="Sylfaen"/>
          <w:sz w:val="28"/>
          <w:szCs w:val="28"/>
          <w:lang w:val="hy-AM"/>
        </w:rPr>
      </w:pPr>
      <w:r w:rsidRPr="009C26B5">
        <w:rPr>
          <w:rFonts w:ascii="Sylfaen" w:eastAsia="Arial Unicode MS" w:hAnsi="Sylfaen" w:cs="Arial Unicode MS"/>
          <w:sz w:val="28"/>
          <w:szCs w:val="28"/>
          <w:lang w:val="hy-AM"/>
        </w:rPr>
        <w:t xml:space="preserve">Երբ Շնորհալի Թէորիանոսի հետ քննարկումներ կը կատարէ, հայ հոգեւորականներուն կողքին կը գտնուի նաեւ </w:t>
      </w:r>
      <w:r w:rsidRPr="009C26B5">
        <w:rPr>
          <w:rStyle w:val="Hyperlink"/>
          <w:rFonts w:ascii="Sylfaen" w:hAnsi="Sylfaen"/>
          <w:color w:val="000000" w:themeColor="text1"/>
          <w:sz w:val="28"/>
          <w:szCs w:val="28"/>
          <w:u w:val="none"/>
          <w:lang w:val="hy-AM"/>
        </w:rPr>
        <w:t>Քեսունի</w:t>
      </w:r>
      <w:r w:rsidRPr="009C26B5">
        <w:rPr>
          <w:rFonts w:ascii="Sylfaen" w:eastAsia="Arial Unicode MS" w:hAnsi="Sylfaen" w:cs="Arial Unicode MS"/>
          <w:sz w:val="28"/>
          <w:szCs w:val="28"/>
          <w:lang w:val="hy-AM"/>
        </w:rPr>
        <w:t xml:space="preserve"> ասորի Յովհաննէս եպիսկոպոսը</w:t>
      </w:r>
      <w:r w:rsidRPr="009C26B5">
        <w:rPr>
          <w:rStyle w:val="FootnoteReference"/>
          <w:rFonts w:ascii="Sylfaen" w:eastAsia="Arial Unicode MS" w:hAnsi="Sylfaen" w:cs="Arial Unicode MS"/>
          <w:sz w:val="28"/>
          <w:szCs w:val="28"/>
          <w:lang w:val="hy-AM"/>
        </w:rPr>
        <w:footnoteReference w:id="112"/>
      </w:r>
      <w:r w:rsidRPr="009C26B5">
        <w:rPr>
          <w:rFonts w:ascii="Sylfaen" w:eastAsia="Arial Unicode MS" w:hAnsi="Sylfaen" w:cs="Arial Unicode MS"/>
          <w:sz w:val="28"/>
          <w:szCs w:val="28"/>
          <w:lang w:val="hy-AM"/>
        </w:rPr>
        <w:t xml:space="preserve">։ Ապա, ասորիներու նորընտիր Միքայէլ պատրիարքը երկու </w:t>
      </w:r>
      <w:r w:rsidRPr="009C26B5">
        <w:rPr>
          <w:rStyle w:val="Hyperlink"/>
          <w:rFonts w:ascii="Sylfaen" w:hAnsi="Sylfaen"/>
          <w:color w:val="000000" w:themeColor="text1"/>
          <w:sz w:val="28"/>
          <w:szCs w:val="28"/>
          <w:u w:val="none"/>
          <w:lang w:val="hy-AM"/>
        </w:rPr>
        <w:t xml:space="preserve">եպիսկոպոս կը ղրկէ Շնորհալիի մօտ, որոնցմէ մին այս նոյն </w:t>
      </w:r>
      <w:r w:rsidRPr="009C26B5">
        <w:rPr>
          <w:rFonts w:ascii="Sylfaen" w:eastAsia="Arial Unicode MS" w:hAnsi="Sylfaen" w:cs="Arial Unicode MS"/>
          <w:sz w:val="28"/>
          <w:szCs w:val="28"/>
          <w:lang w:val="hy-AM"/>
        </w:rPr>
        <w:t>Յովհաննէսն</w:t>
      </w:r>
      <w:r w:rsidRPr="009C26B5">
        <w:rPr>
          <w:rStyle w:val="FootnoteReference"/>
          <w:rFonts w:ascii="Sylfaen" w:eastAsia="Arial Unicode MS" w:hAnsi="Sylfaen" w:cs="Arial Unicode MS"/>
          <w:sz w:val="28"/>
          <w:szCs w:val="28"/>
          <w:lang w:val="hy-AM"/>
        </w:rPr>
        <w:footnoteReference w:id="113"/>
      </w:r>
      <w:r w:rsidRPr="009C26B5">
        <w:rPr>
          <w:rFonts w:ascii="Sylfaen" w:eastAsia="Arial Unicode MS" w:hAnsi="Sylfaen" w:cs="Arial Unicode MS"/>
          <w:sz w:val="28"/>
          <w:szCs w:val="28"/>
          <w:lang w:val="hy-AM"/>
        </w:rPr>
        <w:t xml:space="preserve"> է, որուն մասին Շնորհալի կը գրէ իր </w:t>
      </w:r>
      <w:r w:rsidRPr="009C26B5">
        <w:rPr>
          <w:rFonts w:ascii="Sylfaen" w:eastAsia="Arial Unicode MS" w:hAnsi="Sylfaen" w:cs="Arial Unicode MS"/>
          <w:i/>
          <w:iCs/>
          <w:sz w:val="28"/>
          <w:szCs w:val="28"/>
          <w:lang w:val="hy-AM"/>
        </w:rPr>
        <w:t>Նույն Ներսեսի գրած պատասխանը ասորիների պատրիարք տեր Միխայելի նամակին</w:t>
      </w:r>
      <w:r w:rsidRPr="009C26B5">
        <w:rPr>
          <w:rStyle w:val="FootnoteReference"/>
          <w:rFonts w:ascii="Sylfaen" w:eastAsia="Arial Unicode MS" w:hAnsi="Sylfaen" w:cs="Arial Unicode MS"/>
          <w:sz w:val="28"/>
          <w:szCs w:val="28"/>
          <w:lang w:val="hy-AM"/>
        </w:rPr>
        <w:footnoteReference w:id="114"/>
      </w:r>
      <w:r w:rsidRPr="009C26B5">
        <w:rPr>
          <w:rStyle w:val="Hyperlink"/>
          <w:rFonts w:ascii="Sylfaen" w:hAnsi="Sylfaen"/>
          <w:color w:val="000000" w:themeColor="text1"/>
          <w:sz w:val="28"/>
          <w:szCs w:val="28"/>
          <w:u w:val="none"/>
          <w:lang w:val="hy-AM"/>
        </w:rPr>
        <w:t xml:space="preserve">։ </w:t>
      </w:r>
      <w:r w:rsidRPr="009C26B5">
        <w:rPr>
          <w:rFonts w:ascii="Sylfaen" w:eastAsia="Arial Unicode MS" w:hAnsi="Sylfaen" w:cs="Arial Unicode MS"/>
          <w:sz w:val="28"/>
          <w:szCs w:val="28"/>
          <w:lang w:val="hy-AM"/>
        </w:rPr>
        <w:t xml:space="preserve">Ըստ Օրմանեանի, </w:t>
      </w:r>
      <w:r w:rsidRPr="009C26B5">
        <w:rPr>
          <w:rStyle w:val="Hyperlink"/>
          <w:rFonts w:ascii="Sylfaen" w:hAnsi="Sylfaen"/>
          <w:color w:val="000000" w:themeColor="text1"/>
          <w:sz w:val="28"/>
          <w:szCs w:val="28"/>
          <w:u w:val="none"/>
          <w:lang w:val="hy-AM"/>
        </w:rPr>
        <w:t xml:space="preserve">«Հայերուն եւ Ասորիներուն մէջ խնդրոյ նիւթ եղող կէտը՝ </w:t>
      </w:r>
      <w:r w:rsidRPr="006F7E28">
        <w:rPr>
          <w:rStyle w:val="Hyperlink"/>
          <w:rFonts w:ascii="Sylfaen" w:hAnsi="Sylfaen"/>
          <w:color w:val="000000" w:themeColor="text1"/>
          <w:sz w:val="28"/>
          <w:szCs w:val="28"/>
          <w:u w:val="none"/>
          <w:lang w:val="hy-AM"/>
        </w:rPr>
        <w:lastRenderedPageBreak/>
        <w:t>ապականութեան խնդիրն էր, այսինքն է Յուլիանեանց եւ Սեւերեանց</w:t>
      </w:r>
      <w:r w:rsidRPr="006F7E28">
        <w:rPr>
          <w:rStyle w:val="FootnoteReference"/>
          <w:rFonts w:ascii="Sylfaen" w:hAnsi="Sylfaen"/>
          <w:color w:val="000000" w:themeColor="text1"/>
          <w:sz w:val="28"/>
          <w:szCs w:val="28"/>
          <w:lang w:val="hy-AM"/>
        </w:rPr>
        <w:footnoteReference w:id="115"/>
      </w:r>
      <w:r w:rsidRPr="006F7E28">
        <w:rPr>
          <w:rStyle w:val="Hyperlink"/>
          <w:rFonts w:ascii="Sylfaen" w:hAnsi="Sylfaen"/>
          <w:color w:val="000000" w:themeColor="text1"/>
          <w:sz w:val="28"/>
          <w:szCs w:val="28"/>
          <w:u w:val="none"/>
          <w:lang w:val="hy-AM"/>
        </w:rPr>
        <w:t xml:space="preserve"> տարբերութիւնը (</w:t>
      </w:r>
      <w:r w:rsidRPr="006F7E28">
        <w:rPr>
          <w:rFonts w:ascii="Sylfaen" w:hAnsi="Sylfaen"/>
          <w:sz w:val="28"/>
          <w:szCs w:val="28"/>
          <w:lang w:val="hy-AM"/>
        </w:rPr>
        <w:t xml:space="preserve">§350), ինչ որ գոհացուցիչ լուծում ստացած էր Օձնեցիին ատենը (§572), բայց ինչպէս սովորական է, ամէն մի մանր պարագայ առիթ կ՚ընծայէր հին զրոյցներ նորոգելու, եւ այսպէս եղած էր այս անգամ ալ։ Ոմանք սկսած էին նորէն Ասորիներուն հաւատացնել, թէ </w:t>
      </w:r>
      <w:r w:rsidRPr="006F7E28">
        <w:rPr>
          <w:rFonts w:ascii="Sylfaen" w:hAnsi="Sylfaen"/>
          <w:i/>
          <w:iCs/>
          <w:sz w:val="28"/>
          <w:szCs w:val="28"/>
          <w:lang w:val="hy-AM"/>
        </w:rPr>
        <w:t>Հայք զՅուլ</w:t>
      </w:r>
      <w:r>
        <w:rPr>
          <w:rFonts w:ascii="Sylfaen" w:hAnsi="Sylfaen"/>
          <w:i/>
          <w:iCs/>
          <w:sz w:val="28"/>
          <w:szCs w:val="28"/>
          <w:lang w:val="hy-AM"/>
        </w:rPr>
        <w:t>-</w:t>
      </w:r>
      <w:r w:rsidRPr="006F7E28">
        <w:rPr>
          <w:rFonts w:ascii="Sylfaen" w:hAnsi="Sylfaen"/>
          <w:i/>
          <w:iCs/>
          <w:sz w:val="28"/>
          <w:szCs w:val="28"/>
          <w:lang w:val="hy-AM"/>
        </w:rPr>
        <w:t>իանեան Աղիկառնացւոյ ունին զխոստովանութիւն</w:t>
      </w:r>
      <w:r w:rsidRPr="006F7E28">
        <w:rPr>
          <w:rFonts w:ascii="Sylfaen" w:hAnsi="Sylfaen"/>
          <w:sz w:val="28"/>
          <w:szCs w:val="28"/>
          <w:lang w:val="hy-AM"/>
        </w:rPr>
        <w:t xml:space="preserve">, ուստի Շնորհալին կը բաւականանայ յայտարարել՝ թէ </w:t>
      </w:r>
      <w:r w:rsidRPr="006F7E28">
        <w:rPr>
          <w:rFonts w:ascii="Sylfaen" w:hAnsi="Sylfaen"/>
          <w:i/>
          <w:iCs/>
          <w:sz w:val="28"/>
          <w:szCs w:val="28"/>
          <w:lang w:val="hy-AM"/>
        </w:rPr>
        <w:t>կաթողիկէ եկեղեցի նզովէ</w:t>
      </w:r>
      <w:r w:rsidRPr="006F7E28">
        <w:rPr>
          <w:rFonts w:ascii="Sylfaen" w:hAnsi="Sylfaen"/>
          <w:sz w:val="28"/>
          <w:szCs w:val="28"/>
          <w:lang w:val="hy-AM"/>
        </w:rPr>
        <w:t xml:space="preserve"> ոչ միայն </w:t>
      </w:r>
      <w:r w:rsidRPr="006F7E28">
        <w:rPr>
          <w:rStyle w:val="Hyperlink"/>
          <w:rFonts w:ascii="Sylfaen" w:hAnsi="Sylfaen"/>
          <w:color w:val="000000" w:themeColor="text1"/>
          <w:sz w:val="28"/>
          <w:szCs w:val="28"/>
          <w:u w:val="none"/>
          <w:lang w:val="hy-AM"/>
        </w:rPr>
        <w:t xml:space="preserve">Յուլիանեանց վարդապետութիւնը </w:t>
      </w:r>
      <w:r w:rsidRPr="006F7E28">
        <w:rPr>
          <w:rStyle w:val="Hyperlink"/>
          <w:rFonts w:ascii="Sylfaen" w:hAnsi="Sylfaen"/>
          <w:i/>
          <w:iCs/>
          <w:color w:val="000000" w:themeColor="text1"/>
          <w:sz w:val="28"/>
          <w:szCs w:val="28"/>
          <w:u w:val="none"/>
          <w:lang w:val="hy-AM"/>
        </w:rPr>
        <w:t>զասացողսն եւ զընդունողսն, այլ եւ զանիրաւ զրպարտողսն զմեզ</w:t>
      </w:r>
      <w:r w:rsidRPr="006F7E28">
        <w:rPr>
          <w:rStyle w:val="Hyperlink"/>
          <w:rFonts w:ascii="Sylfaen" w:hAnsi="Sylfaen"/>
          <w:color w:val="000000" w:themeColor="text1"/>
          <w:sz w:val="28"/>
          <w:szCs w:val="28"/>
          <w:u w:val="none"/>
          <w:lang w:val="hy-AM"/>
        </w:rPr>
        <w:t xml:space="preserve">, եւ ամէն բան </w:t>
      </w:r>
      <w:r w:rsidRPr="006F7E28">
        <w:rPr>
          <w:rFonts w:ascii="Sylfaen" w:eastAsia="Arial Unicode MS" w:hAnsi="Sylfaen" w:cs="Arial Unicode MS"/>
          <w:sz w:val="28"/>
          <w:szCs w:val="28"/>
          <w:lang w:val="hy-AM"/>
        </w:rPr>
        <w:t>Յովհաննէս</w:t>
      </w:r>
      <w:r w:rsidRPr="006F7E28">
        <w:rPr>
          <w:rStyle w:val="Hyperlink"/>
          <w:rFonts w:ascii="Sylfaen" w:hAnsi="Sylfaen"/>
          <w:color w:val="000000" w:themeColor="text1"/>
          <w:sz w:val="28"/>
          <w:szCs w:val="28"/>
          <w:u w:val="none"/>
          <w:lang w:val="hy-AM"/>
        </w:rPr>
        <w:t xml:space="preserve"> եպիսկոպոսին հասկցնելով, եւ ձեռքն ալ համառօտ թուղթ մը տալով Միխայէլ պատրիարքին կը դարձնէ, Թէորիանոսի Կոստանդնուպոլիս մեկնելէն ետք։ Անապականութեան խնդրով յատկապէս կը զբաղի Շնորհալին, Յակոբ Մելիտինեցի Ասորի վարդապետին գրած նամակին մէջ (ԸՆԴ. 230–240)</w:t>
      </w:r>
      <w:r w:rsidRPr="006F7E28">
        <w:rPr>
          <w:rStyle w:val="FootnoteReference"/>
          <w:rFonts w:ascii="Sylfaen" w:hAnsi="Sylfaen"/>
          <w:color w:val="000000" w:themeColor="text1"/>
          <w:sz w:val="28"/>
          <w:szCs w:val="28"/>
          <w:lang w:val="hy-AM"/>
        </w:rPr>
        <w:footnoteReference w:id="116"/>
      </w:r>
      <w:r w:rsidRPr="006F7E28">
        <w:rPr>
          <w:rStyle w:val="Hyperlink"/>
          <w:rFonts w:ascii="Sylfaen" w:hAnsi="Sylfaen"/>
          <w:color w:val="000000" w:themeColor="text1"/>
          <w:sz w:val="28"/>
          <w:szCs w:val="28"/>
          <w:u w:val="none"/>
          <w:lang w:val="hy-AM"/>
        </w:rPr>
        <w:t>, որով մանրամասնօրէն կը մեկնէ սուրբ գրոց վկայութիւնները եւ Հայ եկեղեցւոյ դաւանութիւնը, սակայն վարդապետականէն դուրս, պատմա</w:t>
      </w:r>
      <w:r>
        <w:rPr>
          <w:rStyle w:val="Hyperlink"/>
          <w:rFonts w:ascii="Sylfaen" w:hAnsi="Sylfaen"/>
          <w:color w:val="000000" w:themeColor="text1"/>
          <w:sz w:val="28"/>
          <w:szCs w:val="28"/>
          <w:u w:val="none"/>
          <w:lang w:val="hy-AM"/>
        </w:rPr>
        <w:t>-</w:t>
      </w:r>
      <w:r w:rsidRPr="006F7E28">
        <w:rPr>
          <w:rStyle w:val="Hyperlink"/>
          <w:rFonts w:ascii="Sylfaen" w:hAnsi="Sylfaen"/>
          <w:color w:val="000000" w:themeColor="text1"/>
          <w:sz w:val="28"/>
          <w:szCs w:val="28"/>
          <w:u w:val="none"/>
          <w:lang w:val="hy-AM"/>
        </w:rPr>
        <w:t>կան պարագայ մը չի ներկայեր, եւ դաւանական կէտեր արդէն բա</w:t>
      </w:r>
      <w:r>
        <w:rPr>
          <w:rStyle w:val="Hyperlink"/>
          <w:rFonts w:ascii="Sylfaen" w:hAnsi="Sylfaen"/>
          <w:color w:val="000000" w:themeColor="text1"/>
          <w:sz w:val="28"/>
          <w:szCs w:val="28"/>
          <w:u w:val="none"/>
          <w:lang w:val="hy-AM"/>
        </w:rPr>
        <w:t>-</w:t>
      </w:r>
      <w:r w:rsidRPr="006F7E28">
        <w:rPr>
          <w:rStyle w:val="Hyperlink"/>
          <w:rFonts w:ascii="Sylfaen" w:hAnsi="Sylfaen"/>
          <w:color w:val="000000" w:themeColor="text1"/>
          <w:sz w:val="28"/>
          <w:szCs w:val="28"/>
          <w:u w:val="none"/>
          <w:lang w:val="hy-AM"/>
        </w:rPr>
        <w:t>ցատրուած են մեր նպատակին բաւելու չափ</w:t>
      </w:r>
      <w:r w:rsidRPr="006F7E28">
        <w:rPr>
          <w:rFonts w:ascii="Sylfaen" w:hAnsi="Sylfaen"/>
          <w:sz w:val="28"/>
          <w:szCs w:val="28"/>
          <w:lang w:val="hy-AM"/>
        </w:rPr>
        <w:t xml:space="preserve"> (§574)»</w:t>
      </w:r>
      <w:r w:rsidRPr="006F7E28">
        <w:rPr>
          <w:rStyle w:val="FootnoteReference"/>
          <w:rFonts w:ascii="Sylfaen" w:hAnsi="Sylfaen"/>
          <w:sz w:val="28"/>
          <w:szCs w:val="28"/>
          <w:lang w:val="hy-AM"/>
        </w:rPr>
        <w:footnoteReference w:id="117"/>
      </w:r>
      <w:r w:rsidRPr="006F7E28">
        <w:rPr>
          <w:rFonts w:ascii="Sylfaen" w:hAnsi="Sylfaen"/>
          <w:sz w:val="28"/>
          <w:szCs w:val="28"/>
          <w:lang w:val="hy-AM"/>
        </w:rPr>
        <w:t>։</w:t>
      </w:r>
    </w:p>
    <w:p w14:paraId="57313867" w14:textId="77777777" w:rsidR="00735691" w:rsidRDefault="00735691" w:rsidP="00735691">
      <w:pPr>
        <w:ind w:firstLine="720"/>
        <w:jc w:val="both"/>
        <w:rPr>
          <w:rFonts w:ascii="Sylfaen" w:eastAsia="Arial Unicode MS" w:hAnsi="Sylfaen" w:cs="Arial Unicode MS"/>
          <w:sz w:val="28"/>
          <w:szCs w:val="28"/>
          <w:lang w:val="hy-AM"/>
        </w:rPr>
      </w:pPr>
      <w:r w:rsidRPr="005248C1">
        <w:rPr>
          <w:rFonts w:ascii="Sylfaen" w:eastAsia="Arial Unicode MS" w:hAnsi="Sylfaen" w:cs="Arial Unicode MS"/>
          <w:i/>
          <w:iCs/>
          <w:sz w:val="28"/>
          <w:szCs w:val="28"/>
          <w:lang w:val="hy-AM"/>
        </w:rPr>
        <w:t>Նույն Ներսեսի գրած պատասխանը ասորիների պատրիարք տեր Միխայելի նամակին</w:t>
      </w:r>
      <w:r>
        <w:rPr>
          <w:rFonts w:ascii="Sylfaen" w:eastAsia="Arial Unicode MS" w:hAnsi="Sylfaen" w:cs="Arial Unicode MS"/>
          <w:i/>
          <w:iCs/>
          <w:sz w:val="28"/>
          <w:szCs w:val="28"/>
          <w:lang w:val="hy-AM"/>
        </w:rPr>
        <w:t xml:space="preserve"> </w:t>
      </w:r>
      <w:r w:rsidRPr="00B53272">
        <w:rPr>
          <w:rFonts w:ascii="Sylfaen" w:eastAsia="Arial Unicode MS" w:hAnsi="Sylfaen" w:cs="Arial Unicode MS"/>
          <w:sz w:val="28"/>
          <w:szCs w:val="28"/>
          <w:lang w:val="hy-AM"/>
        </w:rPr>
        <w:t>մէջ</w:t>
      </w:r>
      <w:r>
        <w:rPr>
          <w:rFonts w:ascii="Sylfaen" w:eastAsia="Arial Unicode MS" w:hAnsi="Sylfaen" w:cs="Arial Unicode MS"/>
          <w:sz w:val="28"/>
          <w:szCs w:val="28"/>
          <w:lang w:val="hy-AM"/>
        </w:rPr>
        <w:t xml:space="preserve"> կը կարդանք նաեւ, թէ Շնորհալի ստացած է Միքայէլի «սիրոյ գրութիւնը»</w:t>
      </w:r>
      <w:r>
        <w:rPr>
          <w:rStyle w:val="FootnoteReference"/>
          <w:rFonts w:ascii="Sylfaen" w:eastAsia="Arial Unicode MS" w:hAnsi="Sylfaen" w:cs="Arial Unicode MS"/>
          <w:sz w:val="28"/>
          <w:szCs w:val="28"/>
          <w:lang w:val="hy-AM"/>
        </w:rPr>
        <w:footnoteReference w:id="118"/>
      </w:r>
      <w:r>
        <w:rPr>
          <w:rFonts w:ascii="Sylfaen" w:eastAsia="Arial Unicode MS" w:hAnsi="Sylfaen" w:cs="Arial Unicode MS"/>
          <w:sz w:val="28"/>
          <w:szCs w:val="28"/>
          <w:lang w:val="hy-AM"/>
        </w:rPr>
        <w:t>, իր ուրախութիւնը կը յայտնէ, որ պատըր-</w:t>
      </w:r>
      <w:r>
        <w:rPr>
          <w:rFonts w:ascii="Sylfaen" w:eastAsia="Arial Unicode MS" w:hAnsi="Sylfaen" w:cs="Arial Unicode MS"/>
          <w:sz w:val="28"/>
          <w:szCs w:val="28"/>
          <w:lang w:val="hy-AM"/>
        </w:rPr>
        <w:lastRenderedPageBreak/>
        <w:t>իարքը կը փափաքի անձամբ տեսնուիլ իր հետ եւ ինք եւս նոյն փափաքը կը փոխադարձէ, ըսելով՝ «... Աստծո հանդէպ հույս ունենք, թե Մեր այս բարի ցանկությունը կկատարի»</w:t>
      </w:r>
      <w:r>
        <w:rPr>
          <w:rStyle w:val="FootnoteReference"/>
          <w:rFonts w:ascii="Sylfaen" w:eastAsia="Arial Unicode MS" w:hAnsi="Sylfaen" w:cs="Arial Unicode MS"/>
          <w:sz w:val="28"/>
          <w:szCs w:val="28"/>
          <w:lang w:val="hy-AM"/>
        </w:rPr>
        <w:footnoteReference w:id="119"/>
      </w:r>
      <w:r>
        <w:rPr>
          <w:rFonts w:ascii="Sylfaen" w:eastAsia="Arial Unicode MS" w:hAnsi="Sylfaen" w:cs="Arial Unicode MS"/>
          <w:sz w:val="28"/>
          <w:szCs w:val="28"/>
          <w:lang w:val="hy-AM"/>
        </w:rPr>
        <w:t>, եւ գոհունակութեամբ կը գրէ. «Իմա-ցանք նաև ձեր սուրբ եպիսկոպոսների՝ Ձեզ մոտ ժողովվելու մասին՝ քննելու համար Եկեղեցու կարգերը»</w:t>
      </w:r>
      <w:r>
        <w:rPr>
          <w:rStyle w:val="FootnoteReference"/>
          <w:rFonts w:ascii="Sylfaen" w:eastAsia="Arial Unicode MS" w:hAnsi="Sylfaen" w:cs="Arial Unicode MS"/>
          <w:sz w:val="28"/>
          <w:szCs w:val="28"/>
          <w:lang w:val="hy-AM"/>
        </w:rPr>
        <w:footnoteReference w:id="120"/>
      </w:r>
      <w:r>
        <w:rPr>
          <w:rFonts w:ascii="Sylfaen" w:eastAsia="Arial Unicode MS" w:hAnsi="Sylfaen" w:cs="Arial Unicode MS"/>
          <w:sz w:val="28"/>
          <w:szCs w:val="28"/>
          <w:lang w:val="hy-AM"/>
        </w:rPr>
        <w:t xml:space="preserve">։ </w:t>
      </w:r>
      <w:r w:rsidRPr="00C53DF1">
        <w:rPr>
          <w:rFonts w:ascii="Sylfaen" w:eastAsia="Arial Unicode MS" w:hAnsi="Sylfaen" w:cs="Arial Unicode MS"/>
          <w:sz w:val="28"/>
          <w:szCs w:val="28"/>
          <w:lang w:val="hy-AM"/>
        </w:rPr>
        <w:t xml:space="preserve"> </w:t>
      </w:r>
    </w:p>
    <w:p w14:paraId="164DA2D5" w14:textId="77777777" w:rsidR="00735691" w:rsidRPr="0020318D" w:rsidRDefault="00735691" w:rsidP="00735691">
      <w:pPr>
        <w:spacing w:line="288" w:lineRule="atLeast"/>
        <w:ind w:firstLine="720"/>
        <w:jc w:val="both"/>
        <w:rPr>
          <w:rStyle w:val="Hyperlink"/>
          <w:rFonts w:ascii="Sylfaen" w:hAnsi="Sylfaen"/>
          <w:color w:val="000000" w:themeColor="text1"/>
          <w:sz w:val="28"/>
          <w:szCs w:val="28"/>
          <w:u w:val="none"/>
          <w:lang w:val="hy-AM"/>
        </w:rPr>
      </w:pPr>
      <w:r w:rsidRPr="0020318D">
        <w:rPr>
          <w:rFonts w:ascii="Sylfaen" w:hAnsi="Sylfaen" w:cs="Open Sans"/>
          <w:color w:val="000000" w:themeColor="text1"/>
          <w:sz w:val="28"/>
          <w:szCs w:val="28"/>
          <w:lang w:val="hy-AM"/>
        </w:rPr>
        <w:t xml:space="preserve">Տէր-Մինասեանց հայ-յոյն </w:t>
      </w:r>
      <w:r w:rsidRPr="0020318D">
        <w:rPr>
          <w:rStyle w:val="Hyperlink"/>
          <w:rFonts w:ascii="Sylfaen" w:hAnsi="Sylfaen"/>
          <w:color w:val="000000" w:themeColor="text1"/>
          <w:sz w:val="28"/>
          <w:szCs w:val="28"/>
          <w:u w:val="none"/>
          <w:lang w:val="hy-AM"/>
        </w:rPr>
        <w:t>եկեղեցական յարաբերութիւններու ըն</w:t>
      </w:r>
      <w:r>
        <w:rPr>
          <w:rStyle w:val="Hyperlink"/>
          <w:rFonts w:ascii="Sylfaen" w:hAnsi="Sylfaen"/>
          <w:color w:val="000000" w:themeColor="text1"/>
          <w:sz w:val="28"/>
          <w:szCs w:val="28"/>
          <w:u w:val="none"/>
          <w:lang w:val="hy-AM"/>
        </w:rPr>
        <w:t>-</w:t>
      </w:r>
      <w:r w:rsidRPr="0020318D">
        <w:rPr>
          <w:rStyle w:val="Hyperlink"/>
          <w:rFonts w:ascii="Sylfaen" w:hAnsi="Sylfaen"/>
          <w:color w:val="000000" w:themeColor="text1"/>
          <w:sz w:val="28"/>
          <w:szCs w:val="28"/>
          <w:u w:val="none"/>
          <w:lang w:val="hy-AM"/>
        </w:rPr>
        <w:t>թացքին ասորիներու ներկայութեան մասին հետեւեալը կը գրէ. «Բիւզան</w:t>
      </w:r>
      <w:r>
        <w:rPr>
          <w:rStyle w:val="Hyperlink"/>
          <w:rFonts w:ascii="Sylfaen" w:hAnsi="Sylfaen"/>
          <w:color w:val="000000" w:themeColor="text1"/>
          <w:sz w:val="28"/>
          <w:szCs w:val="28"/>
          <w:u w:val="none"/>
          <w:lang w:val="hy-AM"/>
        </w:rPr>
        <w:t>-</w:t>
      </w:r>
      <w:r w:rsidRPr="0020318D">
        <w:rPr>
          <w:rStyle w:val="Hyperlink"/>
          <w:rFonts w:ascii="Sylfaen" w:hAnsi="Sylfaen"/>
          <w:color w:val="000000" w:themeColor="text1"/>
          <w:sz w:val="28"/>
          <w:szCs w:val="28"/>
          <w:u w:val="none"/>
          <w:lang w:val="hy-AM"/>
        </w:rPr>
        <w:t>դացիների միութեան փորձերի ժամանակ էլ երկու եկեղեցիները միացած և փոխադարձ համերաշխութեամբ էին գործում։ Տարբերութիւնը երկու բարձրաստիճան եկեղեցականների՝ հայոց կաթուղիկոսի և ասորւոց պատրիարքի մէջ այն է, որ ասորին անձնապէս բոլորովին հեռու է պահում իրեն որ և է շփումից Բիզանդացիների հետ, այն ինչ կայսեր պատգա</w:t>
      </w:r>
      <w:r>
        <w:rPr>
          <w:rStyle w:val="Hyperlink"/>
          <w:rFonts w:ascii="Sylfaen" w:hAnsi="Sylfaen"/>
          <w:color w:val="000000" w:themeColor="text1"/>
          <w:sz w:val="28"/>
          <w:szCs w:val="28"/>
          <w:u w:val="none"/>
          <w:lang w:val="hy-AM"/>
        </w:rPr>
        <w:t>-</w:t>
      </w:r>
      <w:r w:rsidRPr="0020318D">
        <w:rPr>
          <w:rStyle w:val="Hyperlink"/>
          <w:rFonts w:ascii="Sylfaen" w:hAnsi="Sylfaen"/>
          <w:color w:val="000000" w:themeColor="text1"/>
          <w:sz w:val="28"/>
          <w:szCs w:val="28"/>
          <w:u w:val="none"/>
          <w:lang w:val="hy-AM"/>
        </w:rPr>
        <w:t>մաւորները միշտ Ներսէսի մօտ էին գալիս և, ինչպէս երևում է, նրան էին աւելի մեծ դեր վերագրում բանակցութիւնների ժամանակ։ Այդ բանակ</w:t>
      </w:r>
      <w:r>
        <w:rPr>
          <w:rStyle w:val="Hyperlink"/>
          <w:rFonts w:ascii="Sylfaen" w:hAnsi="Sylfaen"/>
          <w:color w:val="000000" w:themeColor="text1"/>
          <w:sz w:val="28"/>
          <w:szCs w:val="28"/>
          <w:u w:val="none"/>
          <w:lang w:val="hy-AM"/>
        </w:rPr>
        <w:t>-</w:t>
      </w:r>
      <w:r w:rsidRPr="0020318D">
        <w:rPr>
          <w:rStyle w:val="Hyperlink"/>
          <w:rFonts w:ascii="Sylfaen" w:hAnsi="Sylfaen"/>
          <w:color w:val="000000" w:themeColor="text1"/>
          <w:sz w:val="28"/>
          <w:szCs w:val="28"/>
          <w:u w:val="none"/>
          <w:lang w:val="hy-AM"/>
        </w:rPr>
        <w:t>ցութիւնների մասին էլ ամենալաւ տեղեկութիւններն ու նկարագրութիւնն ունենք Բարեհեբրէոսի Եկեղեցական Պատմութեան մէջ, ի հարկէ կապ</w:t>
      </w:r>
      <w:r>
        <w:rPr>
          <w:rStyle w:val="Hyperlink"/>
          <w:rFonts w:ascii="Sylfaen" w:hAnsi="Sylfaen"/>
          <w:color w:val="000000" w:themeColor="text1"/>
          <w:sz w:val="28"/>
          <w:szCs w:val="28"/>
          <w:u w:val="none"/>
          <w:lang w:val="hy-AM"/>
        </w:rPr>
        <w:t>-</w:t>
      </w:r>
      <w:r w:rsidRPr="0020318D">
        <w:rPr>
          <w:rStyle w:val="Hyperlink"/>
          <w:rFonts w:ascii="Sylfaen" w:hAnsi="Sylfaen"/>
          <w:color w:val="000000" w:themeColor="text1"/>
          <w:sz w:val="28"/>
          <w:szCs w:val="28"/>
          <w:u w:val="none"/>
          <w:lang w:val="hy-AM"/>
        </w:rPr>
        <w:t>ւած որոշ չափով ազգային հպարտութեան զգացմունքի հետ»</w:t>
      </w:r>
      <w:r w:rsidRPr="0020318D">
        <w:rPr>
          <w:rStyle w:val="FootnoteReference"/>
          <w:rFonts w:ascii="Sylfaen" w:hAnsi="Sylfaen"/>
          <w:color w:val="000000" w:themeColor="text1"/>
          <w:sz w:val="28"/>
          <w:szCs w:val="28"/>
          <w:lang w:val="hy-AM"/>
        </w:rPr>
        <w:footnoteReference w:id="121"/>
      </w:r>
      <w:r w:rsidRPr="0020318D">
        <w:rPr>
          <w:rStyle w:val="Hyperlink"/>
          <w:rFonts w:ascii="Sylfaen" w:hAnsi="Sylfaen"/>
          <w:color w:val="000000" w:themeColor="text1"/>
          <w:sz w:val="28"/>
          <w:szCs w:val="28"/>
          <w:u w:val="none"/>
          <w:lang w:val="hy-AM"/>
        </w:rPr>
        <w:t>, եւ կ՚եզրակացնէ. «Մի խօսքով՝ երկու հարևան եկեղեցիները այս բանակցութ</w:t>
      </w:r>
      <w:r>
        <w:rPr>
          <w:rStyle w:val="Hyperlink"/>
          <w:rFonts w:ascii="Sylfaen" w:hAnsi="Sylfaen"/>
          <w:color w:val="000000" w:themeColor="text1"/>
          <w:sz w:val="28"/>
          <w:szCs w:val="28"/>
          <w:u w:val="none"/>
          <w:lang w:val="hy-AM"/>
        </w:rPr>
        <w:t>-</w:t>
      </w:r>
      <w:r w:rsidRPr="0020318D">
        <w:rPr>
          <w:rStyle w:val="Hyperlink"/>
          <w:rFonts w:ascii="Sylfaen" w:hAnsi="Sylfaen"/>
          <w:color w:val="000000" w:themeColor="text1"/>
          <w:sz w:val="28"/>
          <w:szCs w:val="28"/>
          <w:u w:val="none"/>
          <w:lang w:val="hy-AM"/>
        </w:rPr>
        <w:t>իւնների ժամանակ հանդէս են գալիս իբրև մտերիմ դաշնակիցներ, որոնք մի հաւատով և գիտակից իրենց պարտականութեանը, աշխատում են դաշնակցին չցաւեցնել, գաղտնի կերպով միութիւն հաստատելով ընդհա</w:t>
      </w:r>
      <w:r>
        <w:rPr>
          <w:rStyle w:val="Hyperlink"/>
          <w:rFonts w:ascii="Sylfaen" w:hAnsi="Sylfaen"/>
          <w:color w:val="000000" w:themeColor="text1"/>
          <w:sz w:val="28"/>
          <w:szCs w:val="28"/>
          <w:u w:val="none"/>
          <w:lang w:val="hy-AM"/>
        </w:rPr>
        <w:t>-</w:t>
      </w:r>
      <w:r w:rsidRPr="0020318D">
        <w:rPr>
          <w:rStyle w:val="Hyperlink"/>
          <w:rFonts w:ascii="Sylfaen" w:hAnsi="Sylfaen"/>
          <w:color w:val="000000" w:themeColor="text1"/>
          <w:sz w:val="28"/>
          <w:szCs w:val="28"/>
          <w:u w:val="none"/>
          <w:lang w:val="hy-AM"/>
        </w:rPr>
        <w:t>նուր հակառակորդի՝ բիւզանդական եկեղեցու հետ»</w:t>
      </w:r>
      <w:r w:rsidRPr="0020318D">
        <w:rPr>
          <w:rStyle w:val="FootnoteReference"/>
          <w:rFonts w:ascii="Sylfaen" w:hAnsi="Sylfaen"/>
          <w:color w:val="000000" w:themeColor="text1"/>
          <w:sz w:val="28"/>
          <w:szCs w:val="28"/>
          <w:lang w:val="hy-AM"/>
        </w:rPr>
        <w:footnoteReference w:id="122"/>
      </w:r>
      <w:r w:rsidRPr="0020318D">
        <w:rPr>
          <w:rStyle w:val="Hyperlink"/>
          <w:rFonts w:ascii="Sylfaen" w:hAnsi="Sylfaen"/>
          <w:color w:val="000000" w:themeColor="text1"/>
          <w:sz w:val="28"/>
          <w:szCs w:val="28"/>
          <w:u w:val="none"/>
          <w:lang w:val="hy-AM"/>
        </w:rPr>
        <w:t xml:space="preserve">։ </w:t>
      </w:r>
    </w:p>
    <w:p w14:paraId="3B6C8FEF" w14:textId="77777777" w:rsidR="00735691" w:rsidRPr="001E20AB" w:rsidRDefault="00735691" w:rsidP="00735691">
      <w:pPr>
        <w:spacing w:line="288" w:lineRule="atLeast"/>
        <w:ind w:firstLine="720"/>
        <w:jc w:val="both"/>
        <w:rPr>
          <w:rStyle w:val="Hyperlink"/>
          <w:rFonts w:ascii="Sylfaen" w:hAnsi="Sylfaen"/>
          <w:sz w:val="28"/>
          <w:szCs w:val="28"/>
          <w:u w:val="none"/>
          <w:lang w:val="hy-AM"/>
        </w:rPr>
      </w:pPr>
      <w:r w:rsidRPr="0020318D">
        <w:rPr>
          <w:rStyle w:val="Hyperlink"/>
          <w:rFonts w:ascii="Sylfaen" w:hAnsi="Sylfaen"/>
          <w:color w:val="000000" w:themeColor="text1"/>
          <w:sz w:val="28"/>
          <w:szCs w:val="28"/>
          <w:u w:val="none"/>
          <w:lang w:val="hy-AM"/>
        </w:rPr>
        <w:t xml:space="preserve">Արամ Ա. կաթողիկոս </w:t>
      </w:r>
      <w:r w:rsidRPr="0020318D">
        <w:rPr>
          <w:rFonts w:ascii="Sylfaen" w:hAnsi="Sylfaen" w:cs="Sylfaen"/>
          <w:sz w:val="28"/>
          <w:szCs w:val="28"/>
          <w:lang w:val="hy-AM"/>
        </w:rPr>
        <w:t>Միքայել</w:t>
      </w:r>
      <w:r w:rsidRPr="0020318D">
        <w:rPr>
          <w:rFonts w:ascii="Sylfaen" w:hAnsi="Sylfaen" w:cs="0»U'ED˛"/>
          <w:sz w:val="28"/>
          <w:szCs w:val="28"/>
          <w:lang w:val="hy-AM"/>
        </w:rPr>
        <w:t xml:space="preserve"> </w:t>
      </w:r>
      <w:r w:rsidRPr="0020318D">
        <w:rPr>
          <w:rFonts w:ascii="Sylfaen" w:hAnsi="Sylfaen" w:cs="Sylfaen"/>
          <w:sz w:val="28"/>
          <w:szCs w:val="28"/>
          <w:lang w:val="hy-AM"/>
        </w:rPr>
        <w:t>Ասորիի</w:t>
      </w:r>
      <w:r w:rsidRPr="0020318D">
        <w:rPr>
          <w:rFonts w:ascii="Sylfaen" w:hAnsi="Sylfaen" w:cs="0»U'ED˛"/>
          <w:sz w:val="28"/>
          <w:szCs w:val="28"/>
          <w:lang w:val="hy-AM"/>
        </w:rPr>
        <w:t xml:space="preserve"> </w:t>
      </w:r>
      <w:r w:rsidRPr="0020318D">
        <w:rPr>
          <w:rFonts w:ascii="Sylfaen" w:hAnsi="Sylfaen" w:cs="Sylfaen"/>
          <w:i/>
          <w:iCs/>
          <w:sz w:val="28"/>
          <w:szCs w:val="28"/>
          <w:lang w:val="hy-AM"/>
        </w:rPr>
        <w:t>Ժամանակագրութիւն</w:t>
      </w:r>
      <w:r w:rsidRPr="0020318D">
        <w:rPr>
          <w:rFonts w:ascii="Sylfaen" w:hAnsi="Sylfaen" w:cs="Sylfaen"/>
          <w:sz w:val="28"/>
          <w:szCs w:val="28"/>
          <w:lang w:val="hy-AM"/>
        </w:rPr>
        <w:t xml:space="preserve">-ին, մասին գրելով կը նշէ. </w:t>
      </w:r>
      <w:r w:rsidRPr="0020318D">
        <w:rPr>
          <w:rFonts w:ascii="Sylfaen" w:hAnsi="Sylfaen" w:cs="Sylfaen"/>
          <w:sz w:val="28"/>
          <w:szCs w:val="28"/>
        </w:rPr>
        <w:t xml:space="preserve">“In his </w:t>
      </w:r>
      <w:r w:rsidRPr="0020318D">
        <w:rPr>
          <w:rFonts w:ascii="Sylfaen" w:hAnsi="Sylfaen" w:cs="Sylfaen"/>
          <w:i/>
          <w:iCs/>
          <w:sz w:val="28"/>
          <w:szCs w:val="28"/>
        </w:rPr>
        <w:t>Chronicle</w:t>
      </w:r>
      <w:r w:rsidRPr="0020318D">
        <w:rPr>
          <w:rFonts w:ascii="Sylfaen" w:hAnsi="Sylfaen" w:cs="Sylfaen"/>
          <w:sz w:val="28"/>
          <w:szCs w:val="28"/>
        </w:rPr>
        <w:t xml:space="preserve">, Patriarch Michael speaks of a letter that he received from Catholicos </w:t>
      </w:r>
      <w:r w:rsidRPr="0020318D">
        <w:rPr>
          <w:rStyle w:val="Hyperlink"/>
          <w:rFonts w:ascii="Sylfaen" w:hAnsi="Sylfaen"/>
          <w:color w:val="000000" w:themeColor="text1"/>
          <w:sz w:val="28"/>
          <w:szCs w:val="28"/>
          <w:u w:val="none"/>
          <w:lang w:val="hy-AM"/>
        </w:rPr>
        <w:t>Ners</w:t>
      </w:r>
      <w:r w:rsidRPr="0020318D">
        <w:rPr>
          <w:rFonts w:ascii="Sylfaen" w:hAnsi="Sylfaen" w:cs="Arial"/>
          <w:color w:val="000000"/>
          <w:sz w:val="28"/>
          <w:szCs w:val="28"/>
          <w:shd w:val="clear" w:color="auto" w:fill="FFFFFF"/>
        </w:rPr>
        <w:t>ē</w:t>
      </w:r>
      <w:r w:rsidRPr="0020318D">
        <w:rPr>
          <w:rStyle w:val="Hyperlink"/>
          <w:rFonts w:ascii="Sylfaen" w:hAnsi="Sylfaen"/>
          <w:color w:val="000000" w:themeColor="text1"/>
          <w:sz w:val="28"/>
          <w:szCs w:val="28"/>
          <w:u w:val="none"/>
          <w:lang w:val="hy-AM"/>
        </w:rPr>
        <w:t>s</w:t>
      </w:r>
      <w:r w:rsidRPr="0020318D">
        <w:rPr>
          <w:rFonts w:ascii="Sylfaen" w:eastAsia="Arial Unicode MS" w:hAnsi="Sylfaen" w:cs="Arial Unicode MS"/>
          <w:sz w:val="28"/>
          <w:szCs w:val="28"/>
        </w:rPr>
        <w:t>.</w:t>
      </w:r>
      <w:r w:rsidRPr="0020318D">
        <w:rPr>
          <w:rStyle w:val="Hyperlink"/>
          <w:rFonts w:ascii="Sylfaen" w:hAnsi="Sylfaen"/>
          <w:color w:val="000000" w:themeColor="text1"/>
          <w:sz w:val="28"/>
          <w:szCs w:val="28"/>
          <w:u w:val="none"/>
          <w:lang w:val="hy-AM"/>
        </w:rPr>
        <w:t>… /</w:t>
      </w:r>
      <w:r w:rsidRPr="0020318D">
        <w:rPr>
          <w:rFonts w:ascii="Sylfaen" w:hAnsi="Sylfaen"/>
        </w:rPr>
        <w:t xml:space="preserve"> </w:t>
      </w:r>
      <w:r w:rsidRPr="0020318D">
        <w:rPr>
          <w:rFonts w:ascii="Sylfaen" w:eastAsia="Arial Unicode MS" w:hAnsi="Sylfaen" w:cs="Arial Unicode MS"/>
          <w:sz w:val="28"/>
          <w:szCs w:val="28"/>
        </w:rPr>
        <w:t xml:space="preserve">The authenticity of this letter seems to be doubtful since the views expressed by </w:t>
      </w:r>
      <w:r w:rsidRPr="0020318D">
        <w:rPr>
          <w:rStyle w:val="Hyperlink"/>
          <w:rFonts w:ascii="Sylfaen" w:hAnsi="Sylfaen"/>
          <w:color w:val="000000" w:themeColor="text1"/>
          <w:sz w:val="28"/>
          <w:szCs w:val="28"/>
          <w:u w:val="none"/>
          <w:lang w:val="hy-AM"/>
        </w:rPr>
        <w:t>Ners</w:t>
      </w:r>
      <w:r w:rsidRPr="0020318D">
        <w:rPr>
          <w:rFonts w:ascii="Sylfaen" w:hAnsi="Sylfaen" w:cs="Arial"/>
          <w:color w:val="000000"/>
          <w:sz w:val="28"/>
          <w:szCs w:val="28"/>
          <w:shd w:val="clear" w:color="auto" w:fill="FFFFFF"/>
        </w:rPr>
        <w:t>ē</w:t>
      </w:r>
      <w:r w:rsidRPr="0020318D">
        <w:rPr>
          <w:rStyle w:val="Hyperlink"/>
          <w:rFonts w:ascii="Sylfaen" w:hAnsi="Sylfaen"/>
          <w:color w:val="000000" w:themeColor="text1"/>
          <w:sz w:val="28"/>
          <w:szCs w:val="28"/>
          <w:u w:val="none"/>
          <w:lang w:val="hy-AM"/>
        </w:rPr>
        <w:t>s</w:t>
      </w:r>
      <w:r w:rsidRPr="0020318D">
        <w:rPr>
          <w:rStyle w:val="Hyperlink"/>
          <w:rFonts w:ascii="Sylfaen" w:hAnsi="Sylfaen"/>
          <w:color w:val="000000" w:themeColor="text1"/>
          <w:sz w:val="28"/>
          <w:szCs w:val="28"/>
          <w:u w:val="none"/>
        </w:rPr>
        <w:t xml:space="preserve"> are not consistent with those expressed in his correspondence and negotiations with the Greeks.”</w:t>
      </w:r>
      <w:r w:rsidRPr="0020318D">
        <w:rPr>
          <w:rStyle w:val="FootnoteReference"/>
          <w:rFonts w:ascii="Sylfaen" w:hAnsi="Sylfaen"/>
          <w:color w:val="000000" w:themeColor="text1"/>
          <w:sz w:val="28"/>
          <w:szCs w:val="28"/>
        </w:rPr>
        <w:footnoteReference w:id="123"/>
      </w:r>
      <w:r w:rsidRPr="0020318D">
        <w:rPr>
          <w:rFonts w:ascii="Sylfaen" w:eastAsia="Arial Unicode MS" w:hAnsi="Sylfaen" w:cs="Arial Unicode MS"/>
          <w:sz w:val="28"/>
          <w:szCs w:val="28"/>
        </w:rPr>
        <w:t xml:space="preserve"> </w:t>
      </w:r>
      <w:r w:rsidRPr="0020318D">
        <w:rPr>
          <w:rStyle w:val="Hyperlink"/>
          <w:rFonts w:ascii="Sylfaen" w:hAnsi="Sylfaen"/>
          <w:color w:val="000000" w:themeColor="text1"/>
          <w:sz w:val="28"/>
          <w:szCs w:val="28"/>
          <w:u w:val="none"/>
          <w:lang w:val="hy-AM"/>
        </w:rPr>
        <w:t>Իսկ</w:t>
      </w:r>
      <w:r>
        <w:rPr>
          <w:rStyle w:val="Hyperlink"/>
          <w:rFonts w:ascii="Sylfaen" w:hAnsi="Sylfaen"/>
          <w:color w:val="000000" w:themeColor="text1"/>
          <w:sz w:val="28"/>
          <w:szCs w:val="28"/>
        </w:rPr>
        <w:t xml:space="preserve"> </w:t>
      </w:r>
      <w:r w:rsidRPr="00DA2E44">
        <w:rPr>
          <w:rStyle w:val="Hyperlink"/>
          <w:rFonts w:ascii="Sylfaen" w:hAnsi="Sylfaen"/>
          <w:color w:val="000000" w:themeColor="text1"/>
          <w:sz w:val="28"/>
          <w:szCs w:val="28"/>
          <w:u w:val="none"/>
          <w:lang w:val="hy-AM"/>
        </w:rPr>
        <w:t xml:space="preserve">Թէորիանոսի </w:t>
      </w:r>
      <w:r w:rsidRPr="000E37C2">
        <w:rPr>
          <w:rFonts w:ascii="Sylfaen" w:hAnsi="Sylfaen" w:cs="Sylfaen"/>
          <w:color w:val="000000" w:themeColor="text1"/>
          <w:sz w:val="28"/>
          <w:szCs w:val="28"/>
          <w:lang w:val="hy-AM"/>
        </w:rPr>
        <w:t>տեղեկագրութ</w:t>
      </w:r>
      <w:r>
        <w:rPr>
          <w:rFonts w:ascii="Sylfaen" w:hAnsi="Sylfaen" w:cs="Sylfaen"/>
          <w:color w:val="000000" w:themeColor="text1"/>
          <w:sz w:val="28"/>
          <w:szCs w:val="28"/>
          <w:lang w:val="hy-AM"/>
        </w:rPr>
        <w:t>եա</w:t>
      </w:r>
      <w:r w:rsidRPr="000E37C2">
        <w:rPr>
          <w:rFonts w:ascii="Sylfaen" w:hAnsi="Sylfaen" w:cs="Sylfaen"/>
          <w:color w:val="000000" w:themeColor="text1"/>
          <w:sz w:val="28"/>
          <w:szCs w:val="28"/>
          <w:lang w:val="hy-AM"/>
        </w:rPr>
        <w:t>ն</w:t>
      </w:r>
      <w:r>
        <w:rPr>
          <w:rFonts w:ascii="Sylfaen" w:hAnsi="Sylfaen" w:cs="Sylfaen"/>
          <w:color w:val="000000" w:themeColor="text1"/>
          <w:sz w:val="28"/>
          <w:szCs w:val="28"/>
          <w:lang w:val="hy-AM"/>
        </w:rPr>
        <w:t xml:space="preserve"> մասին կ՚ըսէ.</w:t>
      </w:r>
      <w:r w:rsidRPr="000E37C2">
        <w:rPr>
          <w:rFonts w:ascii="Sylfaen" w:hAnsi="Sylfaen" w:cs="Sylfaen"/>
          <w:color w:val="000000" w:themeColor="text1"/>
          <w:sz w:val="28"/>
          <w:szCs w:val="28"/>
          <w:lang w:val="hy-AM"/>
        </w:rPr>
        <w:t xml:space="preserve"> </w:t>
      </w:r>
      <w:r>
        <w:rPr>
          <w:rFonts w:ascii="Sylfaen" w:hAnsi="Sylfaen" w:cs="Sylfaen"/>
          <w:color w:val="000000" w:themeColor="text1"/>
          <w:sz w:val="28"/>
          <w:szCs w:val="28"/>
        </w:rPr>
        <w:t>“</w:t>
      </w:r>
      <w:r w:rsidRPr="000E37C2">
        <w:rPr>
          <w:rFonts w:ascii="Sylfaen" w:hAnsi="Sylfaen" w:cs="Sylfaen"/>
          <w:i/>
          <w:iCs/>
          <w:color w:val="000000" w:themeColor="text1"/>
          <w:sz w:val="28"/>
          <w:szCs w:val="28"/>
          <w:lang w:val="hy-AM"/>
        </w:rPr>
        <w:t>Dialexis</w:t>
      </w:r>
      <w:r>
        <w:rPr>
          <w:rFonts w:ascii="Sylfaen" w:hAnsi="Sylfaen" w:cs="Sylfaen"/>
          <w:color w:val="000000" w:themeColor="text1"/>
          <w:sz w:val="28"/>
          <w:szCs w:val="28"/>
        </w:rPr>
        <w:t xml:space="preserve"> refers to another </w:t>
      </w:r>
      <w:r>
        <w:rPr>
          <w:rFonts w:ascii="Sylfaen" w:hAnsi="Sylfaen" w:cs="Sylfaen"/>
          <w:color w:val="000000" w:themeColor="text1"/>
          <w:sz w:val="28"/>
          <w:szCs w:val="28"/>
        </w:rPr>
        <w:lastRenderedPageBreak/>
        <w:t xml:space="preserve">instance of Syrian involvement in the theological talks between the Greeks and Armenians. During </w:t>
      </w:r>
      <w:r w:rsidRPr="00EE1678">
        <w:rPr>
          <w:rFonts w:ascii="Sylfaen" w:hAnsi="Sylfaen" w:cs="Sylfaen"/>
          <w:color w:val="000000" w:themeColor="text1"/>
          <w:sz w:val="28"/>
          <w:szCs w:val="28"/>
        </w:rPr>
        <w:t>the first phase of negotiations, the Syrian bishop of Kessun, Yovhann</w:t>
      </w:r>
      <w:r w:rsidRPr="00EE1678">
        <w:rPr>
          <w:rFonts w:ascii="Sylfaen" w:hAnsi="Sylfaen" w:cs="Arial"/>
          <w:color w:val="000000"/>
          <w:sz w:val="28"/>
          <w:szCs w:val="28"/>
          <w:shd w:val="clear" w:color="auto" w:fill="FFFFFF"/>
        </w:rPr>
        <w:t>ē</w:t>
      </w:r>
      <w:r>
        <w:rPr>
          <w:rFonts w:ascii="Sylfaen" w:hAnsi="Sylfaen" w:cs="Arial"/>
          <w:color w:val="000000"/>
          <w:sz w:val="28"/>
          <w:szCs w:val="28"/>
          <w:shd w:val="clear" w:color="auto" w:fill="FFFFFF"/>
        </w:rPr>
        <w:t>s, arrived in Hromkla,”</w:t>
      </w:r>
      <w:r>
        <w:rPr>
          <w:rStyle w:val="FootnoteReference"/>
          <w:rFonts w:ascii="Sylfaen" w:hAnsi="Sylfaen" w:cs="Arial"/>
          <w:color w:val="000000"/>
          <w:sz w:val="28"/>
          <w:szCs w:val="28"/>
          <w:shd w:val="clear" w:color="auto" w:fill="FFFFFF"/>
        </w:rPr>
        <w:footnoteReference w:id="124"/>
      </w:r>
      <w:r>
        <w:rPr>
          <w:rFonts w:ascii="Sylfaen" w:hAnsi="Sylfaen" w:cs="Arial"/>
          <w:color w:val="000000"/>
          <w:sz w:val="28"/>
          <w:szCs w:val="28"/>
          <w:shd w:val="clear" w:color="auto" w:fill="FFFFFF"/>
        </w:rPr>
        <w:t xml:space="preserve"> </w:t>
      </w:r>
      <w:r>
        <w:rPr>
          <w:rFonts w:ascii="Sylfaen" w:hAnsi="Sylfaen" w:cs="Arial"/>
          <w:color w:val="000000"/>
          <w:sz w:val="28"/>
          <w:szCs w:val="28"/>
          <w:shd w:val="clear" w:color="auto" w:fill="FFFFFF"/>
          <w:lang w:val="hy-AM"/>
        </w:rPr>
        <w:t xml:space="preserve">որուն մասնակցութեան մանրամաս-նութիւնները </w:t>
      </w:r>
      <w:r w:rsidRPr="001E20AB">
        <w:rPr>
          <w:rStyle w:val="Hyperlink"/>
          <w:rFonts w:ascii="Sylfaen" w:hAnsi="Sylfaen"/>
          <w:color w:val="000000" w:themeColor="text1"/>
          <w:sz w:val="28"/>
          <w:szCs w:val="28"/>
          <w:u w:val="none"/>
          <w:lang w:val="hy-AM"/>
        </w:rPr>
        <w:t xml:space="preserve">Թէորիանոս ըստ կամս կը պատմէ։ Արամ Ա. կաթողիկոս նաեւ կը յաւէլէ. </w:t>
      </w:r>
      <w:r w:rsidRPr="001E20AB">
        <w:rPr>
          <w:rStyle w:val="Hyperlink"/>
          <w:rFonts w:ascii="Sylfaen" w:hAnsi="Sylfaen"/>
          <w:color w:val="000000" w:themeColor="text1"/>
          <w:sz w:val="28"/>
          <w:szCs w:val="28"/>
          <w:u w:val="none"/>
        </w:rPr>
        <w:t>“As part of his church-union project, Emperor Manuel also tried to draw the Syrian Church into negotiations with the Greek Church. The Syrian Patriarch, Michael, states that attempts were made to this effect, once through Christopher and twice through Theorianus. At the Emperor’s request, Patriarch Michael sent him the confession of faith of the Syrian Church.”</w:t>
      </w:r>
      <w:r w:rsidRPr="001E20AB">
        <w:rPr>
          <w:rStyle w:val="FootnoteReference"/>
          <w:rFonts w:ascii="Sylfaen" w:hAnsi="Sylfaen"/>
          <w:color w:val="000000" w:themeColor="text1"/>
          <w:sz w:val="28"/>
          <w:szCs w:val="28"/>
        </w:rPr>
        <w:footnoteReference w:id="125"/>
      </w:r>
      <w:r w:rsidRPr="001E20AB">
        <w:rPr>
          <w:rStyle w:val="Hyperlink"/>
          <w:rFonts w:ascii="Sylfaen" w:hAnsi="Sylfaen"/>
          <w:color w:val="000000" w:themeColor="text1"/>
          <w:sz w:val="28"/>
          <w:szCs w:val="28"/>
          <w:u w:val="none"/>
          <w:lang w:val="hy-AM"/>
        </w:rPr>
        <w:t xml:space="preserve"> Ան կ՚եզրակացնէ. </w:t>
      </w:r>
      <w:r w:rsidRPr="001E20AB">
        <w:rPr>
          <w:rStyle w:val="Hyperlink"/>
          <w:rFonts w:ascii="Sylfaen" w:hAnsi="Sylfaen"/>
          <w:color w:val="000000" w:themeColor="text1"/>
          <w:sz w:val="28"/>
          <w:szCs w:val="28"/>
          <w:u w:val="none"/>
        </w:rPr>
        <w:t xml:space="preserve">“To sum up: First, at this period, relations between the Syrian and Armenian Churches were aimed at both solving the Severian-Julainist christological controversy and sharing information concerning the on-going Armeno-Greek union talks. Because our evidence concerning the first question is meager, we do not know whether or not an agreement was reached. However, Catholicos </w:t>
      </w:r>
      <w:r w:rsidRPr="001E20AB">
        <w:rPr>
          <w:rStyle w:val="Hyperlink"/>
          <w:rFonts w:ascii="Sylfaen" w:hAnsi="Sylfaen"/>
          <w:color w:val="000000" w:themeColor="text1"/>
          <w:sz w:val="28"/>
          <w:szCs w:val="28"/>
          <w:u w:val="none"/>
          <w:lang w:val="hy-AM"/>
        </w:rPr>
        <w:t>Ners</w:t>
      </w:r>
      <w:r w:rsidRPr="001E20AB">
        <w:rPr>
          <w:rFonts w:ascii="Sylfaen" w:hAnsi="Sylfaen" w:cs="Arial"/>
          <w:color w:val="000000"/>
          <w:sz w:val="28"/>
          <w:szCs w:val="28"/>
          <w:shd w:val="clear" w:color="auto" w:fill="FFFFFF"/>
        </w:rPr>
        <w:t>ē</w:t>
      </w:r>
      <w:r w:rsidRPr="001E20AB">
        <w:rPr>
          <w:rStyle w:val="Hyperlink"/>
          <w:rFonts w:ascii="Sylfaen" w:hAnsi="Sylfaen"/>
          <w:color w:val="000000" w:themeColor="text1"/>
          <w:sz w:val="28"/>
          <w:szCs w:val="28"/>
          <w:u w:val="none"/>
          <w:lang w:val="hy-AM"/>
        </w:rPr>
        <w:t>s</w:t>
      </w:r>
      <w:r w:rsidRPr="001E20AB">
        <w:rPr>
          <w:rStyle w:val="Hyperlink"/>
          <w:rFonts w:ascii="Sylfaen" w:hAnsi="Sylfaen"/>
          <w:color w:val="000000" w:themeColor="text1"/>
          <w:sz w:val="28"/>
          <w:szCs w:val="28"/>
          <w:u w:val="none"/>
        </w:rPr>
        <w:t xml:space="preserve">’ clarification seems to have settled the issue at least temporarily. Second, the Syrian sources exaggerated the importance of the role of the Syrian Church, which was actually quite minor, in the </w:t>
      </w:r>
      <w:r w:rsidRPr="001E20AB">
        <w:rPr>
          <w:rStyle w:val="Hyperlink"/>
          <w:rFonts w:ascii="Sylfaen" w:hAnsi="Sylfaen"/>
          <w:color w:val="000000" w:themeColor="text1"/>
          <w:sz w:val="28"/>
          <w:szCs w:val="28"/>
          <w:u w:val="none"/>
          <w:lang w:val="hy-AM"/>
        </w:rPr>
        <w:t>Ners</w:t>
      </w:r>
      <w:r w:rsidRPr="001E20AB">
        <w:rPr>
          <w:rFonts w:ascii="Sylfaen" w:hAnsi="Sylfaen" w:cs="Arial"/>
          <w:color w:val="000000"/>
          <w:sz w:val="28"/>
          <w:szCs w:val="28"/>
          <w:shd w:val="clear" w:color="auto" w:fill="FFFFFF"/>
        </w:rPr>
        <w:t>ē</w:t>
      </w:r>
      <w:r w:rsidRPr="001E20AB">
        <w:rPr>
          <w:rStyle w:val="Hyperlink"/>
          <w:rFonts w:ascii="Sylfaen" w:hAnsi="Sylfaen"/>
          <w:color w:val="000000" w:themeColor="text1"/>
          <w:sz w:val="28"/>
          <w:szCs w:val="28"/>
          <w:u w:val="none"/>
          <w:lang w:val="hy-AM"/>
        </w:rPr>
        <w:t>s</w:t>
      </w:r>
      <w:r w:rsidRPr="001E20AB">
        <w:rPr>
          <w:rStyle w:val="Hyperlink"/>
          <w:rFonts w:ascii="Sylfaen" w:hAnsi="Sylfaen"/>
          <w:color w:val="000000" w:themeColor="text1"/>
          <w:sz w:val="28"/>
          <w:szCs w:val="28"/>
          <w:u w:val="none"/>
        </w:rPr>
        <w:t>-Theorianus negotiations. Third, the Syrian Church was reluctant to follow Manuel’s attempts to involve it in church-union negotiations.”</w:t>
      </w:r>
      <w:r w:rsidRPr="001E20AB">
        <w:rPr>
          <w:rStyle w:val="FootnoteReference"/>
          <w:rFonts w:ascii="Sylfaen" w:hAnsi="Sylfaen"/>
          <w:color w:val="000000" w:themeColor="text1"/>
          <w:sz w:val="28"/>
          <w:szCs w:val="28"/>
        </w:rPr>
        <w:footnoteReference w:id="126"/>
      </w:r>
      <w:r w:rsidRPr="001E20AB">
        <w:rPr>
          <w:rStyle w:val="Hyperlink"/>
          <w:rFonts w:ascii="Sylfaen" w:hAnsi="Sylfaen"/>
          <w:color w:val="000000" w:themeColor="text1"/>
          <w:sz w:val="28"/>
          <w:szCs w:val="28"/>
          <w:u w:val="none"/>
        </w:rPr>
        <w:t xml:space="preserve">     </w:t>
      </w:r>
      <w:r w:rsidRPr="001E20AB">
        <w:rPr>
          <w:rFonts w:ascii="Sylfaen" w:hAnsi="Sylfaen" w:cs="Arial"/>
          <w:color w:val="000000"/>
          <w:sz w:val="28"/>
          <w:szCs w:val="28"/>
          <w:shd w:val="clear" w:color="auto" w:fill="FFFFFF"/>
          <w:lang w:val="hy-AM"/>
        </w:rPr>
        <w:t xml:space="preserve"> </w:t>
      </w:r>
      <w:r w:rsidRPr="001E20AB">
        <w:rPr>
          <w:rStyle w:val="Hyperlink"/>
          <w:rFonts w:ascii="Sylfaen" w:hAnsi="Sylfaen"/>
          <w:color w:val="000000" w:themeColor="text1"/>
          <w:sz w:val="28"/>
          <w:szCs w:val="28"/>
          <w:u w:val="none"/>
          <w:lang w:val="hy-AM"/>
        </w:rPr>
        <w:t xml:space="preserve"> </w:t>
      </w:r>
    </w:p>
    <w:p w14:paraId="4EDA9366" w14:textId="77777777" w:rsidR="00735691" w:rsidRPr="001E20AB" w:rsidRDefault="00735691" w:rsidP="00735691">
      <w:pPr>
        <w:spacing w:line="288" w:lineRule="atLeast"/>
        <w:jc w:val="both"/>
        <w:rPr>
          <w:rFonts w:ascii="Sylfaen" w:hAnsi="Sylfaen"/>
          <w:sz w:val="28"/>
          <w:szCs w:val="28"/>
          <w:lang w:val="hy-AM"/>
        </w:rPr>
      </w:pPr>
    </w:p>
    <w:p w14:paraId="32558626" w14:textId="77777777" w:rsidR="00735691" w:rsidRPr="001E20AB" w:rsidRDefault="00735691" w:rsidP="00735691">
      <w:pPr>
        <w:jc w:val="both"/>
        <w:rPr>
          <w:rStyle w:val="Hyperlink"/>
          <w:rFonts w:ascii="Sylfaen" w:eastAsia="Arial Unicode MS" w:hAnsi="Sylfaen" w:cs="Arial Unicode MS"/>
          <w:b/>
          <w:bCs/>
          <w:sz w:val="28"/>
          <w:szCs w:val="28"/>
          <w:u w:val="none"/>
          <w:lang w:val="hy-AM"/>
        </w:rPr>
      </w:pPr>
      <w:r w:rsidRPr="001E20AB">
        <w:rPr>
          <w:rFonts w:ascii="Sylfaen" w:eastAsia="Arial Unicode MS" w:hAnsi="Sylfaen" w:cs="Arial Unicode MS"/>
          <w:b/>
          <w:bCs/>
          <w:sz w:val="28"/>
          <w:szCs w:val="28"/>
          <w:lang w:val="hy-AM"/>
        </w:rPr>
        <w:t>Ե. Շնորհալիի աւանդը՝ եզրակացութիւն եւ արժեւորում</w:t>
      </w:r>
    </w:p>
    <w:p w14:paraId="16082E55" w14:textId="77777777" w:rsidR="00735691" w:rsidRPr="001E20AB" w:rsidRDefault="00735691" w:rsidP="00735691">
      <w:pPr>
        <w:jc w:val="both"/>
        <w:rPr>
          <w:rStyle w:val="Hyperlink"/>
          <w:rFonts w:ascii="Sylfaen" w:hAnsi="Sylfaen"/>
          <w:color w:val="000000" w:themeColor="text1"/>
          <w:sz w:val="28"/>
          <w:szCs w:val="28"/>
          <w:u w:val="none"/>
          <w:lang w:val="hy-AM"/>
        </w:rPr>
      </w:pPr>
      <w:r w:rsidRPr="00154E4B">
        <w:rPr>
          <w:rFonts w:ascii="Sylfaen" w:hAnsi="Sylfaen"/>
          <w:sz w:val="28"/>
          <w:szCs w:val="28"/>
          <w:lang w:val="hy-AM"/>
        </w:rPr>
        <w:tab/>
      </w:r>
      <w:r w:rsidRPr="001E20AB">
        <w:rPr>
          <w:rFonts w:ascii="Sylfaen" w:hAnsi="Sylfaen"/>
          <w:sz w:val="28"/>
          <w:szCs w:val="28"/>
          <w:lang w:val="hy-AM"/>
        </w:rPr>
        <w:t xml:space="preserve">Շնորհալիի միջեկեղեցական կերպարը </w:t>
      </w:r>
      <w:r w:rsidRPr="001E20AB">
        <w:rPr>
          <w:rStyle w:val="Hyperlink"/>
          <w:rFonts w:ascii="Sylfaen" w:hAnsi="Sylfaen"/>
          <w:color w:val="000000" w:themeColor="text1"/>
          <w:sz w:val="28"/>
          <w:szCs w:val="28"/>
          <w:u w:val="none"/>
          <w:lang w:val="hy-AM"/>
        </w:rPr>
        <w:t xml:space="preserve">Հայ-լատին, հայ-ասորի ու մանաւանդ հայ-յոյն եկեղեցական յարաբերութիւններուն մէջ քննարկելէ եւ իր </w:t>
      </w:r>
      <w:r w:rsidRPr="001E20AB">
        <w:rPr>
          <w:rStyle w:val="Hyperlink"/>
          <w:rFonts w:ascii="Sylfaen" w:hAnsi="Sylfaen"/>
          <w:i/>
          <w:iCs/>
          <w:color w:val="000000" w:themeColor="text1"/>
          <w:sz w:val="28"/>
          <w:szCs w:val="28"/>
          <w:u w:val="none"/>
          <w:lang w:val="hy-AM"/>
        </w:rPr>
        <w:t>Նամականի</w:t>
      </w:r>
      <w:r w:rsidRPr="001E20AB">
        <w:rPr>
          <w:rStyle w:val="Hyperlink"/>
          <w:rFonts w:ascii="Sylfaen" w:hAnsi="Sylfaen"/>
          <w:color w:val="000000" w:themeColor="text1"/>
          <w:sz w:val="28"/>
          <w:szCs w:val="28"/>
          <w:u w:val="none"/>
          <w:lang w:val="hy-AM"/>
        </w:rPr>
        <w:t>-ին վկայութիւնները որպէս ասոր վճիտ ցոլացումը սերտելէ ետք, մեծ հարցումին դէմ յանդիման կը գտնուինք. Ո՞ւր է Շնորհալիի մարգարէական եզակիութիւնը՝ մանաւանդ մեր օրերու եւ ապագայի միջեկեղեցական շարժումին յարաբերաբար։</w:t>
      </w:r>
    </w:p>
    <w:p w14:paraId="52E63424" w14:textId="77777777" w:rsidR="00735691" w:rsidRPr="001E20AB" w:rsidRDefault="00735691" w:rsidP="00735691">
      <w:pPr>
        <w:jc w:val="both"/>
        <w:rPr>
          <w:rStyle w:val="Hyperlink"/>
          <w:rFonts w:ascii="Sylfaen" w:hAnsi="Sylfaen"/>
          <w:color w:val="000000" w:themeColor="text1"/>
          <w:sz w:val="28"/>
          <w:szCs w:val="28"/>
          <w:u w:val="none"/>
          <w:lang w:val="hy-AM"/>
        </w:rPr>
      </w:pPr>
      <w:r w:rsidRPr="001E20AB">
        <w:rPr>
          <w:rStyle w:val="Hyperlink"/>
          <w:rFonts w:ascii="Sylfaen" w:hAnsi="Sylfaen"/>
          <w:color w:val="000000" w:themeColor="text1"/>
          <w:sz w:val="28"/>
          <w:szCs w:val="28"/>
          <w:u w:val="none"/>
          <w:lang w:val="hy-AM"/>
        </w:rPr>
        <w:tab/>
        <w:t>Հետեւեալ բնագաւառները խիտ տողերու մէջ կ՚ուրուագծեն Շնոր</w:t>
      </w:r>
      <w:r>
        <w:rPr>
          <w:rStyle w:val="Hyperlink"/>
          <w:rFonts w:ascii="Sylfaen" w:hAnsi="Sylfaen"/>
          <w:color w:val="000000" w:themeColor="text1"/>
          <w:sz w:val="28"/>
          <w:szCs w:val="28"/>
          <w:u w:val="none"/>
          <w:lang w:val="hy-AM"/>
        </w:rPr>
        <w:t>-</w:t>
      </w:r>
      <w:r w:rsidRPr="001E20AB">
        <w:rPr>
          <w:rStyle w:val="Hyperlink"/>
          <w:rFonts w:ascii="Sylfaen" w:hAnsi="Sylfaen"/>
          <w:color w:val="000000" w:themeColor="text1"/>
          <w:sz w:val="28"/>
          <w:szCs w:val="28"/>
          <w:u w:val="none"/>
          <w:lang w:val="hy-AM"/>
        </w:rPr>
        <w:t>հալիի գնահատականը.</w:t>
      </w:r>
    </w:p>
    <w:p w14:paraId="646B2AEF" w14:textId="77777777" w:rsidR="00735691" w:rsidRPr="001E20AB" w:rsidRDefault="00735691" w:rsidP="00735691">
      <w:pPr>
        <w:jc w:val="both"/>
        <w:rPr>
          <w:rStyle w:val="Hyperlink"/>
          <w:rFonts w:ascii="Sylfaen" w:hAnsi="Sylfaen"/>
          <w:color w:val="000000" w:themeColor="text1"/>
          <w:sz w:val="28"/>
          <w:szCs w:val="28"/>
          <w:u w:val="none"/>
          <w:lang w:val="hy-AM"/>
        </w:rPr>
      </w:pPr>
      <w:r w:rsidRPr="001E20AB">
        <w:rPr>
          <w:rStyle w:val="Hyperlink"/>
          <w:rFonts w:ascii="Sylfaen" w:hAnsi="Sylfaen"/>
          <w:color w:val="000000" w:themeColor="text1"/>
          <w:sz w:val="28"/>
          <w:szCs w:val="28"/>
          <w:u w:val="none"/>
          <w:lang w:val="hy-AM"/>
        </w:rPr>
        <w:tab/>
        <w:t>Առաջին, անկախ քաղաքական եւ որեւէ այլ հանգամանքէ՝ Շնորհալի եկեղեցական միութեան անկեղծ եւ նուիրեալ սպասաւորն է։ Չափազան</w:t>
      </w:r>
      <w:r>
        <w:rPr>
          <w:rStyle w:val="Hyperlink"/>
          <w:rFonts w:ascii="Sylfaen" w:hAnsi="Sylfaen"/>
          <w:color w:val="000000" w:themeColor="text1"/>
          <w:sz w:val="28"/>
          <w:szCs w:val="28"/>
          <w:u w:val="none"/>
          <w:lang w:val="hy-AM"/>
        </w:rPr>
        <w:t>-</w:t>
      </w:r>
      <w:r w:rsidRPr="001E20AB">
        <w:rPr>
          <w:rStyle w:val="Hyperlink"/>
          <w:rFonts w:ascii="Sylfaen" w:hAnsi="Sylfaen"/>
          <w:color w:val="000000" w:themeColor="text1"/>
          <w:sz w:val="28"/>
          <w:szCs w:val="28"/>
          <w:u w:val="none"/>
          <w:lang w:val="hy-AM"/>
        </w:rPr>
        <w:t xml:space="preserve">ցած չեմ ըլլար եթէ ըսեմ, թէ իր անկեղծութիւնն ու բարեմտութիւնը </w:t>
      </w:r>
      <w:r w:rsidRPr="001E20AB">
        <w:rPr>
          <w:rStyle w:val="Hyperlink"/>
          <w:rFonts w:ascii="Sylfaen" w:hAnsi="Sylfaen"/>
          <w:color w:val="000000" w:themeColor="text1"/>
          <w:sz w:val="28"/>
          <w:szCs w:val="28"/>
          <w:u w:val="none"/>
          <w:lang w:val="hy-AM"/>
        </w:rPr>
        <w:lastRenderedPageBreak/>
        <w:t>քրիստոնեայ մանուկի միամտութեամբ համեմուած է</w:t>
      </w:r>
      <w:r w:rsidRPr="001E20AB">
        <w:rPr>
          <w:rStyle w:val="FootnoteReference"/>
          <w:rFonts w:ascii="Sylfaen" w:hAnsi="Sylfaen"/>
          <w:color w:val="000000" w:themeColor="text1"/>
          <w:sz w:val="28"/>
          <w:szCs w:val="28"/>
          <w:lang w:val="hy-AM"/>
        </w:rPr>
        <w:footnoteReference w:id="127"/>
      </w:r>
      <w:r w:rsidRPr="001E20AB">
        <w:rPr>
          <w:rStyle w:val="Hyperlink"/>
          <w:rFonts w:ascii="Sylfaen" w:hAnsi="Sylfaen"/>
          <w:color w:val="000000" w:themeColor="text1"/>
          <w:sz w:val="28"/>
          <w:szCs w:val="28"/>
          <w:u w:val="none"/>
          <w:lang w:val="hy-AM"/>
        </w:rPr>
        <w:t>։ Ան քաջ գիտէ, թէ այս միութիւնը աստուածապարգեւ է եւ կ՚անդրանցնի աստուածաբա</w:t>
      </w:r>
      <w:r>
        <w:rPr>
          <w:rStyle w:val="Hyperlink"/>
          <w:rFonts w:ascii="Sylfaen" w:hAnsi="Sylfaen"/>
          <w:color w:val="000000" w:themeColor="text1"/>
          <w:sz w:val="28"/>
          <w:szCs w:val="28"/>
          <w:u w:val="none"/>
          <w:lang w:val="hy-AM"/>
        </w:rPr>
        <w:t>-</w:t>
      </w:r>
      <w:r w:rsidRPr="001E20AB">
        <w:rPr>
          <w:rStyle w:val="Hyperlink"/>
          <w:rFonts w:ascii="Sylfaen" w:hAnsi="Sylfaen"/>
          <w:color w:val="000000" w:themeColor="text1"/>
          <w:sz w:val="28"/>
          <w:szCs w:val="28"/>
          <w:u w:val="none"/>
          <w:lang w:val="hy-AM"/>
        </w:rPr>
        <w:t>նական, քրիստոսաբանական, դաւանաբանական եւ եկեղեցաբանական ամեն սահմանում ու բանաձեւ,– նոյնիսկ Քաղկեդոնի ժողովին նման կնճռոտ եւ խնդրայարոյց հանգրուան,– երբ քրիստոսատիպ սիրով կ՚առաջնորդուի եւ Ս. Հոգիին շնորհներով կ՚աղբերանայ՝ մարդիկը փրկութեան հասցնելու համար։ Իւրաքանչիւր եկեղեցի, փոխադարձ յարգանքով եւ հանդուրժողութեամբ, կրնայ եւ պէտք է պահէ իրեն յատուկ մշակութային,– բառը իր ամենալայն առումով կ՚առնեմ,– առանձնա</w:t>
      </w:r>
      <w:r>
        <w:rPr>
          <w:rStyle w:val="Hyperlink"/>
          <w:rFonts w:ascii="Sylfaen" w:hAnsi="Sylfaen"/>
          <w:color w:val="000000" w:themeColor="text1"/>
          <w:sz w:val="28"/>
          <w:szCs w:val="28"/>
          <w:u w:val="none"/>
          <w:lang w:val="hy-AM"/>
        </w:rPr>
        <w:t>-</w:t>
      </w:r>
      <w:r w:rsidRPr="001E20AB">
        <w:rPr>
          <w:rStyle w:val="Hyperlink"/>
          <w:rFonts w:ascii="Sylfaen" w:hAnsi="Sylfaen"/>
          <w:color w:val="000000" w:themeColor="text1"/>
          <w:sz w:val="28"/>
          <w:szCs w:val="28"/>
          <w:u w:val="none"/>
          <w:lang w:val="hy-AM"/>
        </w:rPr>
        <w:t>յատկութիւնները եւ տեղայնական աւանդութիւնները՝ ի շինութիւն քրիս</w:t>
      </w:r>
      <w:r>
        <w:rPr>
          <w:rStyle w:val="Hyperlink"/>
          <w:rFonts w:ascii="Sylfaen" w:hAnsi="Sylfaen"/>
          <w:color w:val="000000" w:themeColor="text1"/>
          <w:sz w:val="28"/>
          <w:szCs w:val="28"/>
          <w:u w:val="none"/>
          <w:lang w:val="hy-AM"/>
        </w:rPr>
        <w:t>-</w:t>
      </w:r>
      <w:r w:rsidRPr="001E20AB">
        <w:rPr>
          <w:rStyle w:val="Hyperlink"/>
          <w:rFonts w:ascii="Sylfaen" w:hAnsi="Sylfaen"/>
          <w:color w:val="000000" w:themeColor="text1"/>
          <w:sz w:val="28"/>
          <w:szCs w:val="28"/>
          <w:u w:val="none"/>
          <w:lang w:val="hy-AM"/>
        </w:rPr>
        <w:t>տոսահիմն մէ՛կ Եկեղեցիի եւ ի խնդիր ուղղափառ դաւանանքով ամրա</w:t>
      </w:r>
      <w:r>
        <w:rPr>
          <w:rStyle w:val="Hyperlink"/>
          <w:rFonts w:ascii="Sylfaen" w:hAnsi="Sylfaen"/>
          <w:color w:val="000000" w:themeColor="text1"/>
          <w:sz w:val="28"/>
          <w:szCs w:val="28"/>
          <w:u w:val="none"/>
          <w:lang w:val="hy-AM"/>
        </w:rPr>
        <w:t>-</w:t>
      </w:r>
      <w:r w:rsidRPr="001E20AB">
        <w:rPr>
          <w:rStyle w:val="Hyperlink"/>
          <w:rFonts w:ascii="Sylfaen" w:hAnsi="Sylfaen"/>
          <w:color w:val="000000" w:themeColor="text1"/>
          <w:sz w:val="28"/>
          <w:szCs w:val="28"/>
          <w:u w:val="none"/>
          <w:lang w:val="hy-AM"/>
        </w:rPr>
        <w:t>գըրուած հաւատքի միութեան</w:t>
      </w:r>
      <w:r w:rsidRPr="001E20AB">
        <w:rPr>
          <w:rStyle w:val="FootnoteReference"/>
          <w:rFonts w:ascii="Sylfaen" w:hAnsi="Sylfaen"/>
          <w:color w:val="000000" w:themeColor="text1"/>
          <w:sz w:val="28"/>
          <w:szCs w:val="28"/>
          <w:lang w:val="hy-AM"/>
        </w:rPr>
        <w:footnoteReference w:id="128"/>
      </w:r>
      <w:r w:rsidRPr="001E20AB">
        <w:rPr>
          <w:rStyle w:val="Hyperlink"/>
          <w:rFonts w:ascii="Sylfaen" w:hAnsi="Sylfaen"/>
          <w:color w:val="000000" w:themeColor="text1"/>
          <w:sz w:val="28"/>
          <w:szCs w:val="28"/>
          <w:u w:val="none"/>
          <w:lang w:val="hy-AM"/>
        </w:rPr>
        <w:t xml:space="preserve">, ուր կայ </w:t>
      </w:r>
      <w:r w:rsidRPr="001E20AB">
        <w:rPr>
          <w:rFonts w:ascii="Sylfaen" w:hAnsi="Sylfaen"/>
          <w:color w:val="000000" w:themeColor="text1"/>
          <w:sz w:val="28"/>
          <w:szCs w:val="28"/>
          <w:lang w:val="hy-AM"/>
        </w:rPr>
        <w:t>մի եւ նոյն Քրիստոսը, որուն Եկեղեցիին երեւելի միութեան համար բոլորս միասնաբար պէտք է աղօթենք եւ գործենք՝ նաեւ զօրակցելով զրկեալին ու անտեսուածին</w:t>
      </w:r>
      <w:r w:rsidRPr="001E20AB">
        <w:rPr>
          <w:rStyle w:val="Hyperlink"/>
          <w:rFonts w:ascii="Sylfaen" w:hAnsi="Sylfaen"/>
          <w:color w:val="000000" w:themeColor="text1"/>
          <w:sz w:val="28"/>
          <w:szCs w:val="28"/>
          <w:u w:val="none"/>
          <w:lang w:val="hy-AM"/>
        </w:rPr>
        <w:t>։</w:t>
      </w:r>
    </w:p>
    <w:p w14:paraId="7E5AF534" w14:textId="624CF6C4" w:rsidR="00735691" w:rsidRPr="00DD6B16" w:rsidRDefault="00735691" w:rsidP="00735691">
      <w:pPr>
        <w:pStyle w:val="NormalWeb"/>
        <w:spacing w:before="0" w:beforeAutospacing="0" w:after="0" w:afterAutospacing="0"/>
        <w:ind w:firstLine="360"/>
        <w:jc w:val="both"/>
        <w:textAlignment w:val="baseline"/>
        <w:rPr>
          <w:rStyle w:val="Hyperlink"/>
          <w:rFonts w:ascii="Sylfaen" w:hAnsi="Sylfaen"/>
          <w:color w:val="000000" w:themeColor="text1"/>
          <w:sz w:val="28"/>
          <w:szCs w:val="28"/>
          <w:u w:val="none"/>
          <w:lang w:val="hy-AM"/>
        </w:rPr>
      </w:pPr>
      <w:r w:rsidRPr="001E20AB">
        <w:rPr>
          <w:rStyle w:val="Hyperlink"/>
          <w:rFonts w:ascii="Sylfaen" w:hAnsi="Sylfaen"/>
          <w:color w:val="000000" w:themeColor="text1"/>
          <w:sz w:val="28"/>
          <w:szCs w:val="28"/>
          <w:u w:val="none"/>
          <w:lang w:val="hy-AM"/>
        </w:rPr>
        <w:tab/>
        <w:t>Երկրորդ, միջեկեղեցական երկխօսութիւնը համոզում, տագնապ, մարտահրաւէր եւ կեանք է Շնորհալիի համար։ Ան համբերութեամբ ամեն միջոցի կը դիմէ եւ կը փորձէ արիաբար ամեն արգելք յաղթահարել ու հասնիլ իր աստուածատուր սրբազան նպատակին։ Ահաւասիկ երկխօ</w:t>
      </w:r>
      <w:r>
        <w:rPr>
          <w:rStyle w:val="Hyperlink"/>
          <w:rFonts w:ascii="Sylfaen" w:hAnsi="Sylfaen"/>
          <w:color w:val="000000" w:themeColor="text1"/>
          <w:sz w:val="28"/>
          <w:szCs w:val="28"/>
          <w:u w:val="none"/>
          <w:lang w:val="hy-AM"/>
        </w:rPr>
        <w:t>-</w:t>
      </w:r>
      <w:r w:rsidRPr="001E20AB">
        <w:rPr>
          <w:rStyle w:val="Hyperlink"/>
          <w:rFonts w:ascii="Sylfaen" w:hAnsi="Sylfaen"/>
          <w:color w:val="000000" w:themeColor="text1"/>
          <w:sz w:val="28"/>
          <w:szCs w:val="28"/>
          <w:u w:val="none"/>
          <w:lang w:val="hy-AM"/>
        </w:rPr>
        <w:t>սութեան սքանչելի եւ գործնական մօտեցում մը</w:t>
      </w:r>
      <w:r w:rsidRPr="001E20AB">
        <w:rPr>
          <w:rStyle w:val="FootnoteReference"/>
          <w:rFonts w:ascii="Sylfaen" w:hAnsi="Sylfaen"/>
          <w:color w:val="000000" w:themeColor="text1"/>
          <w:sz w:val="28"/>
          <w:szCs w:val="28"/>
          <w:lang w:val="hy-AM"/>
        </w:rPr>
        <w:footnoteReference w:id="129"/>
      </w:r>
      <w:r w:rsidRPr="001E20AB">
        <w:rPr>
          <w:rStyle w:val="Hyperlink"/>
          <w:rFonts w:ascii="Sylfaen" w:hAnsi="Sylfaen"/>
          <w:color w:val="000000" w:themeColor="text1"/>
          <w:sz w:val="28"/>
          <w:szCs w:val="28"/>
          <w:u w:val="none"/>
          <w:lang w:val="hy-AM"/>
        </w:rPr>
        <w:t xml:space="preserve">։ Իր </w:t>
      </w:r>
      <w:r w:rsidRPr="00B05926">
        <w:rPr>
          <w:rStyle w:val="Hyperlink"/>
          <w:rFonts w:ascii="Sylfaen" w:hAnsi="Sylfaen"/>
          <w:color w:val="000000" w:themeColor="text1"/>
          <w:sz w:val="28"/>
          <w:szCs w:val="28"/>
          <w:u w:val="none"/>
          <w:lang w:val="hy-AM"/>
        </w:rPr>
        <w:t>սկզբունքը միշտ</w:t>
      </w:r>
      <w:r>
        <w:rPr>
          <w:rStyle w:val="Hyperlink"/>
          <w:rFonts w:ascii="Sylfaen" w:hAnsi="Sylfaen"/>
          <w:color w:val="000000" w:themeColor="text1"/>
          <w:sz w:val="28"/>
          <w:szCs w:val="28"/>
          <w:lang w:val="hy-AM"/>
        </w:rPr>
        <w:t xml:space="preserve"> </w:t>
      </w:r>
      <w:r w:rsidRPr="00DD6B16">
        <w:rPr>
          <w:rStyle w:val="Hyperlink"/>
          <w:rFonts w:ascii="Sylfaen" w:hAnsi="Sylfaen"/>
          <w:color w:val="000000" w:themeColor="text1"/>
          <w:sz w:val="28"/>
          <w:szCs w:val="28"/>
          <w:u w:val="none"/>
          <w:lang w:val="hy-AM"/>
        </w:rPr>
        <w:lastRenderedPageBreak/>
        <w:t xml:space="preserve">այժմէական պիտի մնայ. Երբ քրիստոնէական սէրը կը թագաւորէ՝ ամեն թումբ փուլ կու գայ եւ սիրոյ ողջոյնը բոլոր հաւատացեալները կը միաւորէ, այնպէս ինչպէս կ՚երգենք Հայ եկեղեցիի սուրբ պատարագի ընթացքին. «Քրիստոս մեր մէջ յայտնուեցաւ. ինքը՝ Աստուած հո՛ս բազմեցաւ. </w:t>
      </w:r>
      <w:r w:rsidR="009C34E7">
        <w:rPr>
          <w:rStyle w:val="Hyperlink"/>
          <w:rFonts w:ascii="Sylfaen" w:hAnsi="Sylfaen"/>
          <w:color w:val="000000" w:themeColor="text1"/>
          <w:sz w:val="28"/>
          <w:szCs w:val="28"/>
          <w:u w:val="none"/>
          <w:lang w:val="hy-AM"/>
        </w:rPr>
        <w:t>խ</w:t>
      </w:r>
      <w:r w:rsidRPr="00DD6B16">
        <w:rPr>
          <w:rStyle w:val="Hyperlink"/>
          <w:rFonts w:ascii="Sylfaen" w:hAnsi="Sylfaen"/>
          <w:color w:val="000000" w:themeColor="text1"/>
          <w:sz w:val="28"/>
          <w:szCs w:val="28"/>
          <w:u w:val="none"/>
          <w:lang w:val="hy-AM"/>
        </w:rPr>
        <w:t>ա</w:t>
      </w:r>
      <w:r>
        <w:rPr>
          <w:rStyle w:val="Hyperlink"/>
          <w:rFonts w:ascii="Sylfaen" w:hAnsi="Sylfaen"/>
          <w:color w:val="000000" w:themeColor="text1"/>
          <w:sz w:val="28"/>
          <w:szCs w:val="28"/>
          <w:u w:val="none"/>
          <w:lang w:val="hy-AM"/>
        </w:rPr>
        <w:t>-</w:t>
      </w:r>
      <w:r w:rsidRPr="00DD6B16">
        <w:rPr>
          <w:rStyle w:val="Hyperlink"/>
          <w:rFonts w:ascii="Sylfaen" w:hAnsi="Sylfaen"/>
          <w:color w:val="000000" w:themeColor="text1"/>
          <w:sz w:val="28"/>
          <w:szCs w:val="28"/>
          <w:u w:val="none"/>
          <w:lang w:val="hy-AM"/>
        </w:rPr>
        <w:t>ղաղութեան կանչը հնչեց, սուրբ ողջոյն տալ հրահանգեց։ Եկեղեցին մէկ անձ դարձաւ, համբոյրով՝ կապն ամբողջացաւ. թշնամութիւնը հեռացաւ, բոլորին սէ՛ր սփռուեցաւ»</w:t>
      </w:r>
      <w:r w:rsidRPr="00DD6B16">
        <w:rPr>
          <w:rStyle w:val="FootnoteReference"/>
          <w:rFonts w:ascii="Sylfaen" w:hAnsi="Sylfaen"/>
          <w:color w:val="000000" w:themeColor="text1"/>
          <w:sz w:val="28"/>
          <w:szCs w:val="28"/>
          <w:lang w:val="hy-AM"/>
        </w:rPr>
        <w:footnoteReference w:id="130"/>
      </w:r>
      <w:r w:rsidRPr="00DD6B16">
        <w:rPr>
          <w:rStyle w:val="Hyperlink"/>
          <w:rFonts w:ascii="Sylfaen" w:hAnsi="Sylfaen"/>
          <w:color w:val="000000" w:themeColor="text1"/>
          <w:sz w:val="28"/>
          <w:szCs w:val="28"/>
          <w:u w:val="none"/>
          <w:lang w:val="hy-AM"/>
        </w:rPr>
        <w:t>։ Շնորհալիին կոչը յստակ է. Պառակտիչ անցեալը մոռնալ, ներկան սիրով լեցնել եւ ապագային անշեղ ընթանալ նոյն ոգիով։</w:t>
      </w:r>
    </w:p>
    <w:p w14:paraId="027DB8B1" w14:textId="77777777" w:rsidR="00735691" w:rsidRPr="00DD6B16" w:rsidRDefault="00735691" w:rsidP="00735691">
      <w:pPr>
        <w:autoSpaceDE w:val="0"/>
        <w:autoSpaceDN w:val="0"/>
        <w:adjustRightInd w:val="0"/>
        <w:ind w:firstLine="720"/>
        <w:jc w:val="both"/>
        <w:rPr>
          <w:rStyle w:val="Hyperlink"/>
          <w:rFonts w:ascii="Sylfaen" w:hAnsi="Sylfaen"/>
          <w:color w:val="000000" w:themeColor="text1"/>
          <w:sz w:val="28"/>
          <w:szCs w:val="28"/>
          <w:u w:val="none"/>
          <w:lang w:val="hy-AM"/>
        </w:rPr>
      </w:pPr>
      <w:r w:rsidRPr="00DD6B16">
        <w:rPr>
          <w:rStyle w:val="Hyperlink"/>
          <w:rFonts w:ascii="Sylfaen" w:hAnsi="Sylfaen"/>
          <w:color w:val="000000" w:themeColor="text1"/>
          <w:sz w:val="28"/>
          <w:szCs w:val="28"/>
          <w:u w:val="none"/>
          <w:lang w:val="hy-AM"/>
        </w:rPr>
        <w:t>Երրորդ, Եկեղեցին որպէս հոգեւոր սիրոյ հաղորդութիւն (koinonia), համայնական գործարանաւորութիւն չի կրնար աշխարհիկ տիրապե</w:t>
      </w:r>
      <w:r>
        <w:rPr>
          <w:rStyle w:val="Hyperlink"/>
          <w:rFonts w:ascii="Sylfaen" w:hAnsi="Sylfaen"/>
          <w:color w:val="000000" w:themeColor="text1"/>
          <w:sz w:val="28"/>
          <w:szCs w:val="28"/>
          <w:u w:val="none"/>
          <w:lang w:val="hy-AM"/>
        </w:rPr>
        <w:t>-</w:t>
      </w:r>
      <w:r w:rsidRPr="00DD6B16">
        <w:rPr>
          <w:rStyle w:val="Hyperlink"/>
          <w:rFonts w:ascii="Sylfaen" w:hAnsi="Sylfaen"/>
          <w:color w:val="000000" w:themeColor="text1"/>
          <w:sz w:val="28"/>
          <w:szCs w:val="28"/>
          <w:u w:val="none"/>
          <w:lang w:val="hy-AM"/>
        </w:rPr>
        <w:t>տական կառավարութեան ոճը որդեգրել, այլ՝ Քրիստոսի ուսուցած ծառա</w:t>
      </w:r>
      <w:r>
        <w:rPr>
          <w:rStyle w:val="Hyperlink"/>
          <w:rFonts w:ascii="Sylfaen" w:hAnsi="Sylfaen"/>
          <w:color w:val="000000" w:themeColor="text1"/>
          <w:sz w:val="28"/>
          <w:szCs w:val="28"/>
          <w:u w:val="none"/>
          <w:lang w:val="hy-AM"/>
        </w:rPr>
        <w:t>-</w:t>
      </w:r>
      <w:r w:rsidRPr="00DD6B16">
        <w:rPr>
          <w:rStyle w:val="Hyperlink"/>
          <w:rFonts w:ascii="Sylfaen" w:hAnsi="Sylfaen"/>
          <w:color w:val="000000" w:themeColor="text1"/>
          <w:sz w:val="28"/>
          <w:szCs w:val="28"/>
          <w:u w:val="none"/>
          <w:lang w:val="hy-AM"/>
        </w:rPr>
        <w:t>յական կերպով միայն կրնայ իր գոյութեան պատճառը արդարացնել</w:t>
      </w:r>
      <w:r w:rsidRPr="00DD6B16">
        <w:rPr>
          <w:rStyle w:val="FootnoteReference"/>
          <w:rFonts w:ascii="Sylfaen" w:hAnsi="Sylfaen"/>
          <w:color w:val="000000" w:themeColor="text1"/>
          <w:sz w:val="28"/>
          <w:szCs w:val="28"/>
          <w:lang w:val="hy-AM"/>
        </w:rPr>
        <w:footnoteReference w:id="131"/>
      </w:r>
      <w:r w:rsidRPr="00DD6B16">
        <w:rPr>
          <w:rStyle w:val="Hyperlink"/>
          <w:rFonts w:ascii="Sylfaen" w:hAnsi="Sylfaen"/>
          <w:color w:val="000000" w:themeColor="text1"/>
          <w:sz w:val="28"/>
          <w:szCs w:val="28"/>
          <w:u w:val="none"/>
          <w:lang w:val="hy-AM"/>
        </w:rPr>
        <w:t xml:space="preserve"> եւ իր երեւելի միութիւնը ապրիլ։ </w:t>
      </w:r>
      <w:r w:rsidRPr="00DD6B16">
        <w:rPr>
          <w:rFonts w:ascii="Sylfaen" w:hAnsi="Sylfaen"/>
          <w:color w:val="000000" w:themeColor="text1"/>
          <w:sz w:val="28"/>
          <w:szCs w:val="28"/>
          <w:lang w:val="hy-AM"/>
        </w:rPr>
        <w:t xml:space="preserve">Եկեղեցիին թագաւորը Քրիստոս է եւ ոչ թէ կայսերական ահարկու տիրակալութիւնը կամ հոգեւոր նուիրապետական հեղինակութիւնը։ </w:t>
      </w:r>
      <w:r w:rsidRPr="00DD6B16">
        <w:rPr>
          <w:rStyle w:val="Hyperlink"/>
          <w:rFonts w:ascii="Sylfaen" w:hAnsi="Sylfaen"/>
          <w:color w:val="000000" w:themeColor="text1"/>
          <w:sz w:val="28"/>
          <w:szCs w:val="28"/>
          <w:u w:val="none"/>
          <w:lang w:val="hy-AM"/>
        </w:rPr>
        <w:t>Եկեղեցիներուն մէջ տէր եւ ծառայ գոյութիւն չի կրնար ունենալ։ Ե</w:t>
      </w:r>
      <w:r w:rsidRPr="00DD6B16">
        <w:rPr>
          <w:rFonts w:ascii="Sylfaen" w:hAnsi="Sylfaen"/>
          <w:color w:val="000000" w:themeColor="text1"/>
          <w:sz w:val="28"/>
          <w:szCs w:val="28"/>
          <w:lang w:val="hy-AM"/>
        </w:rPr>
        <w:t>կեղեցիներէն որեւէ մէկը ինքզինքին իրաւունք չի կրնար տալ միւս եկեղեցիները իրեն ենթարկելու կամ իր մէջ ձուլելու։ Ծառայութիւնը ատելութիւն եւ մրցակցութիւն չի հանդուրժեր։ Նեղմտութիւն եւ նախանձ կը վերնան խոնարհութեամբ։ Եկեղեցիները ոչ թէ գ</w:t>
      </w:r>
      <w:r w:rsidRPr="00DD6B16">
        <w:rPr>
          <w:rStyle w:val="Hyperlink"/>
          <w:rFonts w:ascii="Sylfaen" w:hAnsi="Sylfaen"/>
          <w:color w:val="000000" w:themeColor="text1"/>
          <w:sz w:val="28"/>
          <w:szCs w:val="28"/>
          <w:u w:val="none"/>
          <w:lang w:val="hy-AM"/>
        </w:rPr>
        <w:t>երագահութեամբ եւ գերիշխանութեամբ</w:t>
      </w:r>
      <w:r w:rsidRPr="00DD6B16">
        <w:rPr>
          <w:rFonts w:ascii="Sylfaen" w:hAnsi="Sylfaen"/>
          <w:color w:val="000000" w:themeColor="text1"/>
          <w:sz w:val="28"/>
          <w:szCs w:val="28"/>
          <w:lang w:val="hy-AM"/>
        </w:rPr>
        <w:t xml:space="preserve"> միապետութեան եւ միաձեւութեան պէտք է ձգտին, այլ փոխադարձ սիրոյ ու յարգանքի վերահաստատումով</w:t>
      </w:r>
      <w:r w:rsidRPr="00DD6B16">
        <w:rPr>
          <w:rFonts w:ascii="Sylfaen" w:hAnsi="Sylfaen" w:cs="Sylfaen"/>
          <w:color w:val="000000" w:themeColor="text1"/>
          <w:sz w:val="28"/>
          <w:szCs w:val="28"/>
          <w:shd w:val="clear" w:color="auto" w:fill="FFFFFF"/>
          <w:lang w:val="hy-AM"/>
        </w:rPr>
        <w:t xml:space="preserve"> համերաշխութեան</w:t>
      </w:r>
      <w:r w:rsidRPr="00DD6B16">
        <w:rPr>
          <w:rFonts w:ascii="Sylfaen" w:hAnsi="Sylfaen" w:cs="Arial"/>
          <w:color w:val="000000" w:themeColor="text1"/>
          <w:sz w:val="28"/>
          <w:szCs w:val="28"/>
          <w:shd w:val="clear" w:color="auto" w:fill="FFFFFF"/>
          <w:lang w:val="hy-AM"/>
        </w:rPr>
        <w:t xml:space="preserve"> </w:t>
      </w:r>
      <w:r w:rsidRPr="00DD6B16">
        <w:rPr>
          <w:rFonts w:ascii="Sylfaen" w:hAnsi="Sylfaen" w:cs="Sylfaen"/>
          <w:color w:val="000000" w:themeColor="text1"/>
          <w:sz w:val="28"/>
          <w:szCs w:val="28"/>
          <w:shd w:val="clear" w:color="auto" w:fill="FFFFFF"/>
          <w:lang w:val="hy-AM"/>
        </w:rPr>
        <w:t>ճանապարհը հարթեն`</w:t>
      </w:r>
      <w:r w:rsidRPr="00DD6B16">
        <w:rPr>
          <w:rFonts w:ascii="Sylfaen" w:hAnsi="Sylfaen"/>
          <w:color w:val="000000" w:themeColor="text1"/>
          <w:sz w:val="28"/>
          <w:szCs w:val="28"/>
          <w:lang w:val="hy-AM"/>
        </w:rPr>
        <w:t xml:space="preserve"> դաւանաբանական ու ծիսական բոլոր հարցերու հանդուրժողական քննութեամբ ու անհրաժեշտ </w:t>
      </w:r>
      <w:r w:rsidRPr="00DD6B16">
        <w:rPr>
          <w:rFonts w:ascii="Sylfaen" w:hAnsi="Sylfaen" w:cs="Sylfaen"/>
          <w:color w:val="000000" w:themeColor="text1"/>
          <w:sz w:val="28"/>
          <w:szCs w:val="28"/>
          <w:lang w:val="hy-AM"/>
        </w:rPr>
        <w:t xml:space="preserve">զիջումներով, </w:t>
      </w:r>
      <w:r w:rsidRPr="00DD6B16">
        <w:rPr>
          <w:rFonts w:ascii="Sylfaen" w:hAnsi="Sylfaen"/>
          <w:color w:val="000000" w:themeColor="text1"/>
          <w:sz w:val="28"/>
          <w:szCs w:val="28"/>
          <w:lang w:val="hy-AM"/>
        </w:rPr>
        <w:t>եւ համա</w:t>
      </w:r>
      <w:r>
        <w:rPr>
          <w:rFonts w:ascii="Sylfaen" w:hAnsi="Sylfaen"/>
          <w:color w:val="000000" w:themeColor="text1"/>
          <w:sz w:val="28"/>
          <w:szCs w:val="28"/>
          <w:lang w:val="hy-AM"/>
        </w:rPr>
        <w:t>-</w:t>
      </w:r>
      <w:r w:rsidRPr="00DD6B16">
        <w:rPr>
          <w:rFonts w:ascii="Sylfaen" w:hAnsi="Sylfaen"/>
          <w:color w:val="000000" w:themeColor="text1"/>
          <w:sz w:val="28"/>
          <w:szCs w:val="28"/>
          <w:lang w:val="hy-AM"/>
        </w:rPr>
        <w:t xml:space="preserve">գործակցութեամբ վերադառնան Եկեղեցիի ցանկալի երեւելի միութեան։ </w:t>
      </w:r>
      <w:r w:rsidRPr="00DD6B16">
        <w:rPr>
          <w:rStyle w:val="Hyperlink"/>
          <w:rFonts w:ascii="Sylfaen" w:hAnsi="Sylfaen"/>
          <w:color w:val="000000" w:themeColor="text1"/>
          <w:sz w:val="28"/>
          <w:szCs w:val="28"/>
          <w:u w:val="none"/>
          <w:lang w:val="hy-AM"/>
        </w:rPr>
        <w:t>Միութիւն, որ միաձուլում եւ միաձեւութիւն չէ, այլ՝ միութիւն է այլազա</w:t>
      </w:r>
      <w:r>
        <w:rPr>
          <w:rStyle w:val="Hyperlink"/>
          <w:rFonts w:ascii="Sylfaen" w:hAnsi="Sylfaen"/>
          <w:color w:val="000000" w:themeColor="text1"/>
          <w:sz w:val="28"/>
          <w:szCs w:val="28"/>
          <w:u w:val="none"/>
          <w:lang w:val="hy-AM"/>
        </w:rPr>
        <w:t>-</w:t>
      </w:r>
      <w:r w:rsidRPr="00DD6B16">
        <w:rPr>
          <w:rStyle w:val="Hyperlink"/>
          <w:rFonts w:ascii="Sylfaen" w:hAnsi="Sylfaen"/>
          <w:color w:val="000000" w:themeColor="text1"/>
          <w:sz w:val="28"/>
          <w:szCs w:val="28"/>
          <w:u w:val="none"/>
          <w:lang w:val="hy-AM"/>
        </w:rPr>
        <w:t xml:space="preserve">նութեան մէջ։   </w:t>
      </w:r>
    </w:p>
    <w:p w14:paraId="2C2307E3" w14:textId="77777777" w:rsidR="00735691" w:rsidRPr="00710B8D" w:rsidRDefault="00735691" w:rsidP="00735691">
      <w:pPr>
        <w:autoSpaceDE w:val="0"/>
        <w:autoSpaceDN w:val="0"/>
        <w:adjustRightInd w:val="0"/>
        <w:ind w:firstLine="720"/>
        <w:jc w:val="both"/>
        <w:rPr>
          <w:rStyle w:val="Hyperlink"/>
          <w:rFonts w:ascii="Sylfaen" w:hAnsi="Sylfaen"/>
          <w:color w:val="000000" w:themeColor="text1"/>
          <w:sz w:val="28"/>
          <w:szCs w:val="28"/>
          <w:u w:val="none"/>
          <w:lang w:val="hy-AM"/>
        </w:rPr>
      </w:pPr>
      <w:r w:rsidRPr="00DD6B16">
        <w:rPr>
          <w:rStyle w:val="Hyperlink"/>
          <w:rFonts w:ascii="Sylfaen" w:hAnsi="Sylfaen"/>
          <w:color w:val="000000" w:themeColor="text1"/>
          <w:sz w:val="28"/>
          <w:szCs w:val="28"/>
          <w:u w:val="none"/>
          <w:lang w:val="hy-AM"/>
        </w:rPr>
        <w:t>Չորրորդ, Շնորհալի իր անձին եւ վարքագիծին վաւերականութեամբ կենդանի վկան է իր համոզումներուն, խօսքերուն</w:t>
      </w:r>
      <w:r w:rsidRPr="00DD6B16">
        <w:rPr>
          <w:rStyle w:val="FootnoteReference"/>
          <w:rFonts w:ascii="Sylfaen" w:hAnsi="Sylfaen"/>
          <w:color w:val="000000" w:themeColor="text1"/>
          <w:sz w:val="28"/>
          <w:szCs w:val="28"/>
          <w:lang w:val="hy-AM"/>
        </w:rPr>
        <w:footnoteReference w:id="132"/>
      </w:r>
      <w:r w:rsidRPr="00DD6B16">
        <w:rPr>
          <w:rStyle w:val="Hyperlink"/>
          <w:rFonts w:ascii="Sylfaen" w:hAnsi="Sylfaen"/>
          <w:color w:val="000000" w:themeColor="text1"/>
          <w:sz w:val="28"/>
          <w:szCs w:val="28"/>
          <w:u w:val="none"/>
          <w:lang w:val="hy-AM"/>
        </w:rPr>
        <w:t xml:space="preserve"> եւ արարքներուն։ Ան</w:t>
      </w:r>
      <w:r>
        <w:rPr>
          <w:rStyle w:val="Hyperlink"/>
          <w:rFonts w:ascii="Sylfaen" w:hAnsi="Sylfaen"/>
          <w:color w:val="000000" w:themeColor="text1"/>
          <w:sz w:val="28"/>
          <w:szCs w:val="28"/>
          <w:lang w:val="hy-AM"/>
        </w:rPr>
        <w:t xml:space="preserve"> </w:t>
      </w:r>
      <w:r w:rsidRPr="00710B8D">
        <w:rPr>
          <w:rStyle w:val="Hyperlink"/>
          <w:rFonts w:ascii="Sylfaen" w:hAnsi="Sylfaen"/>
          <w:color w:val="000000" w:themeColor="text1"/>
          <w:sz w:val="28"/>
          <w:szCs w:val="28"/>
          <w:u w:val="none"/>
          <w:lang w:val="hy-AM"/>
        </w:rPr>
        <w:lastRenderedPageBreak/>
        <w:t>ճշմարիտ քրիստոնեայ մըն է, որուն մէջ նենգութիւն չկայ</w:t>
      </w:r>
      <w:r w:rsidRPr="00710B8D">
        <w:rPr>
          <w:rStyle w:val="FootnoteReference"/>
          <w:rFonts w:ascii="Sylfaen" w:hAnsi="Sylfaen"/>
          <w:color w:val="000000" w:themeColor="text1"/>
          <w:sz w:val="28"/>
          <w:szCs w:val="28"/>
          <w:lang w:val="hy-AM"/>
        </w:rPr>
        <w:footnoteReference w:id="133"/>
      </w:r>
      <w:r w:rsidRPr="00710B8D">
        <w:rPr>
          <w:rStyle w:val="Hyperlink"/>
          <w:rFonts w:ascii="Sylfaen" w:hAnsi="Sylfaen"/>
          <w:color w:val="000000" w:themeColor="text1"/>
          <w:sz w:val="28"/>
          <w:szCs w:val="28"/>
          <w:u w:val="none"/>
          <w:lang w:val="hy-AM"/>
        </w:rPr>
        <w:t xml:space="preserve">։ Ան իր աղօթական ու </w:t>
      </w:r>
      <w:r w:rsidRPr="00710B8D">
        <w:rPr>
          <w:rFonts w:ascii="Sylfaen" w:hAnsi="Sylfaen" w:cs="Sylfaen"/>
          <w:color w:val="000000" w:themeColor="text1"/>
          <w:sz w:val="28"/>
          <w:szCs w:val="28"/>
          <w:lang w:val="hy-AM"/>
        </w:rPr>
        <w:t xml:space="preserve">ճգնաւորական կեանքով, պարկեշտութեամբ, </w:t>
      </w:r>
      <w:r w:rsidRPr="00710B8D">
        <w:rPr>
          <w:rStyle w:val="Hyperlink"/>
          <w:rFonts w:ascii="Sylfaen" w:hAnsi="Sylfaen"/>
          <w:color w:val="000000" w:themeColor="text1"/>
          <w:sz w:val="28"/>
          <w:szCs w:val="28"/>
          <w:u w:val="none"/>
          <w:lang w:val="hy-AM"/>
        </w:rPr>
        <w:t>արտայայ</w:t>
      </w:r>
      <w:r>
        <w:rPr>
          <w:rStyle w:val="Hyperlink"/>
          <w:rFonts w:ascii="Sylfaen" w:hAnsi="Sylfaen"/>
          <w:color w:val="000000" w:themeColor="text1"/>
          <w:sz w:val="28"/>
          <w:szCs w:val="28"/>
          <w:u w:val="none"/>
          <w:lang w:val="hy-AM"/>
        </w:rPr>
        <w:t>-</w:t>
      </w:r>
      <w:r w:rsidRPr="00710B8D">
        <w:rPr>
          <w:rStyle w:val="Hyperlink"/>
          <w:rFonts w:ascii="Sylfaen" w:hAnsi="Sylfaen"/>
          <w:color w:val="000000" w:themeColor="text1"/>
          <w:sz w:val="28"/>
          <w:szCs w:val="28"/>
          <w:u w:val="none"/>
          <w:lang w:val="hy-AM"/>
        </w:rPr>
        <w:t>տութիւններուն անմիջականութեամբ, պարզութեամբ ու թափանցիկութ</w:t>
      </w:r>
      <w:r>
        <w:rPr>
          <w:rStyle w:val="Hyperlink"/>
          <w:rFonts w:ascii="Sylfaen" w:hAnsi="Sylfaen"/>
          <w:color w:val="000000" w:themeColor="text1"/>
          <w:sz w:val="28"/>
          <w:szCs w:val="28"/>
          <w:u w:val="none"/>
          <w:lang w:val="hy-AM"/>
        </w:rPr>
        <w:t>-</w:t>
      </w:r>
      <w:r w:rsidRPr="00710B8D">
        <w:rPr>
          <w:rStyle w:val="Hyperlink"/>
          <w:rFonts w:ascii="Sylfaen" w:hAnsi="Sylfaen"/>
          <w:color w:val="000000" w:themeColor="text1"/>
          <w:sz w:val="28"/>
          <w:szCs w:val="28"/>
          <w:u w:val="none"/>
          <w:lang w:val="hy-AM"/>
        </w:rPr>
        <w:t>եամբ, ճկունութեամբ եւ յեղափոխիչ կեցուածքով եկեղեցական միութիւնը փափաքէ գործի կը տանի։ Այս բոլորին տիրական ջիղը իր եւ իրմով Հայ եկեղեցիի ներողամիտ ու լայնախոհ մօտեցումն է միջեկեղեցական յարա</w:t>
      </w:r>
      <w:r>
        <w:rPr>
          <w:rStyle w:val="Hyperlink"/>
          <w:rFonts w:ascii="Sylfaen" w:hAnsi="Sylfaen"/>
          <w:color w:val="000000" w:themeColor="text1"/>
          <w:sz w:val="28"/>
          <w:szCs w:val="28"/>
          <w:u w:val="none"/>
          <w:lang w:val="hy-AM"/>
        </w:rPr>
        <w:t>-</w:t>
      </w:r>
      <w:r w:rsidRPr="00710B8D">
        <w:rPr>
          <w:rStyle w:val="Hyperlink"/>
          <w:rFonts w:ascii="Sylfaen" w:hAnsi="Sylfaen"/>
          <w:color w:val="000000" w:themeColor="text1"/>
          <w:sz w:val="28"/>
          <w:szCs w:val="28"/>
          <w:u w:val="none"/>
          <w:lang w:val="hy-AM"/>
        </w:rPr>
        <w:t>բերութիւններուն</w:t>
      </w:r>
      <w:r w:rsidRPr="00710B8D">
        <w:rPr>
          <w:rStyle w:val="FootnoteReference"/>
          <w:rFonts w:ascii="Sylfaen" w:hAnsi="Sylfaen"/>
          <w:color w:val="000000" w:themeColor="text1"/>
          <w:sz w:val="28"/>
          <w:szCs w:val="28"/>
          <w:lang w:val="hy-AM"/>
        </w:rPr>
        <w:footnoteReference w:id="134"/>
      </w:r>
      <w:r w:rsidRPr="00710B8D">
        <w:rPr>
          <w:rStyle w:val="Hyperlink"/>
          <w:rFonts w:ascii="Sylfaen" w:hAnsi="Sylfaen"/>
          <w:color w:val="000000" w:themeColor="text1"/>
          <w:sz w:val="28"/>
          <w:szCs w:val="28"/>
          <w:u w:val="none"/>
          <w:lang w:val="hy-AM"/>
        </w:rPr>
        <w:t xml:space="preserve">, որ նաեւ կը թարգմանուի գրեթէ ամեն մարզի մէջ նեղ ու գոց պարունակէ աշխարհին բացուելու հայուն արտաոստումով։ </w:t>
      </w:r>
    </w:p>
    <w:p w14:paraId="56F26209" w14:textId="77777777" w:rsidR="00735691" w:rsidRPr="00984FF6" w:rsidRDefault="00735691" w:rsidP="00735691">
      <w:pPr>
        <w:autoSpaceDE w:val="0"/>
        <w:autoSpaceDN w:val="0"/>
        <w:adjustRightInd w:val="0"/>
        <w:ind w:firstLine="720"/>
        <w:jc w:val="both"/>
        <w:rPr>
          <w:rStyle w:val="Hyperlink"/>
          <w:rFonts w:ascii="Sylfaen" w:hAnsi="Sylfaen"/>
          <w:color w:val="000000" w:themeColor="text1"/>
          <w:sz w:val="28"/>
          <w:szCs w:val="28"/>
          <w:u w:val="none"/>
          <w:lang w:val="hy-AM"/>
        </w:rPr>
      </w:pPr>
      <w:r w:rsidRPr="00984FF6">
        <w:rPr>
          <w:rStyle w:val="Hyperlink"/>
          <w:rFonts w:ascii="Sylfaen" w:hAnsi="Sylfaen"/>
          <w:color w:val="000000" w:themeColor="text1"/>
          <w:sz w:val="28"/>
          <w:szCs w:val="28"/>
          <w:u w:val="none"/>
          <w:lang w:val="hy-AM"/>
        </w:rPr>
        <w:t>Հինգերորդ, Շնորհալի համաքրիստոնէութեան եւ եկեղեցական միութեան ջատագով ըլլալով հանդերձ, ամրօրէն կառչած կը մնայ Հայ եկեղեցիի դաւանաբանական իւրայատուկ դիմագիծին, անկախ ինքնութ</w:t>
      </w:r>
      <w:r>
        <w:rPr>
          <w:rStyle w:val="Hyperlink"/>
          <w:rFonts w:ascii="Sylfaen" w:hAnsi="Sylfaen"/>
          <w:color w:val="000000" w:themeColor="text1"/>
          <w:sz w:val="28"/>
          <w:szCs w:val="28"/>
          <w:u w:val="none"/>
          <w:lang w:val="hy-AM"/>
        </w:rPr>
        <w:t>-</w:t>
      </w:r>
      <w:r w:rsidRPr="00984FF6">
        <w:rPr>
          <w:rStyle w:val="Hyperlink"/>
          <w:rFonts w:ascii="Sylfaen" w:hAnsi="Sylfaen"/>
          <w:color w:val="000000" w:themeColor="text1"/>
          <w:sz w:val="28"/>
          <w:szCs w:val="28"/>
          <w:u w:val="none"/>
          <w:lang w:val="hy-AM"/>
        </w:rPr>
        <w:lastRenderedPageBreak/>
        <w:t>եան եւ ազգային դերակատարութեան՝ մանաւանդ պետական խախուտ համակարգի մը մէջ</w:t>
      </w:r>
      <w:r w:rsidRPr="00984FF6">
        <w:rPr>
          <w:rStyle w:val="FootnoteReference"/>
          <w:rFonts w:ascii="Sylfaen" w:hAnsi="Sylfaen"/>
          <w:color w:val="000000" w:themeColor="text1"/>
          <w:sz w:val="28"/>
          <w:szCs w:val="28"/>
          <w:lang w:val="hy-AM"/>
        </w:rPr>
        <w:footnoteReference w:id="135"/>
      </w:r>
      <w:r w:rsidRPr="00984FF6">
        <w:rPr>
          <w:rStyle w:val="Hyperlink"/>
          <w:rFonts w:ascii="Sylfaen" w:hAnsi="Sylfaen"/>
          <w:color w:val="000000" w:themeColor="text1"/>
          <w:sz w:val="28"/>
          <w:szCs w:val="28"/>
          <w:u w:val="none"/>
          <w:lang w:val="hy-AM"/>
        </w:rPr>
        <w:t>։ Արամ վարդապետ այս մասին կը գրէ. «Շնորհալի մոլեռանդ հայադաւան չէ, մոլեռանդ հակալատին կամ հակայոյն ալ չէ։ ... Շնորհալի ոչինչ կը զիջի հայադաւան ուղղութենէն, բայց ինչպէս կը գրէ Օրմանեան “յաւիտենական փրկութիւնն ալ իրեն բացառիկ սեփակա</w:t>
      </w:r>
      <w:r>
        <w:rPr>
          <w:rStyle w:val="Hyperlink"/>
          <w:rFonts w:ascii="Sylfaen" w:hAnsi="Sylfaen"/>
          <w:color w:val="000000" w:themeColor="text1"/>
          <w:sz w:val="28"/>
          <w:szCs w:val="28"/>
          <w:u w:val="none"/>
          <w:lang w:val="hy-AM"/>
        </w:rPr>
        <w:t>-</w:t>
      </w:r>
      <w:r w:rsidRPr="00984FF6">
        <w:rPr>
          <w:rStyle w:val="Hyperlink"/>
          <w:rFonts w:ascii="Sylfaen" w:hAnsi="Sylfaen"/>
          <w:color w:val="000000" w:themeColor="text1"/>
          <w:sz w:val="28"/>
          <w:szCs w:val="28"/>
          <w:u w:val="none"/>
          <w:lang w:val="hy-AM"/>
        </w:rPr>
        <w:t>նութիւնը չ՚ըմբռներ”»</w:t>
      </w:r>
      <w:r w:rsidRPr="00984FF6">
        <w:rPr>
          <w:rStyle w:val="FootnoteReference"/>
          <w:rFonts w:ascii="Sylfaen" w:hAnsi="Sylfaen"/>
          <w:color w:val="000000" w:themeColor="text1"/>
          <w:sz w:val="28"/>
          <w:szCs w:val="28"/>
          <w:lang w:val="hy-AM"/>
        </w:rPr>
        <w:footnoteReference w:id="136"/>
      </w:r>
      <w:r w:rsidRPr="00984FF6">
        <w:rPr>
          <w:rStyle w:val="Hyperlink"/>
          <w:rFonts w:ascii="Sylfaen" w:hAnsi="Sylfaen"/>
          <w:color w:val="000000" w:themeColor="text1"/>
          <w:sz w:val="28"/>
          <w:szCs w:val="28"/>
          <w:u w:val="none"/>
          <w:lang w:val="hy-AM"/>
        </w:rPr>
        <w:t xml:space="preserve">։ </w:t>
      </w:r>
      <w:r w:rsidRPr="00984FF6">
        <w:rPr>
          <w:rFonts w:ascii="Sylfaen" w:hAnsi="Sylfaen" w:cs="Sylfaen"/>
          <w:sz w:val="28"/>
          <w:szCs w:val="28"/>
          <w:lang w:val="hy-AM"/>
        </w:rPr>
        <w:t>Անոնք որոնք կը փորձեն Շնորհալիին յունադա</w:t>
      </w:r>
      <w:r>
        <w:rPr>
          <w:rFonts w:ascii="Sylfaen" w:hAnsi="Sylfaen" w:cs="Sylfaen"/>
          <w:sz w:val="28"/>
          <w:szCs w:val="28"/>
          <w:lang w:val="hy-AM"/>
        </w:rPr>
        <w:t>-</w:t>
      </w:r>
      <w:r w:rsidRPr="00984FF6">
        <w:rPr>
          <w:rFonts w:ascii="Sylfaen" w:hAnsi="Sylfaen" w:cs="Sylfaen"/>
          <w:sz w:val="28"/>
          <w:szCs w:val="28"/>
          <w:lang w:val="hy-AM"/>
        </w:rPr>
        <w:t>ւանի կամ լատինադաւանի պատմուճան հագցնել՝ չարաչար կը սխալին։</w:t>
      </w:r>
      <w:r w:rsidRPr="00984FF6">
        <w:rPr>
          <w:rStyle w:val="Hyperlink"/>
          <w:rFonts w:ascii="Sylfaen" w:hAnsi="Sylfaen"/>
          <w:color w:val="000000" w:themeColor="text1"/>
          <w:sz w:val="28"/>
          <w:szCs w:val="28"/>
          <w:u w:val="none"/>
          <w:lang w:val="hy-AM"/>
        </w:rPr>
        <w:t xml:space="preserve"> </w:t>
      </w:r>
    </w:p>
    <w:p w14:paraId="2BA7EA8F" w14:textId="77777777" w:rsidR="00735691" w:rsidRDefault="00735691" w:rsidP="00735691">
      <w:pPr>
        <w:autoSpaceDE w:val="0"/>
        <w:autoSpaceDN w:val="0"/>
        <w:adjustRightInd w:val="0"/>
        <w:ind w:firstLine="720"/>
        <w:jc w:val="both"/>
        <w:rPr>
          <w:rFonts w:ascii="Sylfaen" w:hAnsi="Sylfaen"/>
          <w:color w:val="000000" w:themeColor="text1"/>
          <w:sz w:val="28"/>
          <w:szCs w:val="28"/>
          <w:lang w:val="hy-AM"/>
        </w:rPr>
      </w:pPr>
      <w:r w:rsidRPr="00984FF6">
        <w:rPr>
          <w:rStyle w:val="Hyperlink"/>
          <w:rFonts w:ascii="Sylfaen" w:hAnsi="Sylfaen"/>
          <w:color w:val="000000" w:themeColor="text1"/>
          <w:sz w:val="28"/>
          <w:szCs w:val="28"/>
          <w:u w:val="none"/>
          <w:lang w:val="hy-AM"/>
        </w:rPr>
        <w:t xml:space="preserve">Հայ եկեղեցիի հոգեւոր եւ ազգային անքակտելի դերակատարութեան համար եւս Շնորհալի կրնայ ուղղիչ հանդիսանալ, երբ հետեւինք իր հայրապետական օրինակին մեր զոյգ կաթողիկոսութիւններու բարւոք յարաբերութիւններու եւ աստուածահաճոյ ու ազգաշէն առաքելութեան շրջածիրին մէջ, ունկնդիր Ալիշանի սիրտէն բխած այս բաղձանքին. </w:t>
      </w:r>
      <w:r w:rsidRPr="000D4D26">
        <w:rPr>
          <w:rFonts w:ascii="Sylfaen" w:hAnsi="Sylfaen"/>
          <w:color w:val="000000" w:themeColor="text1"/>
          <w:sz w:val="28"/>
          <w:szCs w:val="28"/>
          <w:lang w:val="hy-AM"/>
        </w:rPr>
        <w:t>«Հաւատամ, ո՜վ անձն Շնորհալի և հրաշալի, որ եթէ հնարն յիրաւի կարելի և կատարելի ըլլար, և դու այսօր ալ քոյ շնորհօքդ Հայոց հայրապետ ըլլայիր, ազգիդ մէջ այսքան պառակտումն և վարատումն չէր ըլլար, և շատ այլախոհք սիրտք կամ միտք՝ միախոհ և միահաւան կ՚ըլլային քեզմով</w:t>
      </w:r>
      <w:r>
        <w:rPr>
          <w:rFonts w:ascii="Sylfaen" w:hAnsi="Sylfaen"/>
          <w:color w:val="000000" w:themeColor="text1"/>
          <w:sz w:val="28"/>
          <w:szCs w:val="28"/>
          <w:lang w:val="hy-AM"/>
        </w:rPr>
        <w:t>», եւ մենք ալ մեր հերթին նախանձելի տիպար կը դառնայինք այլոց. «</w:t>
      </w:r>
      <w:r w:rsidRPr="000D4D26">
        <w:rPr>
          <w:rFonts w:ascii="Sylfaen" w:hAnsi="Sylfaen"/>
          <w:color w:val="000000" w:themeColor="text1"/>
          <w:sz w:val="28"/>
          <w:szCs w:val="28"/>
          <w:lang w:val="hy-AM"/>
        </w:rPr>
        <w:t>իսկ եթէ վեհագոյն ևս աթոռոյ գահագլուխ ըլլայիր՝ ազգաց և լեզուաց միութեան կենդրոն կ՚ըլլայիր, և ընդ համակենդրոնն Քրիստոսի յօդէիր»</w:t>
      </w:r>
      <w:r>
        <w:rPr>
          <w:rStyle w:val="FootnoteReference"/>
          <w:rFonts w:ascii="Sylfaen" w:hAnsi="Sylfaen"/>
          <w:color w:val="000000" w:themeColor="text1"/>
          <w:sz w:val="28"/>
          <w:szCs w:val="28"/>
          <w:lang w:val="hy-AM"/>
        </w:rPr>
        <w:footnoteReference w:id="137"/>
      </w:r>
      <w:r>
        <w:rPr>
          <w:rFonts w:ascii="Sylfaen" w:hAnsi="Sylfaen"/>
          <w:color w:val="000000" w:themeColor="text1"/>
          <w:sz w:val="28"/>
          <w:szCs w:val="28"/>
          <w:lang w:val="hy-AM"/>
        </w:rPr>
        <w:t>։</w:t>
      </w:r>
    </w:p>
    <w:p w14:paraId="63DE2A04" w14:textId="77777777" w:rsidR="00735691" w:rsidRPr="00DF03AC" w:rsidRDefault="00735691" w:rsidP="00735691">
      <w:pPr>
        <w:autoSpaceDE w:val="0"/>
        <w:autoSpaceDN w:val="0"/>
        <w:adjustRightInd w:val="0"/>
        <w:ind w:firstLine="720"/>
        <w:jc w:val="both"/>
        <w:rPr>
          <w:rStyle w:val="Hyperlink"/>
          <w:rFonts w:ascii="Sylfaen" w:hAnsi="Sylfaen"/>
          <w:color w:val="000000" w:themeColor="text1"/>
          <w:sz w:val="28"/>
          <w:szCs w:val="28"/>
          <w:u w:val="none"/>
        </w:rPr>
      </w:pPr>
      <w:r w:rsidRPr="00DF03AC">
        <w:rPr>
          <w:rFonts w:ascii="Sylfaen" w:hAnsi="Sylfaen"/>
          <w:color w:val="000000" w:themeColor="text1"/>
          <w:sz w:val="28"/>
          <w:szCs w:val="28"/>
          <w:lang w:val="hy-AM"/>
        </w:rPr>
        <w:t xml:space="preserve">Վեցերորդ, </w:t>
      </w:r>
      <w:r w:rsidRPr="00DF03AC">
        <w:rPr>
          <w:rStyle w:val="Hyperlink"/>
          <w:rFonts w:ascii="Sylfaen" w:hAnsi="Sylfaen"/>
          <w:color w:val="000000" w:themeColor="text1"/>
          <w:sz w:val="28"/>
          <w:szCs w:val="28"/>
          <w:u w:val="none"/>
          <w:lang w:val="hy-AM"/>
        </w:rPr>
        <w:t>Շնորհալի,</w:t>
      </w:r>
      <w:r w:rsidRPr="00DF03AC">
        <w:rPr>
          <w:rFonts w:ascii="Sylfaen" w:hAnsi="Sylfaen"/>
          <w:sz w:val="28"/>
          <w:szCs w:val="28"/>
          <w:lang w:val="hy-AM"/>
        </w:rPr>
        <w:t>–</w:t>
      </w:r>
      <w:r w:rsidRPr="00DF03AC">
        <w:rPr>
          <w:rFonts w:ascii="Sylfaen" w:hAnsi="Sylfaen"/>
          <w:color w:val="000000" w:themeColor="text1"/>
          <w:sz w:val="28"/>
          <w:szCs w:val="28"/>
          <w:lang w:val="hy-AM"/>
        </w:rPr>
        <w:t xml:space="preserve"> որպէս </w:t>
      </w:r>
      <w:r w:rsidRPr="00DF03AC">
        <w:rPr>
          <w:rStyle w:val="Hyperlink"/>
          <w:rFonts w:ascii="Sylfaen" w:hAnsi="Sylfaen"/>
          <w:color w:val="000000" w:themeColor="text1"/>
          <w:sz w:val="28"/>
          <w:szCs w:val="28"/>
          <w:u w:val="none"/>
          <w:lang w:val="hy-AM"/>
        </w:rPr>
        <w:t>էքիւմէնիք սուրբ</w:t>
      </w:r>
      <w:r w:rsidRPr="00DF03AC">
        <w:rPr>
          <w:rStyle w:val="FootnoteReference"/>
          <w:rFonts w:ascii="Sylfaen" w:hAnsi="Sylfaen"/>
          <w:color w:val="000000" w:themeColor="text1"/>
          <w:sz w:val="28"/>
          <w:szCs w:val="28"/>
          <w:lang w:val="hy-AM"/>
        </w:rPr>
        <w:footnoteReference w:id="138"/>
      </w:r>
      <w:r w:rsidRPr="00DF03AC">
        <w:rPr>
          <w:rStyle w:val="Hyperlink"/>
          <w:rFonts w:ascii="Sylfaen" w:hAnsi="Sylfaen"/>
          <w:color w:val="000000" w:themeColor="text1"/>
          <w:sz w:val="28"/>
          <w:szCs w:val="28"/>
          <w:u w:val="none"/>
          <w:lang w:val="hy-AM"/>
        </w:rPr>
        <w:t>,</w:t>
      </w:r>
      <w:r w:rsidRPr="00DF03AC">
        <w:rPr>
          <w:rFonts w:ascii="Sylfaen" w:hAnsi="Sylfaen"/>
          <w:sz w:val="28"/>
          <w:szCs w:val="28"/>
          <w:lang w:val="hy-AM"/>
        </w:rPr>
        <w:t>–</w:t>
      </w:r>
      <w:r w:rsidRPr="00DF03AC">
        <w:rPr>
          <w:rStyle w:val="Hyperlink"/>
          <w:rFonts w:ascii="Sylfaen" w:hAnsi="Sylfaen"/>
          <w:color w:val="000000" w:themeColor="text1"/>
          <w:sz w:val="28"/>
          <w:szCs w:val="28"/>
          <w:u w:val="none"/>
          <w:lang w:val="hy-AM"/>
        </w:rPr>
        <w:t xml:space="preserve"> ներշնչարան է </w:t>
      </w:r>
      <w:r w:rsidRPr="00DF03AC">
        <w:rPr>
          <w:rFonts w:ascii="Sylfaen" w:hAnsi="Sylfaen"/>
          <w:color w:val="000000" w:themeColor="text1"/>
          <w:sz w:val="28"/>
          <w:szCs w:val="28"/>
          <w:lang w:val="hy-AM"/>
        </w:rPr>
        <w:t>Եկեղեցիին երեւելի միութեան համար աղօթող եւ տքնող բոլոր ուխտա</w:t>
      </w:r>
      <w:r>
        <w:rPr>
          <w:rFonts w:ascii="Sylfaen" w:hAnsi="Sylfaen"/>
          <w:color w:val="000000" w:themeColor="text1"/>
          <w:sz w:val="28"/>
          <w:szCs w:val="28"/>
          <w:lang w:val="hy-AM"/>
        </w:rPr>
        <w:t>-</w:t>
      </w:r>
      <w:r w:rsidRPr="00DF03AC">
        <w:rPr>
          <w:rFonts w:ascii="Sylfaen" w:hAnsi="Sylfaen"/>
          <w:color w:val="000000" w:themeColor="text1"/>
          <w:sz w:val="28"/>
          <w:szCs w:val="28"/>
          <w:lang w:val="hy-AM"/>
        </w:rPr>
        <w:lastRenderedPageBreak/>
        <w:t xml:space="preserve">ւորներուն։ </w:t>
      </w:r>
      <w:r w:rsidRPr="00DF03AC">
        <w:rPr>
          <w:rStyle w:val="Hyperlink"/>
          <w:rFonts w:ascii="Sylfaen" w:hAnsi="Sylfaen"/>
          <w:color w:val="000000" w:themeColor="text1"/>
          <w:sz w:val="28"/>
          <w:szCs w:val="28"/>
          <w:u w:val="none"/>
          <w:lang w:val="hy-AM"/>
        </w:rPr>
        <w:t>Արամ Ա. կաթողիկոս իր գիրքին “Looking Forward with a Renewed Vision”</w:t>
      </w:r>
      <w:r w:rsidRPr="00DF03AC">
        <w:rPr>
          <w:rStyle w:val="FootnoteReference"/>
          <w:rFonts w:ascii="Sylfaen" w:hAnsi="Sylfaen"/>
          <w:color w:val="000000" w:themeColor="text1"/>
          <w:sz w:val="28"/>
          <w:szCs w:val="28"/>
        </w:rPr>
        <w:footnoteReference w:id="139"/>
      </w:r>
      <w:r w:rsidRPr="00DF03AC">
        <w:rPr>
          <w:rStyle w:val="Hyperlink"/>
          <w:rFonts w:ascii="Sylfaen" w:hAnsi="Sylfaen"/>
          <w:color w:val="000000" w:themeColor="text1"/>
          <w:sz w:val="28"/>
          <w:szCs w:val="28"/>
          <w:u w:val="none"/>
          <w:lang w:val="hy-AM"/>
        </w:rPr>
        <w:t xml:space="preserve"> գլուխին մէջ այս մէկը կը կատարէ՝ մանաւանդ «Ուղ</w:t>
      </w:r>
      <w:r>
        <w:rPr>
          <w:rStyle w:val="Hyperlink"/>
          <w:rFonts w:ascii="Sylfaen" w:hAnsi="Sylfaen"/>
          <w:color w:val="000000" w:themeColor="text1"/>
          <w:sz w:val="28"/>
          <w:szCs w:val="28"/>
          <w:u w:val="none"/>
          <w:lang w:val="hy-AM"/>
        </w:rPr>
        <w:t>-</w:t>
      </w:r>
      <w:r w:rsidRPr="00DF03AC">
        <w:rPr>
          <w:rStyle w:val="Hyperlink"/>
          <w:rFonts w:ascii="Sylfaen" w:hAnsi="Sylfaen"/>
          <w:color w:val="000000" w:themeColor="text1"/>
          <w:sz w:val="28"/>
          <w:szCs w:val="28"/>
          <w:u w:val="none"/>
          <w:lang w:val="hy-AM"/>
        </w:rPr>
        <w:t>ղափառ եկեղեցիի եւ Արեւելեան ուղղափառ եկեղեցիներու միջեւ աստ</w:t>
      </w:r>
      <w:r>
        <w:rPr>
          <w:rStyle w:val="Hyperlink"/>
          <w:rFonts w:ascii="Sylfaen" w:hAnsi="Sylfaen"/>
          <w:color w:val="000000" w:themeColor="text1"/>
          <w:sz w:val="28"/>
          <w:szCs w:val="28"/>
          <w:u w:val="none"/>
          <w:lang w:val="hy-AM"/>
        </w:rPr>
        <w:t>-</w:t>
      </w:r>
      <w:r w:rsidRPr="00DF03AC">
        <w:rPr>
          <w:rStyle w:val="Hyperlink"/>
          <w:rFonts w:ascii="Sylfaen" w:hAnsi="Sylfaen"/>
          <w:color w:val="000000" w:themeColor="text1"/>
          <w:sz w:val="28"/>
          <w:szCs w:val="28"/>
          <w:u w:val="none"/>
          <w:lang w:val="hy-AM"/>
        </w:rPr>
        <w:t xml:space="preserve">ւածաբանական երկխօսութեան միացեալ յանձնախումբ»-ի արձանագրած յաջողութիւնը լուսարձակի տակ բերելով, համաձայնութեան կէտերը ընդգծելով ու երախտարժան աշխատանքը արժեւորելով, եւ կը գրէ. </w:t>
      </w:r>
      <w:r w:rsidRPr="00DF03AC">
        <w:rPr>
          <w:rStyle w:val="Hyperlink"/>
          <w:rFonts w:ascii="Sylfaen" w:hAnsi="Sylfaen"/>
          <w:color w:val="000000" w:themeColor="text1"/>
          <w:sz w:val="28"/>
          <w:szCs w:val="28"/>
          <w:u w:val="none"/>
        </w:rPr>
        <w:t xml:space="preserve">“Looking back to the </w:t>
      </w:r>
      <w:r w:rsidRPr="00DF03AC">
        <w:rPr>
          <w:rStyle w:val="Hyperlink"/>
          <w:rFonts w:ascii="Sylfaen" w:hAnsi="Sylfaen"/>
          <w:color w:val="000000" w:themeColor="text1"/>
          <w:sz w:val="28"/>
          <w:szCs w:val="28"/>
          <w:u w:val="none"/>
          <w:lang w:val="hy-AM"/>
        </w:rPr>
        <w:t>Ners</w:t>
      </w:r>
      <w:r w:rsidRPr="00DF03AC">
        <w:rPr>
          <w:rFonts w:ascii="Sylfaen" w:hAnsi="Sylfaen" w:cs="Arial"/>
          <w:color w:val="000000"/>
          <w:sz w:val="28"/>
          <w:szCs w:val="28"/>
          <w:shd w:val="clear" w:color="auto" w:fill="FFFFFF"/>
        </w:rPr>
        <w:t>ē</w:t>
      </w:r>
      <w:r w:rsidRPr="00DF03AC">
        <w:rPr>
          <w:rStyle w:val="Hyperlink"/>
          <w:rFonts w:ascii="Sylfaen" w:hAnsi="Sylfaen"/>
          <w:color w:val="000000" w:themeColor="text1"/>
          <w:sz w:val="28"/>
          <w:szCs w:val="28"/>
          <w:u w:val="none"/>
          <w:lang w:val="hy-AM"/>
        </w:rPr>
        <w:t>s</w:t>
      </w:r>
      <w:r w:rsidRPr="00DF03AC">
        <w:rPr>
          <w:rStyle w:val="Hyperlink"/>
          <w:rFonts w:ascii="Sylfaen" w:hAnsi="Sylfaen"/>
          <w:color w:val="000000" w:themeColor="text1"/>
          <w:sz w:val="28"/>
          <w:szCs w:val="28"/>
          <w:u w:val="none"/>
        </w:rPr>
        <w:t>-Michael-Manuel correspondence and negotiations, one may safely assert that all these convergent perspectives and approaches and the emergence of christological consensus, outlined in the agreed statements, were already articulated in the 12</w:t>
      </w:r>
      <w:r w:rsidRPr="00DF03AC">
        <w:rPr>
          <w:rStyle w:val="Hyperlink"/>
          <w:rFonts w:ascii="Sylfaen" w:hAnsi="Sylfaen"/>
          <w:color w:val="000000" w:themeColor="text1"/>
          <w:sz w:val="28"/>
          <w:szCs w:val="28"/>
          <w:u w:val="none"/>
          <w:vertAlign w:val="superscript"/>
        </w:rPr>
        <w:t>th</w:t>
      </w:r>
      <w:r w:rsidRPr="00DF03AC">
        <w:rPr>
          <w:rStyle w:val="Hyperlink"/>
          <w:rFonts w:ascii="Sylfaen" w:hAnsi="Sylfaen"/>
          <w:color w:val="000000" w:themeColor="text1"/>
          <w:sz w:val="28"/>
          <w:szCs w:val="28"/>
          <w:u w:val="none"/>
        </w:rPr>
        <w:t xml:space="preserve"> Century in the </w:t>
      </w:r>
      <w:r w:rsidRPr="00DF03AC">
        <w:rPr>
          <w:rStyle w:val="Hyperlink"/>
          <w:rFonts w:ascii="Sylfaen" w:hAnsi="Sylfaen"/>
          <w:i/>
          <w:iCs/>
          <w:color w:val="000000" w:themeColor="text1"/>
          <w:sz w:val="28"/>
          <w:szCs w:val="28"/>
          <w:u w:val="none"/>
        </w:rPr>
        <w:t>Profession of Faith</w:t>
      </w:r>
      <w:r w:rsidRPr="00DF03AC">
        <w:rPr>
          <w:rStyle w:val="Hyperlink"/>
          <w:rFonts w:ascii="Sylfaen" w:hAnsi="Sylfaen"/>
          <w:color w:val="000000" w:themeColor="text1"/>
          <w:sz w:val="28"/>
          <w:szCs w:val="28"/>
          <w:u w:val="none"/>
        </w:rPr>
        <w:t xml:space="preserve">, the </w:t>
      </w:r>
      <w:r w:rsidRPr="00DF03AC">
        <w:rPr>
          <w:rStyle w:val="Hyperlink"/>
          <w:rFonts w:ascii="Sylfaen" w:hAnsi="Sylfaen"/>
          <w:i/>
          <w:iCs/>
          <w:color w:val="000000" w:themeColor="text1"/>
          <w:sz w:val="28"/>
          <w:szCs w:val="28"/>
          <w:u w:val="none"/>
        </w:rPr>
        <w:t>Definition of Faith</w:t>
      </w:r>
      <w:r w:rsidRPr="00DF03AC">
        <w:rPr>
          <w:rStyle w:val="Hyperlink"/>
          <w:rFonts w:ascii="Sylfaen" w:hAnsi="Sylfaen"/>
          <w:color w:val="000000" w:themeColor="text1"/>
          <w:sz w:val="28"/>
          <w:szCs w:val="28"/>
          <w:u w:val="none"/>
        </w:rPr>
        <w:t xml:space="preserve"> and the letters of Catholicos Saint </w:t>
      </w:r>
      <w:r w:rsidRPr="00DF03AC">
        <w:rPr>
          <w:rStyle w:val="Hyperlink"/>
          <w:rFonts w:ascii="Sylfaen" w:hAnsi="Sylfaen"/>
          <w:color w:val="000000" w:themeColor="text1"/>
          <w:sz w:val="28"/>
          <w:szCs w:val="28"/>
          <w:u w:val="none"/>
          <w:lang w:val="hy-AM"/>
        </w:rPr>
        <w:t>Ners</w:t>
      </w:r>
      <w:r w:rsidRPr="00DF03AC">
        <w:rPr>
          <w:rFonts w:ascii="Sylfaen" w:hAnsi="Sylfaen" w:cs="Arial"/>
          <w:color w:val="000000"/>
          <w:sz w:val="28"/>
          <w:szCs w:val="28"/>
          <w:shd w:val="clear" w:color="auto" w:fill="FFFFFF"/>
        </w:rPr>
        <w:t>ē</w:t>
      </w:r>
      <w:r w:rsidRPr="00DF03AC">
        <w:rPr>
          <w:rStyle w:val="Hyperlink"/>
          <w:rFonts w:ascii="Sylfaen" w:hAnsi="Sylfaen"/>
          <w:color w:val="000000" w:themeColor="text1"/>
          <w:sz w:val="28"/>
          <w:szCs w:val="28"/>
          <w:u w:val="none"/>
          <w:lang w:val="hy-AM"/>
        </w:rPr>
        <w:t>s</w:t>
      </w:r>
      <w:r w:rsidRPr="00DF03AC">
        <w:rPr>
          <w:rStyle w:val="Hyperlink"/>
          <w:rFonts w:ascii="Sylfaen" w:hAnsi="Sylfaen"/>
          <w:color w:val="000000" w:themeColor="text1"/>
          <w:sz w:val="28"/>
          <w:szCs w:val="28"/>
          <w:u w:val="none"/>
        </w:rPr>
        <w:t>…”</w:t>
      </w:r>
      <w:r w:rsidRPr="00DF03AC">
        <w:rPr>
          <w:rStyle w:val="Hyperlink"/>
          <w:rFonts w:ascii="Sylfaen" w:hAnsi="Sylfaen"/>
          <w:color w:val="000000" w:themeColor="text1"/>
          <w:sz w:val="28"/>
          <w:szCs w:val="28"/>
          <w:u w:val="none"/>
          <w:lang w:val="hy-AM"/>
        </w:rPr>
        <w:t>, եւ ցարդ իրագործուածը շարունակելու հրաւէր կ՚ուղղէ երկու հիմնական հարցում</w:t>
      </w:r>
      <w:r>
        <w:rPr>
          <w:rStyle w:val="Hyperlink"/>
          <w:rFonts w:ascii="Sylfaen" w:hAnsi="Sylfaen"/>
          <w:color w:val="000000" w:themeColor="text1"/>
          <w:sz w:val="28"/>
          <w:szCs w:val="28"/>
          <w:u w:val="none"/>
          <w:lang w:val="hy-AM"/>
        </w:rPr>
        <w:t>-</w:t>
      </w:r>
      <w:r w:rsidRPr="00DF03AC">
        <w:rPr>
          <w:rStyle w:val="Hyperlink"/>
          <w:rFonts w:ascii="Sylfaen" w:hAnsi="Sylfaen"/>
          <w:color w:val="000000" w:themeColor="text1"/>
          <w:sz w:val="28"/>
          <w:szCs w:val="28"/>
          <w:u w:val="none"/>
          <w:lang w:val="hy-AM"/>
        </w:rPr>
        <w:t>ներ մասնաւորելով</w:t>
      </w:r>
      <w:r w:rsidRPr="00DF03AC">
        <w:rPr>
          <w:rStyle w:val="Hyperlink"/>
          <w:rFonts w:ascii="Sylfaen" w:hAnsi="Sylfaen"/>
          <w:color w:val="000000" w:themeColor="text1"/>
          <w:sz w:val="28"/>
          <w:szCs w:val="28"/>
          <w:u w:val="none"/>
        </w:rPr>
        <w:t>.</w:t>
      </w:r>
      <w:r w:rsidRPr="00DF03AC">
        <w:rPr>
          <w:rStyle w:val="Hyperlink"/>
          <w:rFonts w:ascii="Sylfaen" w:hAnsi="Sylfaen"/>
          <w:color w:val="000000" w:themeColor="text1"/>
          <w:sz w:val="28"/>
          <w:szCs w:val="28"/>
          <w:u w:val="none"/>
          <w:lang w:val="hy-AM"/>
        </w:rPr>
        <w:t xml:space="preserve"> </w:t>
      </w:r>
      <w:r w:rsidRPr="00DF03AC">
        <w:rPr>
          <w:rStyle w:val="Hyperlink"/>
          <w:rFonts w:ascii="Sylfaen" w:hAnsi="Sylfaen"/>
          <w:color w:val="000000" w:themeColor="text1"/>
          <w:sz w:val="28"/>
          <w:szCs w:val="28"/>
          <w:u w:val="none"/>
        </w:rPr>
        <w:t>“Two crucial questions now face the Oriental and Eastern Orthodox Churches: First, how can they deepen, broaden and solidify their common grounds in christology and ecclesiology? Second, how can they take the spirit and vision of this dialogue from the conceptual level to the reality of life, namely to the people at the grass roots?”</w:t>
      </w:r>
      <w:r w:rsidRPr="00DF03AC">
        <w:rPr>
          <w:rStyle w:val="FootnoteReference"/>
          <w:rFonts w:ascii="Sylfaen" w:hAnsi="Sylfaen"/>
          <w:color w:val="000000" w:themeColor="text1"/>
          <w:sz w:val="28"/>
          <w:szCs w:val="28"/>
        </w:rPr>
        <w:footnoteReference w:id="140"/>
      </w:r>
    </w:p>
    <w:p w14:paraId="5CFED2E3" w14:textId="232D2185" w:rsidR="00735691" w:rsidRPr="006A0352" w:rsidRDefault="00735691" w:rsidP="00735691">
      <w:pPr>
        <w:tabs>
          <w:tab w:val="left" w:pos="283"/>
          <w:tab w:val="left" w:pos="566"/>
          <w:tab w:val="left" w:pos="850"/>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 w:val="left" w:pos="5385"/>
          <w:tab w:val="left" w:pos="5668"/>
          <w:tab w:val="left" w:pos="5952"/>
          <w:tab w:val="left" w:pos="6235"/>
          <w:tab w:val="left" w:pos="6519"/>
          <w:tab w:val="left" w:pos="6802"/>
          <w:tab w:val="left" w:pos="7086"/>
          <w:tab w:val="left" w:pos="7369"/>
          <w:tab w:val="left" w:pos="7652"/>
          <w:tab w:val="left" w:pos="7936"/>
          <w:tab w:val="left" w:pos="8220"/>
          <w:tab w:val="left" w:pos="8503"/>
          <w:tab w:val="left" w:pos="8786"/>
          <w:tab w:val="left" w:pos="9069"/>
          <w:tab w:val="left" w:pos="9354"/>
        </w:tabs>
        <w:jc w:val="both"/>
        <w:rPr>
          <w:rFonts w:ascii="Sylfaen" w:hAnsi="Sylfaen"/>
          <w:color w:val="000000" w:themeColor="text1"/>
          <w:sz w:val="28"/>
          <w:szCs w:val="28"/>
          <w:lang w:val="hy-AM"/>
        </w:rPr>
      </w:pPr>
      <w:r w:rsidRPr="006A0352">
        <w:rPr>
          <w:rStyle w:val="Hyperlink"/>
          <w:rFonts w:ascii="Sylfaen" w:hAnsi="Sylfaen"/>
          <w:color w:val="000000" w:themeColor="text1"/>
          <w:sz w:val="28"/>
          <w:szCs w:val="28"/>
          <w:u w:val="none"/>
          <w:lang w:val="hy-AM"/>
        </w:rPr>
        <w:tab/>
      </w:r>
      <w:r w:rsidRPr="006A0352">
        <w:rPr>
          <w:rStyle w:val="Hyperlink"/>
          <w:rFonts w:ascii="Sylfaen" w:hAnsi="Sylfaen"/>
          <w:color w:val="000000" w:themeColor="text1"/>
          <w:sz w:val="28"/>
          <w:szCs w:val="28"/>
          <w:u w:val="none"/>
          <w:lang w:val="hy-AM"/>
        </w:rPr>
        <w:tab/>
        <w:t>«Ուղղափառ եկեղեցիի եւ Արեւելեան ուղղափառ եկեղեցիներու միջեւ աստուածաբանական երկխօսութեան միացեալ յանձնախումբ»-ի ժողովներու ընթացքին (</w:t>
      </w:r>
      <w:r w:rsidRPr="006A0352">
        <w:rPr>
          <w:rFonts w:ascii="Sylfaen" w:hAnsi="Sylfaen"/>
          <w:color w:val="000000" w:themeColor="text1"/>
          <w:sz w:val="28"/>
          <w:szCs w:val="28"/>
          <w:lang w:val="hy-AM"/>
        </w:rPr>
        <w:t xml:space="preserve">20–24 յունիս 1989 եւ 23–28 սեպտեմբեր 1990) </w:t>
      </w:r>
      <w:r w:rsidRPr="006A0352">
        <w:rPr>
          <w:rStyle w:val="Hyperlink"/>
          <w:rFonts w:ascii="Sylfaen" w:hAnsi="Sylfaen"/>
          <w:color w:val="000000" w:themeColor="text1"/>
          <w:sz w:val="28"/>
          <w:szCs w:val="28"/>
          <w:u w:val="none"/>
          <w:lang w:val="hy-AM"/>
        </w:rPr>
        <w:t xml:space="preserve">կնքուած երկու համաձայնագիրները մեկնակէտ կը ծառայեն Արեւելեան </w:t>
      </w:r>
      <w:r w:rsidRPr="006A0352">
        <w:rPr>
          <w:rStyle w:val="Hyperlink"/>
          <w:rFonts w:ascii="Sylfaen" w:hAnsi="Sylfaen"/>
          <w:color w:val="000000" w:themeColor="text1"/>
          <w:sz w:val="28"/>
          <w:szCs w:val="28"/>
          <w:u w:val="none"/>
          <w:lang w:val="hy-AM"/>
        </w:rPr>
        <w:lastRenderedPageBreak/>
        <w:t>ուղղափառ եկեղեցիներու ընտանիքի այլ եկեղեցական ընտանիքներու հետ տեղի ունեցող երկխօսութիւններու ընթացքին կնքուած երկու քրիստոսաբանական համաձայնագիրներուն։ Այսպէս. (Ա.) «Միջազգային աստուածաբանական երկխօսութիւն</w:t>
      </w:r>
      <w:r w:rsidRPr="006A0352">
        <w:rPr>
          <w:rFonts w:ascii="Sylfaen" w:hAnsi="Sylfaen"/>
          <w:color w:val="000000" w:themeColor="text1"/>
          <w:sz w:val="28"/>
          <w:szCs w:val="28"/>
          <w:lang w:val="hy-AM"/>
        </w:rPr>
        <w:t xml:space="preserve"> </w:t>
      </w:r>
      <w:r w:rsidRPr="006A0352">
        <w:rPr>
          <w:rStyle w:val="Hyperlink"/>
          <w:rFonts w:ascii="Sylfaen" w:hAnsi="Sylfaen"/>
          <w:color w:val="000000" w:themeColor="text1"/>
          <w:sz w:val="28"/>
          <w:szCs w:val="28"/>
          <w:u w:val="none"/>
          <w:lang w:val="hy-AM"/>
        </w:rPr>
        <w:t>Արեւելեան ուղղափառ եկեղե</w:t>
      </w:r>
      <w:r w:rsidR="00A648A8">
        <w:rPr>
          <w:rStyle w:val="Hyperlink"/>
          <w:rFonts w:ascii="Sylfaen" w:hAnsi="Sylfaen"/>
          <w:color w:val="000000" w:themeColor="text1"/>
          <w:sz w:val="28"/>
          <w:szCs w:val="28"/>
          <w:u w:val="none"/>
          <w:lang w:val="hy-AM"/>
        </w:rPr>
        <w:t>-</w:t>
      </w:r>
      <w:r w:rsidRPr="006A0352">
        <w:rPr>
          <w:rStyle w:val="Hyperlink"/>
          <w:rFonts w:ascii="Sylfaen" w:hAnsi="Sylfaen"/>
          <w:color w:val="000000" w:themeColor="text1"/>
          <w:sz w:val="28"/>
          <w:szCs w:val="28"/>
          <w:u w:val="none"/>
          <w:lang w:val="hy-AM"/>
        </w:rPr>
        <w:t>ցիներու</w:t>
      </w:r>
      <w:r w:rsidRPr="006A0352">
        <w:rPr>
          <w:rFonts w:ascii="Sylfaen" w:hAnsi="Sylfaen"/>
          <w:color w:val="000000" w:themeColor="text1"/>
          <w:sz w:val="28"/>
          <w:szCs w:val="28"/>
          <w:lang w:val="hy-AM"/>
        </w:rPr>
        <w:t xml:space="preserve"> </w:t>
      </w:r>
      <w:r w:rsidRPr="006A0352">
        <w:rPr>
          <w:rStyle w:val="Hyperlink"/>
          <w:rFonts w:ascii="Sylfaen" w:hAnsi="Sylfaen"/>
          <w:color w:val="000000" w:themeColor="text1"/>
          <w:sz w:val="28"/>
          <w:szCs w:val="28"/>
          <w:u w:val="none"/>
          <w:lang w:val="hy-AM"/>
        </w:rPr>
        <w:t>ընտանիքին եւ Բարեկարգեալ եկեղեցիներու համաշխարհային ընկերակցութեան միջեւ»</w:t>
      </w:r>
      <w:r w:rsidRPr="006A0352">
        <w:rPr>
          <w:rFonts w:ascii="Sylfaen" w:hAnsi="Sylfaen"/>
          <w:color w:val="000000" w:themeColor="text1"/>
          <w:sz w:val="28"/>
          <w:szCs w:val="28"/>
          <w:lang w:val="hy-AM"/>
        </w:rPr>
        <w:t xml:space="preserve"> (23–28 յունուար 2001)</w:t>
      </w:r>
      <w:r w:rsidRPr="006A0352">
        <w:rPr>
          <w:rStyle w:val="FootnoteReference"/>
          <w:rFonts w:ascii="Sylfaen" w:hAnsi="Sylfaen"/>
          <w:color w:val="000000" w:themeColor="text1"/>
          <w:sz w:val="28"/>
          <w:szCs w:val="28"/>
          <w:lang w:val="hy-AM"/>
        </w:rPr>
        <w:footnoteReference w:id="141"/>
      </w:r>
      <w:r w:rsidRPr="006A0352">
        <w:rPr>
          <w:rFonts w:ascii="Sylfaen" w:hAnsi="Sylfaen"/>
          <w:color w:val="000000" w:themeColor="text1"/>
          <w:sz w:val="28"/>
          <w:szCs w:val="28"/>
          <w:lang w:val="hy-AM"/>
        </w:rPr>
        <w:t>։ (Բ.) «Անկլիգան-</w:t>
      </w:r>
      <w:r w:rsidRPr="006A0352">
        <w:rPr>
          <w:rStyle w:val="Hyperlink"/>
          <w:rFonts w:ascii="Sylfaen" w:hAnsi="Sylfaen"/>
          <w:color w:val="000000" w:themeColor="text1"/>
          <w:sz w:val="28"/>
          <w:szCs w:val="28"/>
          <w:u w:val="none"/>
          <w:lang w:val="hy-AM"/>
        </w:rPr>
        <w:t>Արեւելեան ուղղափառ միջազգային յանձնախումբ» (</w:t>
      </w:r>
      <w:r w:rsidRPr="006A0352">
        <w:rPr>
          <w:rFonts w:ascii="Sylfaen" w:hAnsi="Sylfaen"/>
          <w:color w:val="000000" w:themeColor="text1"/>
          <w:sz w:val="28"/>
          <w:szCs w:val="28"/>
          <w:lang w:val="hy-AM"/>
        </w:rPr>
        <w:t>5–10 նոյեմբեր 2002)</w:t>
      </w:r>
      <w:r w:rsidRPr="006A0352">
        <w:rPr>
          <w:rStyle w:val="FootnoteReference"/>
          <w:rFonts w:ascii="Sylfaen" w:hAnsi="Sylfaen"/>
          <w:color w:val="000000" w:themeColor="text1"/>
          <w:sz w:val="28"/>
          <w:szCs w:val="28"/>
          <w:lang w:val="hy-AM"/>
        </w:rPr>
        <w:footnoteReference w:id="142"/>
      </w:r>
      <w:r w:rsidRPr="006A0352">
        <w:rPr>
          <w:rFonts w:ascii="Sylfaen" w:hAnsi="Sylfaen"/>
          <w:color w:val="000000" w:themeColor="text1"/>
          <w:sz w:val="28"/>
          <w:szCs w:val="28"/>
          <w:lang w:val="hy-AM"/>
        </w:rPr>
        <w:t>։</w:t>
      </w:r>
    </w:p>
    <w:p w14:paraId="36ED3CD6" w14:textId="77777777" w:rsidR="00735691" w:rsidRPr="006A0352" w:rsidRDefault="00735691" w:rsidP="00735691">
      <w:pPr>
        <w:tabs>
          <w:tab w:val="left" w:pos="283"/>
          <w:tab w:val="left" w:pos="566"/>
          <w:tab w:val="left" w:pos="850"/>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 w:val="left" w:pos="5385"/>
          <w:tab w:val="left" w:pos="5668"/>
          <w:tab w:val="left" w:pos="5952"/>
          <w:tab w:val="left" w:pos="6235"/>
          <w:tab w:val="left" w:pos="6519"/>
          <w:tab w:val="left" w:pos="6802"/>
          <w:tab w:val="left" w:pos="7086"/>
          <w:tab w:val="left" w:pos="7369"/>
          <w:tab w:val="left" w:pos="7652"/>
          <w:tab w:val="left" w:pos="7936"/>
          <w:tab w:val="left" w:pos="8220"/>
          <w:tab w:val="left" w:pos="8503"/>
          <w:tab w:val="left" w:pos="8786"/>
          <w:tab w:val="left" w:pos="9069"/>
          <w:tab w:val="left" w:pos="9354"/>
        </w:tabs>
        <w:jc w:val="both"/>
        <w:rPr>
          <w:rStyle w:val="Hyperlink"/>
          <w:rFonts w:ascii="Sylfaen" w:hAnsi="Sylfaen"/>
          <w:color w:val="000000" w:themeColor="text1"/>
          <w:sz w:val="28"/>
          <w:szCs w:val="28"/>
          <w:u w:val="none"/>
          <w:lang w:val="hy-AM"/>
        </w:rPr>
      </w:pPr>
      <w:r w:rsidRPr="006A0352">
        <w:rPr>
          <w:rFonts w:ascii="Sylfaen" w:hAnsi="Sylfaen"/>
          <w:color w:val="000000" w:themeColor="text1"/>
          <w:sz w:val="28"/>
          <w:szCs w:val="28"/>
          <w:lang w:val="hy-AM"/>
        </w:rPr>
        <w:tab/>
      </w:r>
      <w:r w:rsidRPr="006A0352">
        <w:rPr>
          <w:rFonts w:ascii="Sylfaen" w:hAnsi="Sylfaen"/>
          <w:color w:val="000000" w:themeColor="text1"/>
          <w:sz w:val="28"/>
          <w:szCs w:val="28"/>
          <w:lang w:val="hy-AM"/>
        </w:rPr>
        <w:tab/>
        <w:t xml:space="preserve"> Եօթներորդ, Շնորհալիի լիիրաւ գնահատականը տալու համար զինք պէտք է զետեղենք ժամանակներէն անդին. որովհետեւ, </w:t>
      </w:r>
      <w:r w:rsidRPr="006A0352">
        <w:rPr>
          <w:rStyle w:val="Hyperlink"/>
          <w:rFonts w:ascii="Sylfaen" w:hAnsi="Sylfaen"/>
          <w:color w:val="000000" w:themeColor="text1"/>
          <w:sz w:val="28"/>
          <w:szCs w:val="28"/>
          <w:u w:val="none"/>
          <w:lang w:val="hy-AM"/>
        </w:rPr>
        <w:t>Շնորհալին Շնորհալիէն անդի՛ն է</w:t>
      </w:r>
      <w:r w:rsidRPr="006A0352">
        <w:rPr>
          <w:rFonts w:ascii="Sylfaen" w:hAnsi="Sylfaen"/>
          <w:color w:val="000000" w:themeColor="text1"/>
          <w:sz w:val="28"/>
          <w:szCs w:val="28"/>
          <w:lang w:val="hy-AM"/>
        </w:rPr>
        <w:t xml:space="preserve">։ </w:t>
      </w:r>
      <w:r w:rsidRPr="006A0352">
        <w:rPr>
          <w:rStyle w:val="Hyperlink"/>
          <w:rFonts w:ascii="Sylfaen" w:hAnsi="Sylfaen"/>
          <w:color w:val="000000" w:themeColor="text1"/>
          <w:sz w:val="28"/>
          <w:szCs w:val="28"/>
          <w:u w:val="none"/>
          <w:lang w:val="hy-AM"/>
        </w:rPr>
        <w:t>Լեւոն Տէր Պետրոսեան այս դիտանկիւնէն նայելով կը գրէ. «Հայոց հաջորդ կաթողիկոսը՝ Ներսես Շնորհալին (1166–1173 թթ.), իր ողջ կյանքում համաձայնության դաշտ կամ, եթե կարելի է ասել, աստվածաբանական կենսակերպ (modus vivendi) որոնեց հայկական, հունական և լատինական դավանանքների միջև։… / Քրիստոնեական հաշտության այդ փորձի պատիվը պատկանում է շատ մեծ հոգու տեր մի անձնավորության, որպիսին Ներսես Շնորհալին էր»</w:t>
      </w:r>
      <w:r w:rsidRPr="006A0352">
        <w:rPr>
          <w:rStyle w:val="FootnoteReference"/>
          <w:rFonts w:ascii="Sylfaen" w:hAnsi="Sylfaen"/>
          <w:color w:val="000000" w:themeColor="text1"/>
          <w:sz w:val="28"/>
          <w:szCs w:val="28"/>
          <w:lang w:val="hy-AM"/>
        </w:rPr>
        <w:footnoteReference w:id="143"/>
      </w:r>
      <w:r w:rsidRPr="006A0352">
        <w:rPr>
          <w:rStyle w:val="Hyperlink"/>
          <w:rFonts w:ascii="Sylfaen" w:hAnsi="Sylfaen"/>
          <w:color w:val="000000" w:themeColor="text1"/>
          <w:sz w:val="28"/>
          <w:szCs w:val="28"/>
          <w:u w:val="none"/>
          <w:lang w:val="hy-AM"/>
        </w:rPr>
        <w:t>։</w:t>
      </w:r>
      <w:r w:rsidRPr="006A0352">
        <w:rPr>
          <w:rFonts w:ascii="Sylfaen" w:hAnsi="Sylfaen" w:cs="Sylfaen"/>
          <w:sz w:val="28"/>
          <w:szCs w:val="28"/>
          <w:lang w:val="hy-AM"/>
        </w:rPr>
        <w:t xml:space="preserve"> </w:t>
      </w:r>
    </w:p>
    <w:p w14:paraId="4643A693" w14:textId="77777777" w:rsidR="00735691" w:rsidRPr="00004F27" w:rsidRDefault="00735691" w:rsidP="00735691">
      <w:pPr>
        <w:autoSpaceDE w:val="0"/>
        <w:autoSpaceDN w:val="0"/>
        <w:adjustRightInd w:val="0"/>
        <w:ind w:firstLine="720"/>
        <w:jc w:val="both"/>
        <w:rPr>
          <w:rStyle w:val="Hyperlink"/>
          <w:rFonts w:ascii="Sylfaen" w:hAnsi="Sylfaen"/>
          <w:color w:val="000000" w:themeColor="text1"/>
          <w:sz w:val="28"/>
          <w:szCs w:val="28"/>
          <w:u w:val="none"/>
          <w:lang w:val="hy-AM"/>
        </w:rPr>
      </w:pPr>
      <w:r w:rsidRPr="00004F27">
        <w:rPr>
          <w:rStyle w:val="Hyperlink"/>
          <w:rFonts w:ascii="Sylfaen" w:hAnsi="Sylfaen"/>
          <w:color w:val="000000" w:themeColor="text1"/>
          <w:sz w:val="28"/>
          <w:szCs w:val="28"/>
          <w:u w:val="none"/>
          <w:lang w:val="hy-AM"/>
        </w:rPr>
        <w:t xml:space="preserve">Իմ հերթիս, այս մէջբերումէն մեկնելով կը խորհրդածեմ. Անշուշտ կարելի չէ պատմութեան անիւը շրջել, սակայն կ՚արժէ հարց տալ, թէ եթէ Շնորհալիի ճիգերը յաջողութեամբ պսակուէին, այսինքն՝ modus vivendi-էն </w:t>
      </w:r>
      <w:r w:rsidRPr="00004F27">
        <w:rPr>
          <w:rStyle w:val="Hyperlink"/>
          <w:rFonts w:ascii="Sylfaen" w:hAnsi="Sylfaen"/>
          <w:color w:val="000000" w:themeColor="text1"/>
          <w:sz w:val="28"/>
          <w:szCs w:val="28"/>
          <w:u w:val="none"/>
          <w:lang w:val="hy-AM"/>
        </w:rPr>
        <w:lastRenderedPageBreak/>
        <w:t>modus operandi անցնէին, ո՞ւր կ՚ըլլայինք այսօր որպէս Հայ եկեղեցի, բնականօրէն նաեւ որպէս հայ պետականութիւն. առաւել՝ եթէ այլ Եկե</w:t>
      </w:r>
      <w:r>
        <w:rPr>
          <w:rStyle w:val="Hyperlink"/>
          <w:rFonts w:ascii="Sylfaen" w:hAnsi="Sylfaen"/>
          <w:color w:val="000000" w:themeColor="text1"/>
          <w:sz w:val="28"/>
          <w:szCs w:val="28"/>
          <w:u w:val="none"/>
          <w:lang w:val="hy-AM"/>
        </w:rPr>
        <w:t>-</w:t>
      </w:r>
      <w:r w:rsidRPr="00004F27">
        <w:rPr>
          <w:rStyle w:val="Hyperlink"/>
          <w:rFonts w:ascii="Sylfaen" w:hAnsi="Sylfaen"/>
          <w:color w:val="000000" w:themeColor="text1"/>
          <w:sz w:val="28"/>
          <w:szCs w:val="28"/>
          <w:u w:val="none"/>
          <w:lang w:val="hy-AM"/>
        </w:rPr>
        <w:t>ղեցիներ եւս միութենական հանգոյցներ կապէին, ո՞ւր կ՚ըլլար եկեղեցի</w:t>
      </w:r>
      <w:r>
        <w:rPr>
          <w:rStyle w:val="Hyperlink"/>
          <w:rFonts w:ascii="Sylfaen" w:hAnsi="Sylfaen"/>
          <w:color w:val="000000" w:themeColor="text1"/>
          <w:sz w:val="28"/>
          <w:szCs w:val="28"/>
          <w:u w:val="none"/>
          <w:lang w:val="hy-AM"/>
        </w:rPr>
        <w:t>-</w:t>
      </w:r>
      <w:r w:rsidRPr="00004F27">
        <w:rPr>
          <w:rStyle w:val="Hyperlink"/>
          <w:rFonts w:ascii="Sylfaen" w:hAnsi="Sylfaen"/>
          <w:color w:val="000000" w:themeColor="text1"/>
          <w:sz w:val="28"/>
          <w:szCs w:val="28"/>
          <w:u w:val="none"/>
          <w:lang w:val="hy-AM"/>
        </w:rPr>
        <w:t>ներու երեւելի միութեան շարժումը։</w:t>
      </w:r>
    </w:p>
    <w:p w14:paraId="2C5A1E29" w14:textId="77777777" w:rsidR="00735691" w:rsidRPr="00004F27" w:rsidRDefault="00735691" w:rsidP="00735691">
      <w:pPr>
        <w:autoSpaceDE w:val="0"/>
        <w:autoSpaceDN w:val="0"/>
        <w:adjustRightInd w:val="0"/>
        <w:ind w:firstLine="720"/>
        <w:jc w:val="both"/>
        <w:rPr>
          <w:rFonts w:ascii="Sylfaen" w:hAnsi="Sylfaen"/>
          <w:color w:val="000000" w:themeColor="text1"/>
          <w:sz w:val="28"/>
          <w:szCs w:val="28"/>
        </w:rPr>
      </w:pPr>
      <w:r w:rsidRPr="00004F27">
        <w:rPr>
          <w:rStyle w:val="Hyperlink"/>
          <w:rFonts w:ascii="Sylfaen" w:hAnsi="Sylfaen"/>
          <w:color w:val="000000" w:themeColor="text1"/>
          <w:sz w:val="28"/>
          <w:szCs w:val="28"/>
          <w:u w:val="none"/>
          <w:lang w:val="hy-AM"/>
        </w:rPr>
        <w:t xml:space="preserve">Կ՚եզրափակեմ Արամ Ա. կաթողիկոսի գնահատականով. </w:t>
      </w:r>
      <w:r w:rsidRPr="00004F27">
        <w:rPr>
          <w:rStyle w:val="Hyperlink"/>
          <w:rFonts w:ascii="Sylfaen" w:hAnsi="Sylfaen"/>
          <w:color w:val="000000" w:themeColor="text1"/>
          <w:sz w:val="28"/>
          <w:szCs w:val="28"/>
          <w:u w:val="none"/>
        </w:rPr>
        <w:t xml:space="preserve">“In 1173, in his last letter addressed to the Armenian clergy just before his death, Catholicos Saint </w:t>
      </w:r>
      <w:r w:rsidRPr="00004F27">
        <w:rPr>
          <w:rStyle w:val="Hyperlink"/>
          <w:rFonts w:ascii="Sylfaen" w:hAnsi="Sylfaen"/>
          <w:color w:val="000000" w:themeColor="text1"/>
          <w:sz w:val="28"/>
          <w:szCs w:val="28"/>
          <w:u w:val="none"/>
          <w:lang w:val="hy-AM"/>
        </w:rPr>
        <w:t>Ners</w:t>
      </w:r>
      <w:r w:rsidRPr="00004F27">
        <w:rPr>
          <w:rFonts w:ascii="Sylfaen" w:hAnsi="Sylfaen" w:cs="Arial"/>
          <w:color w:val="000000"/>
          <w:sz w:val="28"/>
          <w:szCs w:val="28"/>
          <w:shd w:val="clear" w:color="auto" w:fill="FFFFFF"/>
        </w:rPr>
        <w:t>ē</w:t>
      </w:r>
      <w:r w:rsidRPr="00004F27">
        <w:rPr>
          <w:rStyle w:val="Hyperlink"/>
          <w:rFonts w:ascii="Sylfaen" w:hAnsi="Sylfaen"/>
          <w:color w:val="000000" w:themeColor="text1"/>
          <w:sz w:val="28"/>
          <w:szCs w:val="28"/>
          <w:u w:val="none"/>
          <w:lang w:val="hy-AM"/>
        </w:rPr>
        <w:t>s</w:t>
      </w:r>
      <w:r w:rsidRPr="00004F27">
        <w:rPr>
          <w:rStyle w:val="Hyperlink"/>
          <w:rFonts w:ascii="Sylfaen" w:hAnsi="Sylfaen"/>
          <w:color w:val="000000" w:themeColor="text1"/>
          <w:sz w:val="28"/>
          <w:szCs w:val="28"/>
          <w:u w:val="none"/>
        </w:rPr>
        <w:t xml:space="preserve"> the Gracious wrote that when we come together to discuss unity of the church, we must realize that we are called to this sacred work by the Holy Spirit. Therefore, he said, we must not stop praying; furthermore, we must “think, speak and do that which pleases the Holy Spirit, and that which follows His will for the edification and firmness of the catholic, apostolic and orthodox church.” The Armenian Church continues her ecumenical involvement with this spirit. The ecumenical principles of Catholicos </w:t>
      </w:r>
      <w:r w:rsidRPr="00004F27">
        <w:rPr>
          <w:rStyle w:val="Hyperlink"/>
          <w:rFonts w:ascii="Sylfaen" w:hAnsi="Sylfaen"/>
          <w:color w:val="000000" w:themeColor="text1"/>
          <w:sz w:val="28"/>
          <w:szCs w:val="28"/>
          <w:u w:val="none"/>
          <w:lang w:val="hy-AM"/>
        </w:rPr>
        <w:t>Ners</w:t>
      </w:r>
      <w:r w:rsidRPr="00004F27">
        <w:rPr>
          <w:rFonts w:ascii="Sylfaen" w:hAnsi="Sylfaen" w:cs="Arial"/>
          <w:color w:val="000000"/>
          <w:sz w:val="28"/>
          <w:szCs w:val="28"/>
          <w:shd w:val="clear" w:color="auto" w:fill="FFFFFF"/>
        </w:rPr>
        <w:t>ē</w:t>
      </w:r>
      <w:r w:rsidRPr="00004F27">
        <w:rPr>
          <w:rStyle w:val="Hyperlink"/>
          <w:rFonts w:ascii="Sylfaen" w:hAnsi="Sylfaen"/>
          <w:color w:val="000000" w:themeColor="text1"/>
          <w:sz w:val="28"/>
          <w:szCs w:val="28"/>
          <w:u w:val="none"/>
          <w:lang w:val="hy-AM"/>
        </w:rPr>
        <w:t>s</w:t>
      </w:r>
      <w:r w:rsidRPr="00004F27">
        <w:rPr>
          <w:rStyle w:val="Hyperlink"/>
          <w:rFonts w:ascii="Sylfaen" w:hAnsi="Sylfaen"/>
          <w:color w:val="000000" w:themeColor="text1"/>
          <w:sz w:val="28"/>
          <w:szCs w:val="28"/>
          <w:u w:val="none"/>
        </w:rPr>
        <w:t xml:space="preserve"> and his vision of unity remain the basis and the driving force of the ecumenical engagement of the Armenian Church.”</w:t>
      </w:r>
      <w:r w:rsidRPr="00004F27">
        <w:rPr>
          <w:rStyle w:val="FootnoteReference"/>
          <w:rFonts w:ascii="Sylfaen" w:hAnsi="Sylfaen"/>
          <w:color w:val="000000" w:themeColor="text1"/>
          <w:sz w:val="28"/>
          <w:szCs w:val="28"/>
        </w:rPr>
        <w:footnoteReference w:id="144"/>
      </w:r>
      <w:r w:rsidRPr="00004F27">
        <w:rPr>
          <w:rStyle w:val="Hyperlink"/>
          <w:rFonts w:ascii="Sylfaen" w:hAnsi="Sylfaen"/>
          <w:color w:val="000000" w:themeColor="text1"/>
          <w:sz w:val="28"/>
          <w:szCs w:val="28"/>
          <w:u w:val="none"/>
        </w:rPr>
        <w:t xml:space="preserve">   </w:t>
      </w:r>
    </w:p>
    <w:p w14:paraId="1843CCAF" w14:textId="77777777" w:rsidR="00735691" w:rsidRDefault="00735691" w:rsidP="00735691">
      <w:pPr>
        <w:autoSpaceDE w:val="0"/>
        <w:autoSpaceDN w:val="0"/>
        <w:adjustRightInd w:val="0"/>
        <w:jc w:val="both"/>
        <w:rPr>
          <w:rFonts w:ascii="Sylfaen" w:hAnsi="Sylfaen"/>
          <w:color w:val="000000" w:themeColor="text1"/>
          <w:sz w:val="28"/>
          <w:szCs w:val="28"/>
        </w:rPr>
      </w:pPr>
    </w:p>
    <w:p w14:paraId="7C101B7B" w14:textId="77777777" w:rsidR="00735691" w:rsidRPr="00753077" w:rsidRDefault="00735691" w:rsidP="00735691">
      <w:pPr>
        <w:autoSpaceDE w:val="0"/>
        <w:autoSpaceDN w:val="0"/>
        <w:adjustRightInd w:val="0"/>
        <w:jc w:val="right"/>
        <w:rPr>
          <w:rFonts w:ascii="Sylfaen" w:hAnsi="Sylfaen"/>
          <w:color w:val="000000" w:themeColor="text1"/>
          <w:lang w:val="hy-AM"/>
        </w:rPr>
      </w:pPr>
      <w:r w:rsidRPr="00753077">
        <w:rPr>
          <w:rFonts w:ascii="Sylfaen" w:hAnsi="Sylfaen"/>
          <w:lang w:val="hy-AM"/>
        </w:rPr>
        <w:t>Նարեկ արք. Ալեէմէզեան</w:t>
      </w:r>
    </w:p>
    <w:p w14:paraId="10FB2995" w14:textId="77777777" w:rsidR="00735691" w:rsidRDefault="00735691" w:rsidP="00735691">
      <w:pPr>
        <w:rPr>
          <w:rFonts w:ascii="Sylfaen" w:hAnsi="Sylfaen"/>
          <w:sz w:val="28"/>
          <w:szCs w:val="28"/>
          <w:lang w:val="hy-AM"/>
        </w:rPr>
      </w:pPr>
    </w:p>
    <w:p w14:paraId="0E770230" w14:textId="77777777" w:rsidR="00735691" w:rsidRDefault="00735691" w:rsidP="00735691">
      <w:pPr>
        <w:rPr>
          <w:rFonts w:ascii="Sylfaen" w:hAnsi="Sylfaen"/>
          <w:sz w:val="28"/>
          <w:szCs w:val="28"/>
          <w:lang w:val="hy-AM"/>
        </w:rPr>
      </w:pPr>
    </w:p>
    <w:p w14:paraId="5E193382" w14:textId="77777777" w:rsidR="00A648A8" w:rsidRDefault="00A648A8" w:rsidP="00735691">
      <w:pPr>
        <w:rPr>
          <w:rFonts w:ascii="Sylfaen" w:hAnsi="Sylfaen"/>
          <w:sz w:val="28"/>
          <w:szCs w:val="28"/>
          <w:lang w:val="hy-AM"/>
        </w:rPr>
      </w:pPr>
    </w:p>
    <w:p w14:paraId="50517681" w14:textId="77777777" w:rsidR="00A648A8" w:rsidRDefault="00A648A8" w:rsidP="00735691">
      <w:pPr>
        <w:rPr>
          <w:rFonts w:ascii="Sylfaen" w:hAnsi="Sylfaen"/>
          <w:sz w:val="28"/>
          <w:szCs w:val="28"/>
          <w:lang w:val="hy-AM"/>
        </w:rPr>
      </w:pPr>
    </w:p>
    <w:p w14:paraId="069BA2BD" w14:textId="77777777" w:rsidR="00735691" w:rsidRPr="00753077" w:rsidRDefault="00735691" w:rsidP="00735691">
      <w:pPr>
        <w:jc w:val="center"/>
        <w:rPr>
          <w:rStyle w:val="Hyperlink"/>
          <w:rFonts w:ascii="Sylfaen" w:hAnsi="Sylfaen"/>
          <w:b/>
          <w:bCs/>
          <w:color w:val="auto"/>
          <w:lang w:val="hy-AM"/>
        </w:rPr>
      </w:pPr>
      <w:r w:rsidRPr="00753077">
        <w:rPr>
          <w:rFonts w:ascii="Sylfaen" w:hAnsi="Sylfaen" w:cs="Sylfaen"/>
          <w:b/>
          <w:bCs/>
          <w:color w:val="000000"/>
          <w:u w:val="single"/>
          <w:lang w:val="hy-AM"/>
        </w:rPr>
        <w:t>ՕԳՏԱԳՈՐԾՈՒԱԾ</w:t>
      </w:r>
      <w:r w:rsidRPr="00753077">
        <w:rPr>
          <w:b/>
          <w:bCs/>
          <w:color w:val="000000"/>
          <w:u w:val="single"/>
          <w:lang w:val="hy-AM"/>
        </w:rPr>
        <w:t xml:space="preserve"> </w:t>
      </w:r>
      <w:r w:rsidRPr="00753077">
        <w:rPr>
          <w:rFonts w:ascii="Sylfaen" w:hAnsi="Sylfaen" w:cs="Sylfaen"/>
          <w:b/>
          <w:bCs/>
          <w:color w:val="000000"/>
          <w:u w:val="single"/>
          <w:lang w:val="hy-AM"/>
        </w:rPr>
        <w:t>ԱՂԲԻՒՐՆԵՐ</w:t>
      </w:r>
    </w:p>
    <w:p w14:paraId="1BBEE216" w14:textId="77777777" w:rsidR="00735691" w:rsidRPr="00753077" w:rsidRDefault="00735691" w:rsidP="00735691">
      <w:pPr>
        <w:pStyle w:val="ListParagraph"/>
        <w:numPr>
          <w:ilvl w:val="0"/>
          <w:numId w:val="2"/>
        </w:numPr>
        <w:jc w:val="both"/>
        <w:rPr>
          <w:rFonts w:ascii="Sylfaen" w:hAnsi="Sylfaen"/>
          <w:lang w:val="hy-AM"/>
        </w:rPr>
      </w:pPr>
      <w:r w:rsidRPr="00753077">
        <w:rPr>
          <w:rFonts w:ascii="Sylfaen" w:hAnsi="Sylfaen"/>
          <w:i/>
          <w:iCs/>
          <w:lang w:val="hy-AM"/>
        </w:rPr>
        <w:t>Ժամագիրք արեւագալի եւ հսկումի</w:t>
      </w:r>
      <w:r w:rsidRPr="00753077">
        <w:rPr>
          <w:rFonts w:ascii="Sylfaen" w:hAnsi="Sylfaen"/>
          <w:lang w:val="hy-AM"/>
        </w:rPr>
        <w:t>, Դ. տպագրութիւն, Անթիլիաս, 2012</w:t>
      </w:r>
    </w:p>
    <w:p w14:paraId="04F42D07" w14:textId="77777777" w:rsidR="00735691" w:rsidRPr="00753077" w:rsidRDefault="00735691" w:rsidP="00735691">
      <w:pPr>
        <w:pStyle w:val="ListParagraph"/>
        <w:numPr>
          <w:ilvl w:val="0"/>
          <w:numId w:val="2"/>
        </w:numPr>
        <w:jc w:val="both"/>
        <w:rPr>
          <w:rFonts w:ascii="Sylfaen" w:hAnsi="Sylfaen"/>
          <w:lang w:val="hy-AM"/>
        </w:rPr>
      </w:pPr>
      <w:r w:rsidRPr="00753077">
        <w:rPr>
          <w:rFonts w:ascii="Sylfaen" w:hAnsi="Sylfaen"/>
          <w:i/>
          <w:iCs/>
          <w:lang w:val="hy-AM"/>
        </w:rPr>
        <w:t>Խորհրդատետր սրբազան պատարագի</w:t>
      </w:r>
      <w:r w:rsidRPr="00753077">
        <w:rPr>
          <w:rFonts w:ascii="Sylfaen" w:hAnsi="Sylfaen"/>
          <w:lang w:val="hy-AM"/>
        </w:rPr>
        <w:t>, աշխարհաբարի վերածեց Զարեհ եպս. Ազնաւորեան, Անթիլիաս, 1999</w:t>
      </w:r>
    </w:p>
    <w:p w14:paraId="26702083" w14:textId="77777777" w:rsidR="00735691" w:rsidRPr="00753077" w:rsidRDefault="00735691" w:rsidP="00735691">
      <w:pPr>
        <w:pStyle w:val="ListParagraph"/>
        <w:numPr>
          <w:ilvl w:val="0"/>
          <w:numId w:val="2"/>
        </w:numPr>
        <w:jc w:val="both"/>
        <w:rPr>
          <w:rFonts w:ascii="Sylfaen" w:hAnsi="Sylfaen"/>
          <w:lang w:val="hy-AM"/>
        </w:rPr>
      </w:pPr>
      <w:r w:rsidRPr="00753077">
        <w:rPr>
          <w:rFonts w:ascii="Sylfaen" w:hAnsi="Sylfaen"/>
          <w:i/>
          <w:iCs/>
          <w:lang w:val="hy-AM"/>
        </w:rPr>
        <w:t>Խրատ ուղիղ հաւատքի եւ առաքինի մաքուր վարքի</w:t>
      </w:r>
      <w:r w:rsidRPr="00753077">
        <w:rPr>
          <w:rFonts w:ascii="Sylfaen" w:hAnsi="Sylfaen"/>
          <w:lang w:val="hy-AM"/>
        </w:rPr>
        <w:t>, (թարգմանութիւն եւ ուսումնասիրութիւն՝ Նարեկ եպս. Ալեէմէզեան), Անթիլիաս, 2002</w:t>
      </w:r>
    </w:p>
    <w:p w14:paraId="369C198E" w14:textId="77777777" w:rsidR="00735691" w:rsidRPr="00753077" w:rsidRDefault="00735691" w:rsidP="00735691">
      <w:pPr>
        <w:pStyle w:val="ListParagraph"/>
        <w:numPr>
          <w:ilvl w:val="0"/>
          <w:numId w:val="2"/>
        </w:numPr>
        <w:jc w:val="both"/>
        <w:rPr>
          <w:rStyle w:val="Hyperlink"/>
          <w:rFonts w:ascii="Sylfaen" w:hAnsi="Sylfaen"/>
          <w:u w:val="none"/>
          <w:lang w:val="hy-AM"/>
        </w:rPr>
      </w:pPr>
      <w:r w:rsidRPr="00753077">
        <w:rPr>
          <w:rStyle w:val="Hyperlink"/>
          <w:rFonts w:ascii="Sylfaen" w:hAnsi="Sylfaen"/>
          <w:i/>
          <w:iCs/>
          <w:color w:val="000000" w:themeColor="text1"/>
          <w:u w:val="none"/>
          <w:lang w:val="hy-AM"/>
        </w:rPr>
        <w:t>Հայկական սովետական հանրագիտարան</w:t>
      </w:r>
    </w:p>
    <w:p w14:paraId="1D8D3FDE" w14:textId="77777777" w:rsidR="00735691" w:rsidRPr="00753077" w:rsidRDefault="00735691" w:rsidP="00735691">
      <w:pPr>
        <w:pStyle w:val="ListParagraph"/>
        <w:jc w:val="both"/>
        <w:rPr>
          <w:rFonts w:ascii="Sylfaen" w:hAnsi="Sylfaen"/>
          <w:lang w:val="hy-AM"/>
        </w:rPr>
      </w:pPr>
      <w:hyperlink r:id="rId7" w:history="1">
        <w:r w:rsidRPr="00753077">
          <w:rPr>
            <w:rStyle w:val="Hyperlink"/>
            <w:rFonts w:ascii="Sylfaen" w:hAnsi="Sylfaen"/>
            <w:lang w:val="hy-AM"/>
          </w:rPr>
          <w:t>https://hy.wikisource.org/wiki/Էջ:Հայկական_Սովետական_Հանրագիտարան_(Soviet_Armenian_Encyclopedia)_8.djvu/254</w:t>
        </w:r>
      </w:hyperlink>
    </w:p>
    <w:p w14:paraId="4ED7F4F9" w14:textId="77777777" w:rsidR="00735691" w:rsidRPr="00753077" w:rsidRDefault="00735691" w:rsidP="00735691">
      <w:pPr>
        <w:pStyle w:val="ListParagraph"/>
        <w:numPr>
          <w:ilvl w:val="0"/>
          <w:numId w:val="2"/>
        </w:numPr>
        <w:rPr>
          <w:rStyle w:val="Hyperlink"/>
          <w:rFonts w:ascii="Sylfaen" w:hAnsi="Sylfaen"/>
          <w:u w:val="none"/>
          <w:lang w:val="hy-AM"/>
        </w:rPr>
      </w:pPr>
      <w:r w:rsidRPr="005213D7">
        <w:rPr>
          <w:rStyle w:val="Hyperlink"/>
          <w:rFonts w:ascii="Sylfaen" w:hAnsi="Sylfaen"/>
          <w:i/>
          <w:iCs/>
          <w:color w:val="000000" w:themeColor="text1"/>
          <w:u w:val="none"/>
          <w:lang w:val="hy-AM"/>
        </w:rPr>
        <w:t>ՀԱՍԿ</w:t>
      </w:r>
      <w:r w:rsidRPr="00753077">
        <w:rPr>
          <w:rStyle w:val="Hyperlink"/>
          <w:rFonts w:ascii="Sylfaen" w:hAnsi="Sylfaen"/>
          <w:color w:val="000000" w:themeColor="text1"/>
          <w:u w:val="none"/>
          <w:lang w:val="hy-AM"/>
        </w:rPr>
        <w:t>, թիւ 11–12, նոյեմբեր–դեկտեմբեր, ԽԲ. տարի, 1973</w:t>
      </w:r>
    </w:p>
    <w:p w14:paraId="4DDDDFAE" w14:textId="77777777" w:rsidR="00735691" w:rsidRPr="00753077" w:rsidRDefault="00735691" w:rsidP="00735691">
      <w:pPr>
        <w:pStyle w:val="ListParagraph"/>
        <w:numPr>
          <w:ilvl w:val="0"/>
          <w:numId w:val="2"/>
        </w:numPr>
        <w:jc w:val="both"/>
        <w:rPr>
          <w:rStyle w:val="Hyperlink"/>
          <w:rFonts w:ascii="Sylfaen" w:hAnsi="Sylfaen"/>
          <w:u w:val="none"/>
          <w:lang w:val="hy-AM"/>
        </w:rPr>
      </w:pPr>
      <w:r w:rsidRPr="005213D7">
        <w:rPr>
          <w:rStyle w:val="Hyperlink"/>
          <w:rFonts w:ascii="Sylfaen" w:hAnsi="Sylfaen"/>
          <w:i/>
          <w:iCs/>
          <w:color w:val="000000" w:themeColor="text1"/>
          <w:u w:val="none"/>
          <w:lang w:val="hy-AM"/>
        </w:rPr>
        <w:t>ՀԱՍԿ ՀԱՅԱԳԻՏԱԿԱՆ ՏԱՐԵԳԻՐՔ</w:t>
      </w:r>
      <w:r w:rsidRPr="00753077">
        <w:rPr>
          <w:rStyle w:val="Hyperlink"/>
          <w:rFonts w:ascii="Sylfaen" w:hAnsi="Sylfaen"/>
          <w:color w:val="000000" w:themeColor="text1"/>
          <w:u w:val="none"/>
          <w:lang w:val="hy-AM"/>
        </w:rPr>
        <w:t>, Նոր շրջան, Ա. տարի, Անթիլիաս, 1980</w:t>
      </w:r>
    </w:p>
    <w:p w14:paraId="53DAED47" w14:textId="77777777" w:rsidR="00735691" w:rsidRPr="00753077" w:rsidRDefault="00735691" w:rsidP="00735691">
      <w:pPr>
        <w:pStyle w:val="ListParagraph"/>
        <w:numPr>
          <w:ilvl w:val="0"/>
          <w:numId w:val="2"/>
        </w:numPr>
        <w:jc w:val="both"/>
        <w:rPr>
          <w:rFonts w:ascii="Sylfaen" w:hAnsi="Sylfaen"/>
          <w:lang w:val="hy-AM"/>
        </w:rPr>
      </w:pPr>
      <w:r w:rsidRPr="00753077">
        <w:rPr>
          <w:rFonts w:ascii="Sylfaen" w:hAnsi="Sylfaen" w:cs="Sylfaen"/>
          <w:i/>
          <w:iCs/>
          <w:lang w:val="hy-AM"/>
        </w:rPr>
        <w:t>Նամականի</w:t>
      </w:r>
      <w:r w:rsidRPr="00753077">
        <w:rPr>
          <w:rFonts w:ascii="Sylfaen" w:hAnsi="Sylfaen"/>
          <w:i/>
          <w:iCs/>
          <w:lang w:val="hy-AM"/>
        </w:rPr>
        <w:t xml:space="preserve"> - Հայ-բյուզանդական եկեղեցական բանակցություններ - Սբ Ներսես Շնորհալի</w:t>
      </w:r>
      <w:r w:rsidRPr="00753077">
        <w:rPr>
          <w:rFonts w:ascii="Sylfaen" w:hAnsi="Sylfaen"/>
          <w:lang w:val="hy-AM"/>
        </w:rPr>
        <w:t>, գրաբարից թարգմանությունն ու ծանոթագրությունները՝ Սեդա Ստամբոլցյանի, Ս. Էջմիածին, 2011</w:t>
      </w:r>
    </w:p>
    <w:p w14:paraId="10CD992F" w14:textId="77777777" w:rsidR="00735691" w:rsidRPr="00753077" w:rsidRDefault="00735691" w:rsidP="00735691">
      <w:pPr>
        <w:pStyle w:val="ListParagraph"/>
        <w:numPr>
          <w:ilvl w:val="0"/>
          <w:numId w:val="2"/>
        </w:numPr>
        <w:jc w:val="both"/>
        <w:rPr>
          <w:rFonts w:ascii="Sylfaen" w:hAnsi="Sylfaen"/>
          <w:lang w:val="hy-AM"/>
        </w:rPr>
      </w:pPr>
      <w:r w:rsidRPr="00753077">
        <w:rPr>
          <w:rFonts w:ascii="Sylfaen" w:eastAsia="Arial Unicode MS" w:hAnsi="Sylfaen" w:cs="Arial Unicode MS"/>
          <w:lang w:val="hy-AM"/>
        </w:rPr>
        <w:lastRenderedPageBreak/>
        <w:t xml:space="preserve">Սոփերք հայկականք, ԺԴ, </w:t>
      </w:r>
      <w:r w:rsidRPr="00753077">
        <w:rPr>
          <w:rFonts w:ascii="Sylfaen" w:eastAsia="Arial Unicode MS" w:hAnsi="Sylfaen" w:cs="Arial Unicode MS"/>
          <w:i/>
          <w:iCs/>
          <w:lang w:val="hy-AM"/>
        </w:rPr>
        <w:t>Սրբոյն Ներսեսի Շնորհալւոյ պատմութիւն վարուց</w:t>
      </w:r>
      <w:r w:rsidRPr="00753077">
        <w:rPr>
          <w:rFonts w:ascii="Sylfaen" w:eastAsia="Arial Unicode MS" w:hAnsi="Sylfaen" w:cs="Arial Unicode MS"/>
          <w:lang w:val="hy-AM"/>
        </w:rPr>
        <w:t>, Վենետիկ, 1854</w:t>
      </w:r>
    </w:p>
    <w:p w14:paraId="3A7A5221" w14:textId="77777777" w:rsidR="00735691" w:rsidRPr="00753077" w:rsidRDefault="00735691" w:rsidP="00735691">
      <w:pPr>
        <w:pStyle w:val="ListParagraph"/>
        <w:numPr>
          <w:ilvl w:val="0"/>
          <w:numId w:val="2"/>
        </w:numPr>
        <w:rPr>
          <w:rStyle w:val="Hyperlink"/>
          <w:rFonts w:ascii="Sylfaen" w:hAnsi="Sylfaen"/>
          <w:u w:val="none"/>
          <w:lang w:val="hy-AM"/>
        </w:rPr>
      </w:pPr>
      <w:r w:rsidRPr="00753077">
        <w:rPr>
          <w:rStyle w:val="Hyperlink"/>
          <w:rFonts w:ascii="Sylfaen" w:hAnsi="Sylfaen"/>
          <w:i/>
          <w:iCs/>
          <w:color w:val="000000" w:themeColor="text1"/>
          <w:u w:val="none"/>
          <w:lang w:val="hy-AM"/>
        </w:rPr>
        <w:t>Քրիստոնյա Հայաստան հանրագիտարան</w:t>
      </w:r>
      <w:r>
        <w:rPr>
          <w:rStyle w:val="Hyperlink"/>
          <w:rFonts w:ascii="Sylfaen" w:hAnsi="Sylfaen"/>
          <w:color w:val="000000" w:themeColor="text1"/>
          <w:u w:val="none"/>
          <w:lang w:val="hy-AM"/>
        </w:rPr>
        <w:t xml:space="preserve"> </w:t>
      </w:r>
      <w:hyperlink r:id="rId8" w:history="1">
        <w:r w:rsidRPr="00017B07">
          <w:rPr>
            <w:rStyle w:val="Hyperlink"/>
            <w:rFonts w:ascii="Sylfaen" w:hAnsi="Sylfaen"/>
            <w:lang w:val="hy-AM"/>
          </w:rPr>
          <w:t>https://etchmiadzinlibrary.am/images/ENCYCLOPEDIA/QristonyaHayastan.pdf</w:t>
        </w:r>
      </w:hyperlink>
    </w:p>
    <w:p w14:paraId="01AD7C5B" w14:textId="77777777" w:rsidR="00735691" w:rsidRPr="00753077" w:rsidRDefault="00735691" w:rsidP="00735691">
      <w:pPr>
        <w:pStyle w:val="ListParagraph"/>
        <w:numPr>
          <w:ilvl w:val="0"/>
          <w:numId w:val="2"/>
        </w:numPr>
        <w:jc w:val="both"/>
        <w:rPr>
          <w:rFonts w:ascii="Sylfaen" w:hAnsi="Sylfaen"/>
          <w:lang w:val="hy-AM"/>
        </w:rPr>
      </w:pPr>
      <w:r w:rsidRPr="00753077">
        <w:rPr>
          <w:rFonts w:ascii="Sylfaen" w:hAnsi="Sylfaen"/>
          <w:lang w:val="hy-AM"/>
        </w:rPr>
        <w:t xml:space="preserve">Ալիշան, Ղեւոնդ հայր, </w:t>
      </w:r>
      <w:r w:rsidRPr="00753077">
        <w:rPr>
          <w:rFonts w:ascii="Sylfaen" w:hAnsi="Sylfaen"/>
          <w:i/>
          <w:iCs/>
          <w:lang w:val="hy-AM"/>
        </w:rPr>
        <w:t>Հայապատում պատմութիւն հայոց</w:t>
      </w:r>
      <w:r w:rsidRPr="00753077">
        <w:rPr>
          <w:rFonts w:ascii="Sylfaen" w:hAnsi="Sylfaen"/>
          <w:lang w:val="hy-AM"/>
        </w:rPr>
        <w:t>,</w:t>
      </w:r>
      <w:r w:rsidRPr="00753077">
        <w:rPr>
          <w:rFonts w:ascii="Sylfaen" w:hAnsi="Sylfaen"/>
          <w:i/>
          <w:iCs/>
          <w:lang w:val="hy-AM"/>
        </w:rPr>
        <w:t xml:space="preserve"> </w:t>
      </w:r>
      <w:r w:rsidRPr="00753077">
        <w:rPr>
          <w:rFonts w:ascii="Sylfaen" w:hAnsi="Sylfaen"/>
          <w:lang w:val="hy-AM"/>
        </w:rPr>
        <w:t>բ. հատոր, Վենետիկ, 1901</w:t>
      </w:r>
    </w:p>
    <w:p w14:paraId="778863A8" w14:textId="77777777" w:rsidR="00735691" w:rsidRPr="00753077" w:rsidRDefault="00735691" w:rsidP="00735691">
      <w:pPr>
        <w:pStyle w:val="ListParagraph"/>
        <w:numPr>
          <w:ilvl w:val="0"/>
          <w:numId w:val="2"/>
        </w:numPr>
        <w:jc w:val="both"/>
        <w:rPr>
          <w:rFonts w:ascii="Sylfaen" w:hAnsi="Sylfaen"/>
          <w:lang w:val="hy-AM"/>
        </w:rPr>
      </w:pPr>
      <w:r w:rsidRPr="00753077">
        <w:rPr>
          <w:rFonts w:ascii="Sylfaen" w:hAnsi="Sylfaen"/>
          <w:lang w:val="hy-AM"/>
        </w:rPr>
        <w:t xml:space="preserve">Ալիշան, Ղեւոնդ հայր, </w:t>
      </w:r>
      <w:r w:rsidRPr="00753077">
        <w:rPr>
          <w:rFonts w:ascii="Sylfaen" w:hAnsi="Sylfaen"/>
          <w:i/>
          <w:iCs/>
          <w:lang w:val="hy-AM"/>
        </w:rPr>
        <w:t>Շնորհալի և պարագայ իւր</w:t>
      </w:r>
      <w:r w:rsidRPr="00753077">
        <w:rPr>
          <w:rFonts w:ascii="Sylfaen" w:hAnsi="Sylfaen"/>
          <w:lang w:val="hy-AM"/>
        </w:rPr>
        <w:t>, Վենետիկ, 1873</w:t>
      </w:r>
    </w:p>
    <w:p w14:paraId="46641181" w14:textId="77777777" w:rsidR="00735691" w:rsidRPr="00753077" w:rsidRDefault="00735691" w:rsidP="00735691">
      <w:pPr>
        <w:pStyle w:val="ListParagraph"/>
        <w:numPr>
          <w:ilvl w:val="0"/>
          <w:numId w:val="2"/>
        </w:numPr>
        <w:jc w:val="both"/>
        <w:rPr>
          <w:rFonts w:ascii="Sylfaen" w:hAnsi="Sylfaen"/>
          <w:lang w:val="hy-AM"/>
        </w:rPr>
      </w:pPr>
      <w:r w:rsidRPr="00753077">
        <w:rPr>
          <w:rFonts w:ascii="Sylfaen" w:hAnsi="Sylfaen"/>
          <w:lang w:val="hy-AM"/>
        </w:rPr>
        <w:t xml:space="preserve">Անապատական (Տիրայր վրդ. Փանոսեան), </w:t>
      </w:r>
      <w:r w:rsidRPr="00753077">
        <w:rPr>
          <w:rFonts w:ascii="Sylfaen" w:hAnsi="Sylfaen"/>
          <w:i/>
          <w:iCs/>
          <w:lang w:val="hy-AM"/>
        </w:rPr>
        <w:t>Համառօտ պատմութիւն</w:t>
      </w:r>
      <w:r w:rsidRPr="00753077">
        <w:rPr>
          <w:rFonts w:ascii="Sylfaen" w:hAnsi="Sylfaen"/>
          <w:lang w:val="hy-AM"/>
        </w:rPr>
        <w:t xml:space="preserve"> </w:t>
      </w:r>
      <w:r w:rsidRPr="00753077">
        <w:rPr>
          <w:rFonts w:ascii="Sylfaen" w:hAnsi="Sylfaen"/>
          <w:i/>
          <w:iCs/>
          <w:lang w:val="hy-AM"/>
        </w:rPr>
        <w:t>հայ-լատի</w:t>
      </w:r>
      <w:r>
        <w:rPr>
          <w:rFonts w:ascii="Sylfaen" w:hAnsi="Sylfaen"/>
          <w:i/>
          <w:iCs/>
          <w:lang w:val="hy-AM"/>
        </w:rPr>
        <w:t>-</w:t>
      </w:r>
      <w:r w:rsidRPr="00753077">
        <w:rPr>
          <w:rFonts w:ascii="Sylfaen" w:hAnsi="Sylfaen"/>
          <w:i/>
          <w:iCs/>
          <w:lang w:val="hy-AM"/>
        </w:rPr>
        <w:t>նական յարաբերութեանց սկիզբէն մինչեւ 1382</w:t>
      </w:r>
      <w:r w:rsidRPr="00753077">
        <w:rPr>
          <w:rFonts w:ascii="Sylfaen" w:hAnsi="Sylfaen"/>
          <w:lang w:val="hy-AM"/>
        </w:rPr>
        <w:t>, Բ. տպագրութիւն, Անթիլիաս, 1981</w:t>
      </w:r>
    </w:p>
    <w:p w14:paraId="08005ACF" w14:textId="77777777" w:rsidR="00735691" w:rsidRPr="00753077" w:rsidRDefault="00735691" w:rsidP="00735691">
      <w:pPr>
        <w:pStyle w:val="ListParagraph"/>
        <w:numPr>
          <w:ilvl w:val="0"/>
          <w:numId w:val="2"/>
        </w:numPr>
        <w:jc w:val="both"/>
        <w:rPr>
          <w:rFonts w:ascii="Sylfaen" w:hAnsi="Sylfaen"/>
          <w:lang w:val="hy-AM"/>
        </w:rPr>
      </w:pPr>
      <w:r w:rsidRPr="00753077">
        <w:rPr>
          <w:rFonts w:ascii="Sylfaen" w:hAnsi="Sylfaen" w:cs="0»U'ED˛"/>
          <w:lang w:val="hy-AM"/>
        </w:rPr>
        <w:t xml:space="preserve">Բոզոյան, Ազատ, </w:t>
      </w:r>
      <w:r w:rsidRPr="00753077">
        <w:rPr>
          <w:rFonts w:ascii="Sylfaen" w:hAnsi="Sylfaen" w:cs="0»U'ED˛"/>
          <w:i/>
          <w:iCs/>
          <w:lang w:val="hy-AM"/>
        </w:rPr>
        <w:t>Բյուզանդիայի ար</w:t>
      </w:r>
      <w:r w:rsidRPr="00753077">
        <w:rPr>
          <w:rStyle w:val="Hyperlink"/>
          <w:rFonts w:ascii="Sylfaen" w:hAnsi="Sylfaen"/>
          <w:i/>
          <w:iCs/>
          <w:color w:val="000000" w:themeColor="text1"/>
          <w:u w:val="none"/>
          <w:lang w:val="hy-AM"/>
        </w:rPr>
        <w:t>և</w:t>
      </w:r>
      <w:r w:rsidRPr="00753077">
        <w:rPr>
          <w:rFonts w:ascii="Sylfaen" w:hAnsi="Sylfaen" w:cs="0»U'ED˛"/>
          <w:i/>
          <w:iCs/>
          <w:lang w:val="hy-AM"/>
        </w:rPr>
        <w:t xml:space="preserve">ելյան քաղաքականությունը </w:t>
      </w:r>
      <w:r w:rsidRPr="00753077">
        <w:rPr>
          <w:rStyle w:val="Hyperlink"/>
          <w:rFonts w:ascii="Sylfaen" w:hAnsi="Sylfaen"/>
          <w:i/>
          <w:iCs/>
          <w:color w:val="000000" w:themeColor="text1"/>
          <w:u w:val="none"/>
          <w:lang w:val="hy-AM"/>
        </w:rPr>
        <w:t>և</w:t>
      </w:r>
      <w:r w:rsidRPr="00753077">
        <w:rPr>
          <w:rFonts w:ascii="Sylfaen" w:hAnsi="Sylfaen" w:cs="0»U'ED˛"/>
          <w:i/>
          <w:iCs/>
          <w:lang w:val="hy-AM"/>
        </w:rPr>
        <w:t xml:space="preserve"> Կիլիկյան Հայաստանը ԺԲ դարի 30–70 թվականներին</w:t>
      </w:r>
      <w:r w:rsidRPr="00753077">
        <w:rPr>
          <w:rFonts w:ascii="Sylfaen" w:hAnsi="Sylfaen" w:cs="0»U'ED˛"/>
          <w:lang w:val="hy-AM"/>
        </w:rPr>
        <w:t xml:space="preserve">, </w:t>
      </w:r>
      <w:r w:rsidRPr="00753077">
        <w:rPr>
          <w:rFonts w:ascii="Sylfaen" w:hAnsi="Sylfaen" w:cs="Sylfaen"/>
          <w:lang w:val="hy-AM"/>
        </w:rPr>
        <w:t>Եր</w:t>
      </w:r>
      <w:r w:rsidRPr="00753077">
        <w:rPr>
          <w:rStyle w:val="Hyperlink"/>
          <w:rFonts w:ascii="Sylfaen" w:hAnsi="Sylfaen"/>
          <w:color w:val="000000" w:themeColor="text1"/>
          <w:u w:val="none"/>
          <w:lang w:val="hy-AM"/>
        </w:rPr>
        <w:t>և</w:t>
      </w:r>
      <w:r w:rsidRPr="00753077">
        <w:rPr>
          <w:rFonts w:ascii="Sylfaen" w:hAnsi="Sylfaen" w:cs="Sylfaen"/>
          <w:lang w:val="hy-AM"/>
        </w:rPr>
        <w:t>ան</w:t>
      </w:r>
      <w:r w:rsidRPr="00753077">
        <w:rPr>
          <w:rFonts w:ascii="Sylfaen" w:hAnsi="Sylfaen" w:cs="0»U'ED˛"/>
          <w:lang w:val="hy-AM"/>
        </w:rPr>
        <w:t>, 1988</w:t>
      </w:r>
    </w:p>
    <w:p w14:paraId="10A85B9E" w14:textId="77777777" w:rsidR="00735691" w:rsidRPr="00753077" w:rsidRDefault="00735691" w:rsidP="00735691">
      <w:pPr>
        <w:pStyle w:val="ListParagraph"/>
        <w:numPr>
          <w:ilvl w:val="0"/>
          <w:numId w:val="2"/>
        </w:numPr>
        <w:jc w:val="both"/>
        <w:rPr>
          <w:rFonts w:ascii="Sylfaen" w:hAnsi="Sylfaen"/>
          <w:lang w:val="hy-AM"/>
        </w:rPr>
      </w:pPr>
      <w:r w:rsidRPr="00753077">
        <w:rPr>
          <w:rFonts w:ascii="Sylfaen" w:hAnsi="Sylfaen" w:cs="0»U'ED˛"/>
          <w:lang w:val="hy-AM"/>
        </w:rPr>
        <w:t xml:space="preserve">Բոզոյան, Ազատ, </w:t>
      </w:r>
      <w:r w:rsidRPr="00753077">
        <w:rPr>
          <w:rFonts w:ascii="Sylfaen" w:hAnsi="Sylfaen" w:cs="Sylfaen"/>
          <w:i/>
          <w:iCs/>
          <w:lang w:val="hy-AM"/>
        </w:rPr>
        <w:t>Հայ</w:t>
      </w:r>
      <w:r w:rsidRPr="00753077">
        <w:rPr>
          <w:rFonts w:ascii="Sylfaen" w:hAnsi="Sylfaen" w:cs="0»U'ED˛"/>
          <w:i/>
          <w:iCs/>
          <w:lang w:val="hy-AM"/>
        </w:rPr>
        <w:t>-</w:t>
      </w:r>
      <w:r w:rsidRPr="00753077">
        <w:rPr>
          <w:rFonts w:ascii="Sylfaen" w:hAnsi="Sylfaen" w:cs="Sylfaen"/>
          <w:i/>
          <w:iCs/>
          <w:lang w:val="hy-AM"/>
        </w:rPr>
        <w:t>բյուզանդական</w:t>
      </w:r>
      <w:r w:rsidRPr="00753077">
        <w:rPr>
          <w:rFonts w:ascii="Sylfaen" w:hAnsi="Sylfaen" w:cs="0»U'ED˛"/>
          <w:i/>
          <w:iCs/>
          <w:lang w:val="hy-AM"/>
        </w:rPr>
        <w:t xml:space="preserve"> </w:t>
      </w:r>
      <w:r w:rsidRPr="00753077">
        <w:rPr>
          <w:rFonts w:ascii="Sylfaen" w:hAnsi="Sylfaen" w:cs="Sylfaen"/>
          <w:i/>
          <w:iCs/>
          <w:lang w:val="hy-AM"/>
        </w:rPr>
        <w:t>եկեղեցական</w:t>
      </w:r>
      <w:r w:rsidRPr="00753077">
        <w:rPr>
          <w:rFonts w:ascii="Sylfaen" w:hAnsi="Sylfaen" w:cs="0»U'ED˛"/>
          <w:i/>
          <w:iCs/>
          <w:lang w:val="hy-AM"/>
        </w:rPr>
        <w:t xml:space="preserve"> </w:t>
      </w:r>
      <w:r w:rsidRPr="00753077">
        <w:rPr>
          <w:rFonts w:ascii="Sylfaen" w:hAnsi="Sylfaen" w:cs="Sylfaen"/>
          <w:i/>
          <w:iCs/>
          <w:lang w:val="hy-AM"/>
        </w:rPr>
        <w:t>բանակցությունների</w:t>
      </w:r>
      <w:r w:rsidRPr="00753077">
        <w:rPr>
          <w:rFonts w:ascii="Sylfaen" w:hAnsi="Sylfaen" w:cs="0»U'ED˛"/>
          <w:i/>
          <w:iCs/>
          <w:lang w:val="hy-AM"/>
        </w:rPr>
        <w:t xml:space="preserve"> </w:t>
      </w:r>
      <w:r w:rsidRPr="00753077">
        <w:rPr>
          <w:rFonts w:ascii="Sylfaen" w:hAnsi="Sylfaen" w:cs="Sylfaen"/>
          <w:i/>
          <w:iCs/>
          <w:lang w:val="hy-AM"/>
        </w:rPr>
        <w:t>վավե</w:t>
      </w:r>
      <w:r>
        <w:rPr>
          <w:rFonts w:ascii="Sylfaen" w:hAnsi="Sylfaen" w:cs="Sylfaen"/>
          <w:i/>
          <w:iCs/>
          <w:lang w:val="hy-AM"/>
        </w:rPr>
        <w:t>-</w:t>
      </w:r>
      <w:r w:rsidRPr="00753077">
        <w:rPr>
          <w:rFonts w:ascii="Sylfaen" w:hAnsi="Sylfaen" w:cs="Sylfaen"/>
          <w:i/>
          <w:iCs/>
          <w:lang w:val="hy-AM"/>
        </w:rPr>
        <w:t>րագրերը</w:t>
      </w:r>
      <w:r w:rsidRPr="00753077">
        <w:rPr>
          <w:rFonts w:ascii="Sylfaen" w:hAnsi="Sylfaen" w:cs="0»U'ED˛"/>
          <w:i/>
          <w:iCs/>
          <w:lang w:val="hy-AM"/>
        </w:rPr>
        <w:t xml:space="preserve"> (1165</w:t>
      </w:r>
      <w:r w:rsidRPr="00753077">
        <w:rPr>
          <w:rFonts w:ascii="Sylfaen" w:hAnsi="Sylfaen"/>
          <w:i/>
          <w:iCs/>
          <w:color w:val="000000" w:themeColor="text1"/>
          <w:lang w:val="hy-AM"/>
        </w:rPr>
        <w:t>–</w:t>
      </w:r>
      <w:r w:rsidRPr="00753077">
        <w:rPr>
          <w:rFonts w:ascii="Sylfaen" w:hAnsi="Sylfaen" w:cs="0»U'ED˛"/>
          <w:i/>
          <w:iCs/>
          <w:lang w:val="hy-AM"/>
        </w:rPr>
        <w:t xml:space="preserve">1178 </w:t>
      </w:r>
      <w:r w:rsidRPr="00753077">
        <w:rPr>
          <w:rFonts w:ascii="Sylfaen" w:hAnsi="Sylfaen" w:cs="Sylfaen"/>
          <w:i/>
          <w:iCs/>
          <w:lang w:val="hy-AM"/>
        </w:rPr>
        <w:t>թթ</w:t>
      </w:r>
      <w:r w:rsidRPr="00753077">
        <w:rPr>
          <w:rFonts w:ascii="Sylfaen" w:hAnsi="Sylfaen" w:cs="0»U'ED˛"/>
          <w:i/>
          <w:iCs/>
          <w:lang w:val="hy-AM"/>
        </w:rPr>
        <w:t>.)</w:t>
      </w:r>
      <w:r w:rsidRPr="00753077">
        <w:rPr>
          <w:rFonts w:ascii="Sylfaen" w:hAnsi="Sylfaen" w:cs="0»U'ED˛"/>
          <w:lang w:val="hy-AM"/>
        </w:rPr>
        <w:t xml:space="preserve">, </w:t>
      </w:r>
      <w:r w:rsidRPr="00753077">
        <w:rPr>
          <w:rFonts w:ascii="Sylfaen" w:hAnsi="Sylfaen" w:cs="Sylfaen"/>
          <w:lang w:val="hy-AM"/>
        </w:rPr>
        <w:t>Եր</w:t>
      </w:r>
      <w:r w:rsidRPr="00753077">
        <w:rPr>
          <w:rStyle w:val="Hyperlink"/>
          <w:rFonts w:ascii="Sylfaen" w:hAnsi="Sylfaen"/>
          <w:color w:val="000000" w:themeColor="text1"/>
          <w:u w:val="none"/>
          <w:lang w:val="hy-AM"/>
        </w:rPr>
        <w:t>և</w:t>
      </w:r>
      <w:r w:rsidRPr="00753077">
        <w:rPr>
          <w:rFonts w:ascii="Sylfaen" w:hAnsi="Sylfaen" w:cs="Sylfaen"/>
          <w:lang w:val="hy-AM"/>
        </w:rPr>
        <w:t>ան</w:t>
      </w:r>
      <w:r w:rsidRPr="00753077">
        <w:rPr>
          <w:rFonts w:ascii="Sylfaen" w:hAnsi="Sylfaen" w:cs="0»U'ED˛"/>
          <w:lang w:val="hy-AM"/>
        </w:rPr>
        <w:t>, 1995</w:t>
      </w:r>
    </w:p>
    <w:p w14:paraId="25CF7A84" w14:textId="77777777" w:rsidR="00735691" w:rsidRPr="00753077" w:rsidRDefault="00735691" w:rsidP="00735691">
      <w:pPr>
        <w:pStyle w:val="ListParagraph"/>
        <w:numPr>
          <w:ilvl w:val="0"/>
          <w:numId w:val="2"/>
        </w:numPr>
        <w:jc w:val="both"/>
        <w:rPr>
          <w:rFonts w:ascii="Sylfaen" w:hAnsi="Sylfaen"/>
          <w:lang w:val="hy-AM"/>
        </w:rPr>
      </w:pPr>
      <w:r w:rsidRPr="00753077">
        <w:rPr>
          <w:rFonts w:ascii="Sylfaen" w:hAnsi="Sylfaen"/>
          <w:color w:val="000000" w:themeColor="text1"/>
          <w:lang w:val="hy-AM"/>
        </w:rPr>
        <w:t>Զէքիեան, Լեւոն գերապայծառ, «Կիլիկեան աստուածաբանութեան մէջ համա</w:t>
      </w:r>
      <w:r>
        <w:rPr>
          <w:rFonts w:ascii="Sylfaen" w:hAnsi="Sylfaen"/>
          <w:color w:val="000000" w:themeColor="text1"/>
          <w:lang w:val="hy-AM"/>
        </w:rPr>
        <w:t>-</w:t>
      </w:r>
      <w:r w:rsidRPr="00753077">
        <w:rPr>
          <w:rFonts w:ascii="Sylfaen" w:hAnsi="Sylfaen"/>
          <w:color w:val="000000" w:themeColor="text1"/>
          <w:lang w:val="hy-AM"/>
        </w:rPr>
        <w:t>քրիստոնէական տարողութեամբ նոր հորիզոններ. Շնորհալեան-Լամբրոնաց</w:t>
      </w:r>
      <w:r>
        <w:rPr>
          <w:rFonts w:ascii="Sylfaen" w:hAnsi="Sylfaen"/>
          <w:color w:val="000000" w:themeColor="text1"/>
          <w:lang w:val="hy-AM"/>
        </w:rPr>
        <w:t>-</w:t>
      </w:r>
      <w:r w:rsidRPr="00753077">
        <w:rPr>
          <w:rFonts w:ascii="Sylfaen" w:hAnsi="Sylfaen"/>
          <w:color w:val="000000" w:themeColor="text1"/>
          <w:lang w:val="hy-AM"/>
        </w:rPr>
        <w:t>եան աւանդը» (ե-նամակով ստացուած)</w:t>
      </w:r>
    </w:p>
    <w:p w14:paraId="239BE3AF" w14:textId="77777777" w:rsidR="00735691" w:rsidRPr="00753077" w:rsidRDefault="00735691" w:rsidP="00735691">
      <w:pPr>
        <w:pStyle w:val="ListParagraph"/>
        <w:numPr>
          <w:ilvl w:val="0"/>
          <w:numId w:val="2"/>
        </w:numPr>
        <w:jc w:val="both"/>
        <w:rPr>
          <w:rFonts w:ascii="Sylfaen" w:hAnsi="Sylfaen"/>
          <w:lang w:val="hy-AM"/>
        </w:rPr>
      </w:pPr>
      <w:r w:rsidRPr="00753077">
        <w:rPr>
          <w:rFonts w:ascii="Sylfaen" w:hAnsi="Sylfaen" w:cs="Open Sans"/>
          <w:color w:val="101010"/>
          <w:lang w:val="hy-AM"/>
        </w:rPr>
        <w:t xml:space="preserve">Հովհաննիսյան, Արամ, </w:t>
      </w:r>
      <w:r w:rsidRPr="00753077">
        <w:rPr>
          <w:rFonts w:ascii="Sylfaen" w:hAnsi="Sylfaen" w:cs="Open Sans"/>
          <w:i/>
          <w:iCs/>
          <w:color w:val="101010"/>
          <w:lang w:val="hy-AM"/>
        </w:rPr>
        <w:t>Հայոց եկեղեցին կիլիկյան շրջանում</w:t>
      </w:r>
      <w:r w:rsidRPr="00753077">
        <w:rPr>
          <w:rFonts w:ascii="Sylfaen" w:hAnsi="Sylfaen" w:cs="Open Sans"/>
          <w:color w:val="101010"/>
          <w:lang w:val="hy-AM"/>
        </w:rPr>
        <w:t>, Եր</w:t>
      </w:r>
      <w:r w:rsidRPr="00753077">
        <w:rPr>
          <w:rFonts w:ascii="Sylfaen" w:eastAsiaTheme="minorHAnsi" w:hAnsi="Sylfaen" w:cs="Sylfaen"/>
          <w:lang w:val="hy-AM"/>
        </w:rPr>
        <w:t>և</w:t>
      </w:r>
      <w:r w:rsidRPr="00753077">
        <w:rPr>
          <w:rFonts w:ascii="Sylfaen" w:hAnsi="Sylfaen" w:cs="Open Sans"/>
          <w:color w:val="101010"/>
          <w:lang w:val="hy-AM"/>
        </w:rPr>
        <w:t xml:space="preserve">ան, </w:t>
      </w:r>
      <w:r w:rsidRPr="00753077">
        <w:rPr>
          <w:rFonts w:ascii="Sylfaen" w:hAnsi="Sylfaen" w:cs="Open Sans"/>
          <w:color w:val="101010"/>
        </w:rPr>
        <w:t>2020</w:t>
      </w:r>
    </w:p>
    <w:p w14:paraId="2E7A8039" w14:textId="77777777" w:rsidR="00735691" w:rsidRPr="00753077" w:rsidRDefault="00735691" w:rsidP="00735691">
      <w:pPr>
        <w:pStyle w:val="ListParagraph"/>
        <w:numPr>
          <w:ilvl w:val="0"/>
          <w:numId w:val="2"/>
        </w:numPr>
        <w:jc w:val="both"/>
        <w:rPr>
          <w:rFonts w:ascii="Sylfaen" w:hAnsi="Sylfaen"/>
          <w:lang w:val="hy-AM"/>
        </w:rPr>
      </w:pPr>
      <w:r w:rsidRPr="00753077">
        <w:rPr>
          <w:rFonts w:ascii="Sylfaen" w:hAnsi="Sylfaen" w:cs="Open Sans"/>
          <w:color w:val="101010"/>
          <w:lang w:val="hy-AM"/>
        </w:rPr>
        <w:t xml:space="preserve">Տէր-Մինասեանց, Երուանդ վարդապետ, </w:t>
      </w:r>
      <w:r w:rsidRPr="00753077">
        <w:rPr>
          <w:rFonts w:ascii="Sylfaen" w:hAnsi="Sylfaen" w:cs="Open Sans"/>
          <w:i/>
          <w:iCs/>
          <w:color w:val="101010"/>
          <w:lang w:val="hy-AM"/>
        </w:rPr>
        <w:t>Հայոց եկեղեցու յարաբերութիւնները ասորւոց եկեղեցիների հետ (հայկական եւ ասորական աղբիւրների համաձայն)</w:t>
      </w:r>
      <w:r w:rsidRPr="00753077">
        <w:rPr>
          <w:rFonts w:ascii="Sylfaen" w:hAnsi="Sylfaen" w:cs="Open Sans"/>
          <w:color w:val="101010"/>
          <w:lang w:val="hy-AM"/>
        </w:rPr>
        <w:t>, Բ. հրատարակութիւն, հրատարակության պատրաստեցին՝ Գեւորգ աբեղա Սարոյան, Հասմիկ Մելքոնյան, Ս. Էջմիածին, 2009</w:t>
      </w:r>
    </w:p>
    <w:p w14:paraId="2C95E7C5" w14:textId="77777777" w:rsidR="00735691" w:rsidRPr="00753077" w:rsidRDefault="00735691" w:rsidP="00735691">
      <w:pPr>
        <w:pStyle w:val="ListParagraph"/>
        <w:numPr>
          <w:ilvl w:val="0"/>
          <w:numId w:val="2"/>
        </w:numPr>
        <w:jc w:val="both"/>
        <w:rPr>
          <w:rFonts w:ascii="Sylfaen" w:hAnsi="Sylfaen"/>
          <w:lang w:val="hy-AM"/>
        </w:rPr>
      </w:pPr>
      <w:r w:rsidRPr="00753077">
        <w:rPr>
          <w:rFonts w:ascii="Sylfaen" w:hAnsi="Sylfaen"/>
          <w:color w:val="000000" w:themeColor="text1"/>
          <w:lang w:val="hy-AM"/>
        </w:rPr>
        <w:t>Տէր-Միքելեան, Արշակ, «Միջին դարերի կաթուղիկոսների ձգտումներն եկեղեցական խաղաղութեան համար», ԱՐԱՐԱՏ ամսագիր, տարի ԻԶ., թիւ Ա</w:t>
      </w:r>
      <w:r w:rsidRPr="00753077">
        <w:rPr>
          <w:rFonts w:ascii="Sylfaen" w:hAnsi="Sylfaen"/>
          <w:color w:val="000000" w:themeColor="text1"/>
        </w:rPr>
        <w:t>.</w:t>
      </w:r>
      <w:r w:rsidRPr="00753077">
        <w:rPr>
          <w:rFonts w:ascii="Sylfaen" w:hAnsi="Sylfaen"/>
          <w:color w:val="000000" w:themeColor="text1"/>
          <w:lang w:val="hy-AM"/>
        </w:rPr>
        <w:t>– Ե.,</w:t>
      </w:r>
      <w:r w:rsidRPr="00753077">
        <w:rPr>
          <w:rFonts w:ascii="Sylfaen" w:hAnsi="Sylfaen"/>
          <w:color w:val="000000" w:themeColor="text1"/>
        </w:rPr>
        <w:t xml:space="preserve"> </w:t>
      </w:r>
      <w:r w:rsidRPr="00753077">
        <w:rPr>
          <w:rFonts w:ascii="Sylfaen" w:hAnsi="Sylfaen"/>
          <w:color w:val="000000" w:themeColor="text1"/>
          <w:lang w:val="hy-AM"/>
        </w:rPr>
        <w:t>յունուար–մայիս</w:t>
      </w:r>
      <w:r w:rsidRPr="00753077">
        <w:rPr>
          <w:rFonts w:ascii="Sylfaen" w:hAnsi="Sylfaen"/>
          <w:color w:val="000000" w:themeColor="text1"/>
        </w:rPr>
        <w:t>, 1893</w:t>
      </w:r>
      <w:r w:rsidRPr="00753077">
        <w:rPr>
          <w:rFonts w:ascii="Sylfaen" w:hAnsi="Sylfaen"/>
          <w:color w:val="000000" w:themeColor="text1"/>
          <w:lang w:val="hy-AM"/>
        </w:rPr>
        <w:t xml:space="preserve"> </w:t>
      </w:r>
    </w:p>
    <w:p w14:paraId="0DE93AF9" w14:textId="77777777" w:rsidR="00735691" w:rsidRPr="00753077" w:rsidRDefault="00735691" w:rsidP="00735691">
      <w:pPr>
        <w:pStyle w:val="ListParagraph"/>
        <w:numPr>
          <w:ilvl w:val="0"/>
          <w:numId w:val="2"/>
        </w:numPr>
        <w:jc w:val="both"/>
        <w:rPr>
          <w:rFonts w:ascii="Sylfaen" w:hAnsi="Sylfaen"/>
          <w:lang w:val="hy-AM"/>
        </w:rPr>
      </w:pPr>
      <w:r w:rsidRPr="00753077">
        <w:rPr>
          <w:rFonts w:ascii="Sylfaen" w:hAnsi="Sylfaen" w:cs="Sylfaen"/>
          <w:lang w:val="hy-AM"/>
        </w:rPr>
        <w:t>Տեր</w:t>
      </w:r>
      <w:r w:rsidRPr="00753077">
        <w:rPr>
          <w:rFonts w:ascii="Sylfaen" w:hAnsi="Sylfaen" w:cs="0»U'ED˛"/>
          <w:lang w:val="hy-AM"/>
        </w:rPr>
        <w:t>-</w:t>
      </w:r>
      <w:r w:rsidRPr="00753077">
        <w:rPr>
          <w:rFonts w:ascii="Sylfaen" w:hAnsi="Sylfaen" w:cs="Sylfaen"/>
          <w:lang w:val="hy-AM"/>
        </w:rPr>
        <w:t>Պետրոսյան</w:t>
      </w:r>
      <w:r w:rsidRPr="00753077">
        <w:rPr>
          <w:rFonts w:ascii="Sylfaen" w:hAnsi="Sylfaen" w:cs="0»U'ED˛"/>
          <w:lang w:val="hy-AM"/>
        </w:rPr>
        <w:t xml:space="preserve">, </w:t>
      </w:r>
      <w:r w:rsidRPr="00753077">
        <w:rPr>
          <w:rFonts w:ascii="Sylfaen" w:hAnsi="Sylfaen" w:cs="Sylfaen"/>
          <w:lang w:val="hy-AM"/>
        </w:rPr>
        <w:t>Լ</w:t>
      </w:r>
      <w:r w:rsidRPr="00753077">
        <w:rPr>
          <w:rStyle w:val="Hyperlink"/>
          <w:rFonts w:ascii="Sylfaen" w:hAnsi="Sylfaen"/>
          <w:color w:val="000000" w:themeColor="text1"/>
          <w:u w:val="none"/>
          <w:lang w:val="hy-AM"/>
        </w:rPr>
        <w:t>և</w:t>
      </w:r>
      <w:r w:rsidRPr="00753077">
        <w:rPr>
          <w:rFonts w:ascii="Sylfaen" w:hAnsi="Sylfaen" w:cs="0»U'ED˛"/>
          <w:lang w:val="hy-AM"/>
        </w:rPr>
        <w:t>ոն,</w:t>
      </w:r>
      <w:r w:rsidRPr="00753077">
        <w:rPr>
          <w:rFonts w:ascii="Sylfaen" w:hAnsi="Sylfaen" w:cs="Sylfaen"/>
          <w:lang w:val="hy-AM"/>
        </w:rPr>
        <w:t xml:space="preserve"> </w:t>
      </w:r>
      <w:r w:rsidRPr="00753077">
        <w:rPr>
          <w:rFonts w:ascii="Sylfaen" w:hAnsi="Sylfaen" w:cs="Sylfaen"/>
          <w:i/>
          <w:iCs/>
          <w:lang w:val="hy-AM"/>
        </w:rPr>
        <w:t>Խաչակիրները</w:t>
      </w:r>
      <w:r w:rsidRPr="00753077">
        <w:rPr>
          <w:rFonts w:ascii="Sylfaen" w:hAnsi="Sylfaen" w:cs="0»U'ED˛"/>
          <w:i/>
          <w:iCs/>
          <w:lang w:val="hy-AM"/>
        </w:rPr>
        <w:t xml:space="preserve"> </w:t>
      </w:r>
      <w:r w:rsidRPr="00753077">
        <w:rPr>
          <w:rStyle w:val="Hyperlink"/>
          <w:rFonts w:ascii="Sylfaen" w:hAnsi="Sylfaen"/>
          <w:i/>
          <w:iCs/>
          <w:color w:val="000000" w:themeColor="text1"/>
          <w:u w:val="none"/>
          <w:lang w:val="hy-AM"/>
        </w:rPr>
        <w:t>և</w:t>
      </w:r>
      <w:r w:rsidRPr="00753077">
        <w:rPr>
          <w:rFonts w:ascii="Sylfaen" w:hAnsi="Sylfaen" w:cs="0»U'ED˛"/>
          <w:i/>
          <w:iCs/>
          <w:lang w:val="hy-AM"/>
        </w:rPr>
        <w:t xml:space="preserve"> </w:t>
      </w:r>
      <w:r w:rsidRPr="00753077">
        <w:rPr>
          <w:rFonts w:ascii="Sylfaen" w:hAnsi="Sylfaen" w:cs="Sylfaen"/>
          <w:i/>
          <w:iCs/>
          <w:lang w:val="hy-AM"/>
        </w:rPr>
        <w:t>հայերը</w:t>
      </w:r>
      <w:r w:rsidRPr="00753077">
        <w:rPr>
          <w:rFonts w:ascii="Sylfaen" w:hAnsi="Sylfaen" w:cs="0»U'ED˛"/>
          <w:lang w:val="hy-AM"/>
        </w:rPr>
        <w:t xml:space="preserve">, </w:t>
      </w:r>
      <w:r w:rsidRPr="00753077">
        <w:rPr>
          <w:rFonts w:ascii="Sylfaen" w:hAnsi="Sylfaen" w:cs="Sylfaen"/>
          <w:lang w:val="hy-AM"/>
        </w:rPr>
        <w:t>ա. հատոր</w:t>
      </w:r>
      <w:r w:rsidRPr="00753077">
        <w:rPr>
          <w:rFonts w:ascii="Sylfaen" w:hAnsi="Sylfaen" w:cs="0»U'ED˛"/>
          <w:lang w:val="hy-AM"/>
        </w:rPr>
        <w:t xml:space="preserve">, </w:t>
      </w:r>
      <w:r w:rsidRPr="00753077">
        <w:rPr>
          <w:rFonts w:ascii="Sylfaen" w:hAnsi="Sylfaen" w:cs="Sylfaen"/>
          <w:lang w:val="hy-AM"/>
        </w:rPr>
        <w:t>Երևան</w:t>
      </w:r>
      <w:r w:rsidRPr="00753077">
        <w:rPr>
          <w:rFonts w:ascii="Sylfaen" w:hAnsi="Sylfaen" w:cs="0»U'ED˛"/>
          <w:lang w:val="hy-AM"/>
        </w:rPr>
        <w:t>, 2005</w:t>
      </w:r>
    </w:p>
    <w:p w14:paraId="47882418" w14:textId="77777777" w:rsidR="00735691" w:rsidRPr="003F1352" w:rsidRDefault="00735691" w:rsidP="00735691">
      <w:pPr>
        <w:pStyle w:val="ListParagraph"/>
        <w:numPr>
          <w:ilvl w:val="0"/>
          <w:numId w:val="2"/>
        </w:numPr>
        <w:jc w:val="both"/>
        <w:rPr>
          <w:rStyle w:val="Hyperlink"/>
          <w:rFonts w:ascii="Sylfaen" w:hAnsi="Sylfaen"/>
          <w:color w:val="000000" w:themeColor="text1"/>
          <w:u w:val="none"/>
          <w:lang w:val="hy-AM"/>
        </w:rPr>
      </w:pPr>
      <w:r w:rsidRPr="003F1352">
        <w:rPr>
          <w:rStyle w:val="Hyperlink"/>
          <w:rFonts w:ascii="Sylfaen" w:hAnsi="Sylfaen"/>
          <w:color w:val="000000" w:themeColor="text1"/>
          <w:u w:val="none"/>
          <w:lang w:val="hy-AM"/>
        </w:rPr>
        <w:t xml:space="preserve">Օրմանեան, Մաղաքիա արք., </w:t>
      </w:r>
      <w:r w:rsidRPr="003F1352">
        <w:rPr>
          <w:rStyle w:val="Hyperlink"/>
          <w:rFonts w:ascii="Sylfaen" w:hAnsi="Sylfaen"/>
          <w:i/>
          <w:iCs/>
          <w:color w:val="000000" w:themeColor="text1"/>
          <w:u w:val="none"/>
          <w:lang w:val="hy-AM"/>
        </w:rPr>
        <w:t>Ազգապատում</w:t>
      </w:r>
      <w:r w:rsidRPr="003F1352">
        <w:rPr>
          <w:rStyle w:val="Hyperlink"/>
          <w:rFonts w:ascii="Sylfaen" w:hAnsi="Sylfaen"/>
          <w:color w:val="000000" w:themeColor="text1"/>
          <w:u w:val="none"/>
          <w:lang w:val="hy-AM"/>
        </w:rPr>
        <w:t xml:space="preserve">, ա. հատոր, ա. մաս, </w:t>
      </w:r>
      <w:r w:rsidRPr="003F1352">
        <w:rPr>
          <w:rFonts w:ascii="Sylfaen" w:hAnsi="Sylfaen"/>
          <w:color w:val="000000" w:themeColor="text1"/>
          <w:lang w:val="hy-AM"/>
        </w:rPr>
        <w:t xml:space="preserve">բ. տպագ-րութիւն, </w:t>
      </w:r>
      <w:r w:rsidRPr="003F1352">
        <w:rPr>
          <w:rStyle w:val="Hyperlink"/>
          <w:rFonts w:ascii="Sylfaen" w:hAnsi="Sylfaen"/>
          <w:color w:val="000000" w:themeColor="text1"/>
          <w:u w:val="none"/>
          <w:lang w:val="hy-AM"/>
        </w:rPr>
        <w:t>Պէյրութ, 1959</w:t>
      </w:r>
    </w:p>
    <w:p w14:paraId="4CDD8B0E" w14:textId="77777777" w:rsidR="00735691" w:rsidRPr="003F1352" w:rsidRDefault="00735691" w:rsidP="00735691">
      <w:pPr>
        <w:pStyle w:val="ListParagraph"/>
        <w:numPr>
          <w:ilvl w:val="0"/>
          <w:numId w:val="2"/>
        </w:numPr>
        <w:jc w:val="both"/>
        <w:rPr>
          <w:rStyle w:val="Hyperlink"/>
          <w:rFonts w:ascii="Sylfaen" w:hAnsi="Sylfaen"/>
          <w:color w:val="000000" w:themeColor="text1"/>
          <w:u w:val="none"/>
          <w:lang w:val="hy-AM"/>
        </w:rPr>
      </w:pPr>
      <w:r w:rsidRPr="003F1352">
        <w:rPr>
          <w:rFonts w:ascii="Sylfaen" w:hAnsi="Sylfaen"/>
          <w:color w:val="000000" w:themeColor="text1"/>
          <w:lang w:val="en-US"/>
        </w:rPr>
        <w:t xml:space="preserve">Aram I Catholicos of Cilicia, </w:t>
      </w:r>
      <w:r w:rsidRPr="003F1352">
        <w:rPr>
          <w:rStyle w:val="Hyperlink"/>
          <w:rFonts w:ascii="Sylfaen" w:hAnsi="Sylfaen"/>
          <w:i/>
          <w:iCs/>
          <w:color w:val="000000" w:themeColor="text1"/>
          <w:u w:val="none"/>
          <w:lang w:val="hy-AM"/>
        </w:rPr>
        <w:t>Saint Ners</w:t>
      </w:r>
      <w:r w:rsidRPr="003F1352">
        <w:rPr>
          <w:rFonts w:ascii="Sylfaen" w:hAnsi="Sylfaen" w:cs="Arial"/>
          <w:i/>
          <w:iCs/>
          <w:color w:val="000000" w:themeColor="text1"/>
          <w:shd w:val="clear" w:color="auto" w:fill="FFFFFF"/>
        </w:rPr>
        <w:t>ē</w:t>
      </w:r>
      <w:r w:rsidRPr="003F1352">
        <w:rPr>
          <w:rStyle w:val="Hyperlink"/>
          <w:rFonts w:ascii="Sylfaen" w:hAnsi="Sylfaen"/>
          <w:i/>
          <w:iCs/>
          <w:color w:val="000000" w:themeColor="text1"/>
          <w:u w:val="none"/>
          <w:lang w:val="hy-AM"/>
        </w:rPr>
        <w:t>s the Gracious and Church Unity, Armeno-Greek Church Relations (1165 – 1173)</w:t>
      </w:r>
      <w:r w:rsidRPr="003F1352">
        <w:rPr>
          <w:rStyle w:val="Hyperlink"/>
          <w:rFonts w:ascii="Sylfaen" w:hAnsi="Sylfaen"/>
          <w:color w:val="000000" w:themeColor="text1"/>
          <w:u w:val="none"/>
          <w:lang w:val="hy-AM"/>
        </w:rPr>
        <w:t xml:space="preserve">, Antelias, </w:t>
      </w:r>
      <w:r>
        <w:rPr>
          <w:rStyle w:val="Hyperlink"/>
          <w:rFonts w:ascii="Sylfaen" w:hAnsi="Sylfaen"/>
          <w:color w:val="000000" w:themeColor="text1"/>
          <w:u w:val="none"/>
          <w:lang w:val="en-US"/>
        </w:rPr>
        <w:t>c</w:t>
      </w:r>
      <w:r w:rsidRPr="003F1352">
        <w:rPr>
          <w:rStyle w:val="Hyperlink"/>
          <w:rFonts w:ascii="Sylfaen" w:hAnsi="Sylfaen"/>
          <w:color w:val="000000" w:themeColor="text1"/>
          <w:u w:val="none"/>
          <w:lang w:val="hy-AM"/>
        </w:rPr>
        <w:t>2010</w:t>
      </w:r>
    </w:p>
    <w:p w14:paraId="6A2C65DC" w14:textId="77777777" w:rsidR="00735691" w:rsidRPr="003F1352" w:rsidRDefault="00735691" w:rsidP="00735691">
      <w:pPr>
        <w:pStyle w:val="ListParagraph"/>
        <w:numPr>
          <w:ilvl w:val="0"/>
          <w:numId w:val="2"/>
        </w:numPr>
        <w:jc w:val="both"/>
        <w:rPr>
          <w:rStyle w:val="Hyperlink"/>
          <w:rFonts w:ascii="Sylfaen" w:hAnsi="Sylfaen"/>
          <w:color w:val="000000" w:themeColor="text1"/>
          <w:u w:val="none"/>
          <w:lang w:val="hy-AM"/>
        </w:rPr>
      </w:pPr>
      <w:r w:rsidRPr="003F1352">
        <w:rPr>
          <w:rStyle w:val="Hyperlink"/>
          <w:rFonts w:ascii="Sylfaen" w:hAnsi="Sylfaen"/>
          <w:color w:val="000000" w:themeColor="text1"/>
          <w:u w:val="none"/>
          <w:lang w:val="hy-AM"/>
        </w:rPr>
        <w:t>Sarkissian</w:t>
      </w:r>
      <w:r w:rsidRPr="003F1352">
        <w:rPr>
          <w:rStyle w:val="Hyperlink"/>
          <w:rFonts w:ascii="Sylfaen" w:hAnsi="Sylfaen"/>
          <w:color w:val="000000" w:themeColor="text1"/>
          <w:u w:val="none"/>
          <w:lang w:val="en-US"/>
        </w:rPr>
        <w:t>,</w:t>
      </w:r>
      <w:r w:rsidRPr="003F1352">
        <w:rPr>
          <w:rStyle w:val="Hyperlink"/>
          <w:rFonts w:ascii="Sylfaen" w:hAnsi="Sylfaen"/>
          <w:color w:val="000000" w:themeColor="text1"/>
          <w:u w:val="none"/>
          <w:lang w:val="hy-AM"/>
        </w:rPr>
        <w:t xml:space="preserve"> Karekin, </w:t>
      </w:r>
      <w:r w:rsidRPr="003F1352">
        <w:rPr>
          <w:rStyle w:val="Hyperlink"/>
          <w:rFonts w:ascii="Sylfaen" w:hAnsi="Sylfaen"/>
          <w:i/>
          <w:iCs/>
          <w:color w:val="000000" w:themeColor="text1"/>
          <w:u w:val="none"/>
          <w:lang w:val="hy-AM"/>
        </w:rPr>
        <w:t>The C</w:t>
      </w:r>
      <w:proofErr w:type="spellStart"/>
      <w:r w:rsidRPr="003F1352">
        <w:rPr>
          <w:rStyle w:val="Hyperlink"/>
          <w:rFonts w:ascii="Sylfaen" w:hAnsi="Sylfaen"/>
          <w:i/>
          <w:iCs/>
          <w:color w:val="000000" w:themeColor="text1"/>
          <w:u w:val="none"/>
          <w:lang w:val="en-US"/>
        </w:rPr>
        <w:t>ouncil</w:t>
      </w:r>
      <w:proofErr w:type="spellEnd"/>
      <w:r w:rsidRPr="003F1352">
        <w:rPr>
          <w:rStyle w:val="Hyperlink"/>
          <w:rFonts w:ascii="Sylfaen" w:hAnsi="Sylfaen"/>
          <w:i/>
          <w:iCs/>
          <w:color w:val="000000" w:themeColor="text1"/>
          <w:u w:val="none"/>
          <w:lang w:val="en-US"/>
        </w:rPr>
        <w:t xml:space="preserve"> of Chalcedon and the Armenian Church</w:t>
      </w:r>
      <w:r w:rsidRPr="003F1352">
        <w:rPr>
          <w:rStyle w:val="Hyperlink"/>
          <w:rFonts w:ascii="Sylfaen" w:hAnsi="Sylfaen"/>
          <w:color w:val="000000" w:themeColor="text1"/>
          <w:u w:val="none"/>
          <w:lang w:val="en-US"/>
        </w:rPr>
        <w:t xml:space="preserve">, London, </w:t>
      </w:r>
      <w:r>
        <w:rPr>
          <w:rStyle w:val="Hyperlink"/>
          <w:rFonts w:ascii="Sylfaen" w:hAnsi="Sylfaen"/>
          <w:color w:val="000000" w:themeColor="text1"/>
          <w:u w:val="none"/>
          <w:lang w:val="en-US"/>
        </w:rPr>
        <w:t>c</w:t>
      </w:r>
      <w:r w:rsidRPr="003F1352">
        <w:rPr>
          <w:rStyle w:val="Hyperlink"/>
          <w:rFonts w:ascii="Sylfaen" w:hAnsi="Sylfaen"/>
          <w:color w:val="000000" w:themeColor="text1"/>
          <w:u w:val="none"/>
          <w:lang w:val="en-US"/>
        </w:rPr>
        <w:t>1965.</w:t>
      </w:r>
    </w:p>
    <w:p w14:paraId="444C9797" w14:textId="77777777" w:rsidR="00735691" w:rsidRPr="00753077" w:rsidRDefault="00735691" w:rsidP="00735691">
      <w:pPr>
        <w:pStyle w:val="ListParagraph"/>
        <w:numPr>
          <w:ilvl w:val="0"/>
          <w:numId w:val="2"/>
        </w:numPr>
        <w:jc w:val="both"/>
        <w:rPr>
          <w:rStyle w:val="Hyperlink"/>
          <w:rFonts w:ascii="Sylfaen" w:hAnsi="Sylfaen"/>
          <w:u w:val="none"/>
          <w:lang w:val="hy-AM"/>
        </w:rPr>
      </w:pPr>
      <w:proofErr w:type="spellStart"/>
      <w:r w:rsidRPr="003F1352">
        <w:rPr>
          <w:rFonts w:ascii="Sylfaen" w:hAnsi="Sylfaen"/>
          <w:color w:val="000000" w:themeColor="text1"/>
          <w:lang w:val="en-US"/>
        </w:rPr>
        <w:t>Terian</w:t>
      </w:r>
      <w:proofErr w:type="spellEnd"/>
      <w:r w:rsidRPr="003F1352">
        <w:rPr>
          <w:rFonts w:ascii="Sylfaen" w:hAnsi="Sylfaen"/>
          <w:color w:val="000000" w:themeColor="text1"/>
          <w:lang w:val="en-US"/>
        </w:rPr>
        <w:t xml:space="preserve">, </w:t>
      </w:r>
      <w:r w:rsidRPr="00753077">
        <w:rPr>
          <w:rFonts w:ascii="Sylfaen" w:hAnsi="Sylfaen"/>
          <w:color w:val="000000" w:themeColor="text1"/>
          <w:lang w:val="en-US"/>
        </w:rPr>
        <w:t>Abraham</w:t>
      </w:r>
      <w:r w:rsidRPr="00753077">
        <w:rPr>
          <w:rFonts w:ascii="Sylfaen" w:hAnsi="Sylfaen"/>
          <w:color w:val="000000" w:themeColor="text1"/>
          <w:lang w:val="hy-AM"/>
        </w:rPr>
        <w:t>,</w:t>
      </w:r>
      <w:r w:rsidRPr="00753077">
        <w:rPr>
          <w:rFonts w:ascii="Sylfaen" w:hAnsi="Sylfaen"/>
          <w:lang w:val="hy-AM"/>
        </w:rPr>
        <w:t xml:space="preserve"> “The Early Creeds of the Armenian Church,” </w:t>
      </w:r>
      <w:hyperlink r:id="rId9" w:history="1">
        <w:r w:rsidRPr="00753077">
          <w:rPr>
            <w:rStyle w:val="Hyperlink"/>
            <w:rFonts w:ascii="Sylfaen" w:hAnsi="Sylfaen"/>
            <w:u w:val="none"/>
          </w:rPr>
          <w:t>https://akademiakatolicka.pl/wp-content/uploads/wst/24-2/Terian.pdf</w:t>
        </w:r>
      </w:hyperlink>
      <w:r w:rsidRPr="00753077">
        <w:rPr>
          <w:rStyle w:val="Hyperlink"/>
          <w:rFonts w:ascii="Sylfaen" w:hAnsi="Sylfaen"/>
          <w:u w:val="none"/>
          <w:lang w:val="hy-AM"/>
        </w:rPr>
        <w:t xml:space="preserve"> </w:t>
      </w:r>
      <w:r w:rsidRPr="00753077">
        <w:rPr>
          <w:rStyle w:val="Hyperlink"/>
          <w:rFonts w:ascii="Sylfaen" w:hAnsi="Sylfaen"/>
          <w:color w:val="000000" w:themeColor="text1"/>
          <w:u w:val="none"/>
          <w:lang w:val="hy-AM"/>
        </w:rPr>
        <w:t xml:space="preserve"> </w:t>
      </w:r>
    </w:p>
    <w:p w14:paraId="4960608F" w14:textId="77777777" w:rsidR="00735691" w:rsidRPr="00753077" w:rsidRDefault="00735691" w:rsidP="00735691">
      <w:pPr>
        <w:pStyle w:val="ListParagraph"/>
        <w:numPr>
          <w:ilvl w:val="0"/>
          <w:numId w:val="2"/>
        </w:numPr>
        <w:jc w:val="both"/>
        <w:rPr>
          <w:rFonts w:ascii="Sylfaen" w:hAnsi="Sylfaen"/>
          <w:lang w:val="hy-AM"/>
        </w:rPr>
      </w:pPr>
      <w:proofErr w:type="spellStart"/>
      <w:r w:rsidRPr="00753077">
        <w:rPr>
          <w:rFonts w:ascii="Sylfaen" w:hAnsi="Sylfaen"/>
          <w:color w:val="000000" w:themeColor="text1"/>
          <w:lang w:val="en-US"/>
        </w:rPr>
        <w:t>Terian</w:t>
      </w:r>
      <w:proofErr w:type="spellEnd"/>
      <w:r w:rsidRPr="00753077">
        <w:rPr>
          <w:rFonts w:ascii="Sylfaen" w:hAnsi="Sylfaen"/>
          <w:color w:val="000000" w:themeColor="text1"/>
          <w:lang w:val="en-US"/>
        </w:rPr>
        <w:t>, Abraham</w:t>
      </w:r>
      <w:r w:rsidRPr="00753077">
        <w:rPr>
          <w:rFonts w:ascii="Sylfaen" w:hAnsi="Sylfaen"/>
          <w:color w:val="000000" w:themeColor="text1"/>
          <w:lang w:val="hy-AM"/>
        </w:rPr>
        <w:t xml:space="preserve">, </w:t>
      </w:r>
      <w:r w:rsidRPr="00753077">
        <w:rPr>
          <w:rFonts w:ascii="Sylfaen" w:hAnsi="Sylfaen"/>
          <w:color w:val="000000" w:themeColor="text1"/>
          <w:shd w:val="clear" w:color="auto" w:fill="FFFFFF"/>
        </w:rPr>
        <w:t>"To Byzantium with Love: The Overtures of Saint Nerses the Gracious,"</w:t>
      </w:r>
      <w:r w:rsidRPr="00753077">
        <w:rPr>
          <w:rFonts w:ascii="Sylfaen" w:hAnsi="Sylfaen"/>
          <w:color w:val="000000" w:themeColor="text1"/>
          <w:shd w:val="clear" w:color="auto" w:fill="FFFFFF"/>
          <w:lang w:val="en-US"/>
        </w:rPr>
        <w:t xml:space="preserve"> </w:t>
      </w:r>
      <w:r w:rsidRPr="00753077">
        <w:rPr>
          <w:rFonts w:ascii="Sylfaen" w:hAnsi="Sylfaen"/>
          <w:color w:val="000000" w:themeColor="text1"/>
          <w:shd w:val="clear" w:color="auto" w:fill="FFFFFF"/>
        </w:rPr>
        <w:t>from</w:t>
      </w:r>
      <w:r w:rsidRPr="00753077">
        <w:rPr>
          <w:rStyle w:val="apple-converted-space"/>
          <w:rFonts w:ascii="Sylfaen" w:hAnsi="Sylfaen"/>
          <w:color w:val="000000" w:themeColor="text1"/>
          <w:shd w:val="clear" w:color="auto" w:fill="FFFFFF"/>
        </w:rPr>
        <w:t> </w:t>
      </w:r>
      <w:r w:rsidRPr="00753077">
        <w:rPr>
          <w:rFonts w:ascii="Sylfaen" w:hAnsi="Sylfaen"/>
          <w:i/>
          <w:iCs/>
          <w:color w:val="000000" w:themeColor="text1"/>
        </w:rPr>
        <w:t>Armenian Cilicia,</w:t>
      </w:r>
      <w:r w:rsidRPr="00753077">
        <w:rPr>
          <w:rStyle w:val="apple-converted-space"/>
          <w:rFonts w:ascii="Sylfaen" w:hAnsi="Sylfaen"/>
          <w:i/>
          <w:iCs/>
          <w:color w:val="000000" w:themeColor="text1"/>
        </w:rPr>
        <w:t> </w:t>
      </w:r>
      <w:r w:rsidRPr="00753077">
        <w:rPr>
          <w:rFonts w:ascii="Sylfaen" w:hAnsi="Sylfaen"/>
          <w:color w:val="000000" w:themeColor="text1"/>
          <w:shd w:val="clear" w:color="auto" w:fill="FFFFFF"/>
        </w:rPr>
        <w:t>Volume 7 in the series</w:t>
      </w:r>
      <w:r w:rsidRPr="00753077">
        <w:rPr>
          <w:rStyle w:val="apple-converted-space"/>
          <w:rFonts w:ascii="Sylfaen" w:hAnsi="Sylfaen"/>
          <w:color w:val="000000" w:themeColor="text1"/>
          <w:shd w:val="clear" w:color="auto" w:fill="FFFFFF"/>
        </w:rPr>
        <w:t> </w:t>
      </w:r>
      <w:r w:rsidRPr="00753077">
        <w:rPr>
          <w:rFonts w:ascii="Sylfaen" w:hAnsi="Sylfaen"/>
          <w:i/>
          <w:iCs/>
          <w:color w:val="000000" w:themeColor="text1"/>
        </w:rPr>
        <w:t>Historic Armenian Cities and Provinces,</w:t>
      </w:r>
      <w:r w:rsidRPr="00753077">
        <w:rPr>
          <w:rStyle w:val="apple-converted-space"/>
          <w:rFonts w:ascii="Sylfaen" w:hAnsi="Sylfaen"/>
          <w:i/>
          <w:iCs/>
          <w:color w:val="000000" w:themeColor="text1"/>
        </w:rPr>
        <w:t> </w:t>
      </w:r>
      <w:r w:rsidRPr="00753077">
        <w:rPr>
          <w:rFonts w:ascii="Sylfaen" w:hAnsi="Sylfaen"/>
          <w:color w:val="000000" w:themeColor="text1"/>
          <w:shd w:val="clear" w:color="auto" w:fill="FFFFFF"/>
        </w:rPr>
        <w:t xml:space="preserve">edited by Richard G. Hovannisian, (Costa Mesa, </w:t>
      </w:r>
      <w:r>
        <w:rPr>
          <w:rFonts w:ascii="Sylfaen" w:hAnsi="Sylfaen"/>
          <w:color w:val="000000" w:themeColor="text1"/>
          <w:shd w:val="clear" w:color="auto" w:fill="FFFFFF"/>
        </w:rPr>
        <w:t>c</w:t>
      </w:r>
      <w:r w:rsidRPr="00753077">
        <w:rPr>
          <w:rFonts w:ascii="Sylfaen" w:hAnsi="Sylfaen"/>
          <w:color w:val="000000" w:themeColor="text1"/>
          <w:shd w:val="clear" w:color="auto" w:fill="FFFFFF"/>
        </w:rPr>
        <w:t>2008)</w:t>
      </w:r>
    </w:p>
    <w:p w14:paraId="11652C96" w14:textId="77777777" w:rsidR="00735691" w:rsidRPr="007B69FE" w:rsidRDefault="00735691" w:rsidP="00735691">
      <w:pPr>
        <w:pStyle w:val="ListParagraph"/>
        <w:numPr>
          <w:ilvl w:val="0"/>
          <w:numId w:val="2"/>
        </w:numPr>
        <w:jc w:val="both"/>
        <w:rPr>
          <w:rFonts w:ascii="Sylfaen" w:hAnsi="Sylfaen"/>
          <w:lang w:val="hy-AM"/>
        </w:rPr>
      </w:pPr>
      <w:r w:rsidRPr="007B69FE">
        <w:rPr>
          <w:rFonts w:ascii="Sylfaen" w:hAnsi="Sylfaen"/>
          <w:lang w:val="hy-AM"/>
        </w:rPr>
        <w:t>Zekiyan</w:t>
      </w:r>
      <w:r>
        <w:rPr>
          <w:rFonts w:ascii="Sylfaen" w:hAnsi="Sylfaen"/>
          <w:lang w:val="en-US"/>
        </w:rPr>
        <w:t>,</w:t>
      </w:r>
      <w:r w:rsidRPr="007B69FE">
        <w:rPr>
          <w:rFonts w:ascii="Sylfaen" w:hAnsi="Sylfaen"/>
          <w:lang w:val="hy-AM"/>
        </w:rPr>
        <w:t xml:space="preserve"> Boghos Levon, “Developments in Armenian Spirituality,” </w:t>
      </w:r>
      <w:r w:rsidRPr="007B69FE">
        <w:rPr>
          <w:rFonts w:ascii="Sylfaen" w:hAnsi="Sylfaen"/>
          <w:i/>
          <w:iCs/>
          <w:lang w:val="hy-AM"/>
        </w:rPr>
        <w:t>Between Paris and Fresno. Armenian Studies in Honor of Dickran Kouymjian</w:t>
      </w:r>
      <w:r w:rsidRPr="007B69FE">
        <w:rPr>
          <w:rFonts w:ascii="Sylfaen" w:hAnsi="Sylfaen"/>
          <w:lang w:val="hy-AM"/>
        </w:rPr>
        <w:t xml:space="preserve">, Barlow Der Mugrdechian </w:t>
      </w:r>
      <w:r w:rsidRPr="007B69FE">
        <w:rPr>
          <w:rFonts w:ascii="Sylfaen" w:hAnsi="Sylfaen"/>
          <w:lang w:val="en-US"/>
        </w:rPr>
        <w:t>(</w:t>
      </w:r>
      <w:r w:rsidRPr="007B69FE">
        <w:rPr>
          <w:rFonts w:ascii="Sylfaen" w:hAnsi="Sylfaen"/>
          <w:lang w:val="hy-AM"/>
        </w:rPr>
        <w:t>Editor</w:t>
      </w:r>
      <w:r w:rsidRPr="007B69FE">
        <w:rPr>
          <w:rFonts w:ascii="Sylfaen" w:hAnsi="Sylfaen"/>
          <w:lang w:val="en-US"/>
        </w:rPr>
        <w:t>)</w:t>
      </w:r>
      <w:r w:rsidRPr="007B69FE">
        <w:rPr>
          <w:rFonts w:ascii="Sylfaen" w:hAnsi="Sylfaen"/>
          <w:lang w:val="hy-AM"/>
        </w:rPr>
        <w:t xml:space="preserve">, Mazda Publishers, Inc., Costa Mesa, CA, </w:t>
      </w:r>
      <w:r>
        <w:rPr>
          <w:rFonts w:ascii="Sylfaen" w:hAnsi="Sylfaen"/>
          <w:lang w:val="hy-AM"/>
        </w:rPr>
        <w:t>c</w:t>
      </w:r>
      <w:r w:rsidRPr="007B69FE">
        <w:rPr>
          <w:rFonts w:ascii="Sylfaen" w:hAnsi="Sylfaen"/>
          <w:lang w:val="hy-AM"/>
        </w:rPr>
        <w:t>2008</w:t>
      </w:r>
    </w:p>
    <w:p w14:paraId="716C39C6" w14:textId="77777777" w:rsidR="00735691" w:rsidRPr="007B69FE" w:rsidRDefault="00735691" w:rsidP="00735691">
      <w:pPr>
        <w:pStyle w:val="ListParagraph"/>
        <w:numPr>
          <w:ilvl w:val="0"/>
          <w:numId w:val="2"/>
        </w:numPr>
        <w:jc w:val="both"/>
        <w:rPr>
          <w:rFonts w:ascii="Sylfaen" w:hAnsi="Sylfaen"/>
          <w:lang w:val="hy-AM"/>
        </w:rPr>
      </w:pPr>
      <w:r w:rsidRPr="007B69FE">
        <w:rPr>
          <w:rFonts w:ascii="Sylfaen" w:hAnsi="Sylfaen"/>
          <w:lang w:val="hy-AM"/>
        </w:rPr>
        <w:lastRenderedPageBreak/>
        <w:t>Zekiyan</w:t>
      </w:r>
      <w:r w:rsidRPr="00F83948">
        <w:rPr>
          <w:rFonts w:ascii="Sylfaen" w:hAnsi="Sylfaen"/>
          <w:lang w:val="fr-FR"/>
        </w:rPr>
        <w:t>,</w:t>
      </w:r>
      <w:r w:rsidRPr="007B69FE">
        <w:rPr>
          <w:rFonts w:ascii="Sylfaen" w:hAnsi="Sylfaen"/>
          <w:lang w:val="hy-AM"/>
        </w:rPr>
        <w:t xml:space="preserve"> Boghos Levon,</w:t>
      </w:r>
      <w:r>
        <w:rPr>
          <w:rFonts w:ascii="Sylfaen" w:hAnsi="Sylfaen"/>
          <w:lang w:val="hy-AM"/>
        </w:rPr>
        <w:t xml:space="preserve"> </w:t>
      </w:r>
      <w:r w:rsidRPr="007B69FE">
        <w:rPr>
          <w:rFonts w:ascii="Sylfaen" w:hAnsi="Sylfaen"/>
          <w:color w:val="000000" w:themeColor="text1"/>
          <w:lang w:val="hy-AM"/>
        </w:rPr>
        <w:t xml:space="preserve">“Un dialogue </w:t>
      </w:r>
      <w:r w:rsidRPr="007B69FE">
        <w:rPr>
          <w:rFonts w:ascii="Sylfaen" w:hAnsi="Sylfaen"/>
          <w:color w:val="000000" w:themeColor="text1"/>
          <w:lang w:val="fr-FR"/>
        </w:rPr>
        <w:t xml:space="preserve">œcuménique au XIIe siècle LES </w:t>
      </w:r>
      <w:r w:rsidRPr="007B69FE">
        <w:rPr>
          <w:rFonts w:ascii="Sylfaen" w:hAnsi="Sylfaen"/>
          <w:color w:val="000000" w:themeColor="text1"/>
          <w:spacing w:val="6"/>
          <w:lang w:val="fr-FR"/>
        </w:rPr>
        <w:t xml:space="preserve">POURPARLERS </w:t>
      </w:r>
      <w:r w:rsidRPr="007B69FE">
        <w:rPr>
          <w:rFonts w:ascii="Sylfaen" w:hAnsi="Sylfaen"/>
          <w:color w:val="000000" w:themeColor="text1"/>
          <w:spacing w:val="3"/>
          <w:lang w:val="fr-FR"/>
        </w:rPr>
        <w:t xml:space="preserve">ENTRE </w:t>
      </w:r>
      <w:r w:rsidRPr="007B69FE">
        <w:rPr>
          <w:rFonts w:ascii="Sylfaen" w:hAnsi="Sylfaen"/>
          <w:color w:val="000000" w:themeColor="text1"/>
          <w:lang w:val="fr-FR"/>
        </w:rPr>
        <w:t xml:space="preserve">LE </w:t>
      </w:r>
      <w:r w:rsidRPr="007B69FE">
        <w:rPr>
          <w:rFonts w:ascii="Sylfaen" w:hAnsi="Sylfaen"/>
          <w:color w:val="000000" w:themeColor="text1"/>
          <w:spacing w:val="7"/>
          <w:lang w:val="fr-FR"/>
        </w:rPr>
        <w:t xml:space="preserve">CATHOLICOS </w:t>
      </w:r>
      <w:r w:rsidRPr="007B69FE">
        <w:rPr>
          <w:rFonts w:ascii="Sylfaen" w:hAnsi="Sylfaen"/>
          <w:color w:val="000000" w:themeColor="text1"/>
          <w:spacing w:val="8"/>
          <w:lang w:val="fr-FR"/>
        </w:rPr>
        <w:t xml:space="preserve">ST. </w:t>
      </w:r>
      <w:r w:rsidRPr="007B69FE">
        <w:rPr>
          <w:rFonts w:ascii="Sylfaen" w:hAnsi="Sylfaen"/>
          <w:color w:val="000000" w:themeColor="text1"/>
          <w:lang w:val="fr-FR"/>
        </w:rPr>
        <w:t xml:space="preserve">NERSES </w:t>
      </w:r>
      <w:r w:rsidRPr="007B69FE">
        <w:rPr>
          <w:rFonts w:ascii="Sylfaen" w:hAnsi="Sylfaen"/>
          <w:color w:val="000000" w:themeColor="text1"/>
          <w:spacing w:val="10"/>
          <w:lang w:val="fr-FR"/>
        </w:rPr>
        <w:t>SNORHALI</w:t>
      </w:r>
      <w:r w:rsidRPr="007B69FE">
        <w:rPr>
          <w:rFonts w:ascii="Sylfaen" w:hAnsi="Sylfaen"/>
          <w:color w:val="000000" w:themeColor="text1"/>
          <w:lang w:val="fr-FR"/>
        </w:rPr>
        <w:t xml:space="preserve"> ET LE LÉGAT IMPÉRIAL THÉORIANOS</w:t>
      </w:r>
      <w:r w:rsidRPr="007B69FE">
        <w:rPr>
          <w:rStyle w:val="FootnoteReference"/>
          <w:rFonts w:ascii="Sylfaen" w:hAnsi="Sylfaen"/>
          <w:color w:val="000000" w:themeColor="text1"/>
        </w:rPr>
        <w:t xml:space="preserve"> </w:t>
      </w:r>
      <w:r w:rsidRPr="007B69FE">
        <w:rPr>
          <w:rFonts w:ascii="Sylfaen" w:hAnsi="Sylfaen"/>
          <w:color w:val="000000" w:themeColor="text1"/>
          <w:w w:val="105"/>
          <w:lang w:val="fr-FR"/>
        </w:rPr>
        <w:t>EN VUE DE L'</w:t>
      </w:r>
      <w:r w:rsidRPr="007B69FE">
        <w:rPr>
          <w:rFonts w:ascii="Sylfaen" w:hAnsi="Sylfaen"/>
          <w:color w:val="000000" w:themeColor="text1"/>
          <w:spacing w:val="-59"/>
          <w:w w:val="105"/>
          <w:lang w:val="fr-FR"/>
        </w:rPr>
        <w:t>’</w:t>
      </w:r>
      <w:r w:rsidRPr="007B69FE">
        <w:rPr>
          <w:rFonts w:ascii="Sylfaen" w:hAnsi="Sylfaen"/>
          <w:color w:val="000000" w:themeColor="text1"/>
          <w:w w:val="105"/>
          <w:lang w:val="fr-FR"/>
        </w:rPr>
        <w:t>UNION</w:t>
      </w:r>
      <w:r w:rsidRPr="007B69FE">
        <w:rPr>
          <w:rFonts w:ascii="Sylfaen" w:hAnsi="Sylfaen"/>
          <w:color w:val="000000" w:themeColor="text1"/>
          <w:spacing w:val="59"/>
          <w:w w:val="105"/>
          <w:lang w:val="fr-FR"/>
        </w:rPr>
        <w:t xml:space="preserve"> </w:t>
      </w:r>
      <w:r w:rsidRPr="007B69FE">
        <w:rPr>
          <w:rFonts w:ascii="Sylfaen" w:hAnsi="Sylfaen"/>
          <w:color w:val="000000" w:themeColor="text1"/>
          <w:w w:val="105"/>
          <w:lang w:val="fr-FR"/>
        </w:rPr>
        <w:t>DES ÉGLISES ARMÉNIENNE ET</w:t>
      </w:r>
      <w:r w:rsidRPr="007B69FE">
        <w:rPr>
          <w:rFonts w:ascii="Sylfaen" w:hAnsi="Sylfaen"/>
          <w:color w:val="000000" w:themeColor="text1"/>
          <w:spacing w:val="52"/>
          <w:w w:val="105"/>
          <w:lang w:val="fr-FR"/>
        </w:rPr>
        <w:t xml:space="preserve"> </w:t>
      </w:r>
      <w:r w:rsidRPr="007B69FE">
        <w:rPr>
          <w:rFonts w:ascii="Sylfaen" w:hAnsi="Sylfaen"/>
          <w:color w:val="000000" w:themeColor="text1"/>
          <w:w w:val="105"/>
          <w:lang w:val="fr-FR"/>
        </w:rPr>
        <w:t>BYZANTINE</w:t>
      </w:r>
      <w:r w:rsidRPr="00CE129F">
        <w:rPr>
          <w:rStyle w:val="Hyperlink"/>
          <w:rFonts w:ascii="Sylfaen" w:hAnsi="Sylfaen"/>
          <w:color w:val="000000" w:themeColor="text1"/>
          <w:u w:val="none"/>
          <w:lang w:val="fr-FR"/>
        </w:rPr>
        <w:t>”</w:t>
      </w:r>
      <w:r w:rsidRPr="00CE129F">
        <w:rPr>
          <w:rFonts w:ascii="Sylfaen" w:hAnsi="Sylfaen"/>
          <w:color w:val="000000" w:themeColor="text1"/>
          <w:lang w:val="hy-AM"/>
        </w:rPr>
        <w:t xml:space="preserve"> </w:t>
      </w:r>
      <w:r w:rsidRPr="007B69FE">
        <w:rPr>
          <w:rFonts w:ascii="Sylfaen" w:hAnsi="Sylfaen"/>
          <w:color w:val="000000" w:themeColor="text1"/>
          <w:lang w:val="hy-AM"/>
        </w:rPr>
        <w:t>(ե-նամակով ստացուած)</w:t>
      </w:r>
    </w:p>
    <w:p w14:paraId="38AD2D86" w14:textId="77777777" w:rsidR="007D7895" w:rsidRDefault="007D7895"/>
    <w:sectPr w:rsidR="007D7895">
      <w:footerReference w:type="even"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324A53" w14:textId="77777777" w:rsidR="00B77B7A" w:rsidRDefault="00B77B7A" w:rsidP="00735691">
      <w:r>
        <w:separator/>
      </w:r>
    </w:p>
  </w:endnote>
  <w:endnote w:type="continuationSeparator" w:id="0">
    <w:p w14:paraId="2D73EDB2" w14:textId="77777777" w:rsidR="00B77B7A" w:rsidRDefault="00B77B7A" w:rsidP="00735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amian New">
    <w:altName w:val="Cambria"/>
    <w:panose1 w:val="02027200000000000000"/>
    <w:charset w:val="00"/>
    <w:family w:val="roman"/>
    <w:pitch w:val="variable"/>
    <w:sig w:usb0="00000003" w:usb1="00000000" w:usb2="00000000" w:usb3="00000000" w:csb0="00000001" w:csb1="00000000"/>
  </w:font>
  <w:font w:name="Arial LatRus">
    <w:altName w:val="Arial"/>
    <w:panose1 w:val="020B0604020202020204"/>
    <w:charset w:val="00"/>
    <w:family w:val="swiss"/>
    <w:pitch w:val="variable"/>
    <w:sig w:usb0="00000003" w:usb1="00000000" w:usb2="00000000" w:usb3="00000000" w:csb0="00000001" w:csb1="00000000"/>
  </w:font>
  <w:font w:name="Brioso Pro Regular">
    <w:altName w:val="Cambria"/>
    <w:panose1 w:val="020B0604020202020204"/>
    <w:charset w:val="00"/>
    <w:family w:val="roman"/>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0»U'ED˛">
    <w:altName w:val="Calibri"/>
    <w:panose1 w:val="020B0604020202020204"/>
    <w:charset w:val="4D"/>
    <w:family w:val="auto"/>
    <w:notTrueType/>
    <w:pitch w:val="default"/>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27373103"/>
      <w:docPartObj>
        <w:docPartGallery w:val="Page Numbers (Bottom of Page)"/>
        <w:docPartUnique/>
      </w:docPartObj>
    </w:sdtPr>
    <w:sdtContent>
      <w:p w14:paraId="4CA6F57A" w14:textId="4FD33FAC" w:rsidR="00735691" w:rsidRDefault="00735691"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1F20497" w14:textId="77777777" w:rsidR="00735691" w:rsidRDefault="007356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40619983"/>
      <w:docPartObj>
        <w:docPartGallery w:val="Page Numbers (Bottom of Page)"/>
        <w:docPartUnique/>
      </w:docPartObj>
    </w:sdtPr>
    <w:sdtContent>
      <w:p w14:paraId="08DFB1A1" w14:textId="1C73EADD" w:rsidR="00735691" w:rsidRDefault="00735691"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noProof/>
          </w:rPr>
          <w:t>2</w:t>
        </w:r>
        <w:r>
          <w:rPr>
            <w:rStyle w:val="PageNumber"/>
          </w:rPr>
          <w:fldChar w:fldCharType="end"/>
        </w:r>
      </w:p>
    </w:sdtContent>
  </w:sdt>
  <w:p w14:paraId="4B94070F" w14:textId="77777777" w:rsidR="00735691" w:rsidRDefault="007356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293E98" w14:textId="77777777" w:rsidR="00B77B7A" w:rsidRDefault="00B77B7A" w:rsidP="00735691">
      <w:r>
        <w:separator/>
      </w:r>
    </w:p>
  </w:footnote>
  <w:footnote w:type="continuationSeparator" w:id="0">
    <w:p w14:paraId="305C0424" w14:textId="77777777" w:rsidR="00B77B7A" w:rsidRDefault="00B77B7A" w:rsidP="00735691">
      <w:r>
        <w:continuationSeparator/>
      </w:r>
    </w:p>
  </w:footnote>
  <w:footnote w:id="1">
    <w:p w14:paraId="5FF1657A" w14:textId="77777777" w:rsidR="00735691" w:rsidRPr="00F770EE" w:rsidRDefault="00735691" w:rsidP="00735691">
      <w:pPr>
        <w:pStyle w:val="FootnoteText"/>
        <w:jc w:val="both"/>
        <w:rPr>
          <w:rFonts w:ascii="Sylfaen" w:hAnsi="Sylfaen"/>
          <w:sz w:val="22"/>
          <w:szCs w:val="22"/>
          <w:lang w:val="hy-AM"/>
        </w:rPr>
      </w:pPr>
      <w:r w:rsidRPr="00F770EE">
        <w:rPr>
          <w:rStyle w:val="FootnoteReference"/>
          <w:rFonts w:ascii="Sylfaen" w:hAnsi="Sylfaen"/>
          <w:sz w:val="22"/>
          <w:szCs w:val="22"/>
        </w:rPr>
        <w:footnoteRef/>
      </w:r>
      <w:r w:rsidRPr="00F770EE">
        <w:rPr>
          <w:rFonts w:ascii="Sylfaen" w:hAnsi="Sylfaen"/>
          <w:sz w:val="22"/>
          <w:szCs w:val="22"/>
        </w:rPr>
        <w:t xml:space="preserve"> </w:t>
      </w:r>
      <w:r w:rsidRPr="00F770EE">
        <w:rPr>
          <w:rFonts w:ascii="Sylfaen" w:hAnsi="Sylfaen" w:cs="Sylfaen"/>
          <w:color w:val="222222"/>
          <w:sz w:val="22"/>
          <w:szCs w:val="22"/>
          <w:shd w:val="clear" w:color="auto" w:fill="FFFFFF"/>
        </w:rPr>
        <w:t>Շնորհալի</w:t>
      </w:r>
      <w:r w:rsidRPr="00F770EE">
        <w:rPr>
          <w:rFonts w:ascii="Sylfaen" w:hAnsi="Sylfaen" w:cs="Lucida Grande"/>
          <w:color w:val="222222"/>
          <w:sz w:val="22"/>
          <w:szCs w:val="22"/>
          <w:shd w:val="clear" w:color="auto" w:fill="FFFFFF"/>
          <w:lang w:val="hy-AM"/>
        </w:rPr>
        <w:t>ի վախճանումի 800-ամեակի</w:t>
      </w:r>
      <w:r>
        <w:rPr>
          <w:rFonts w:ascii="Sylfaen" w:hAnsi="Sylfaen" w:cs="Lucida Grande"/>
          <w:color w:val="222222"/>
          <w:sz w:val="22"/>
          <w:szCs w:val="22"/>
          <w:shd w:val="clear" w:color="auto" w:fill="FFFFFF"/>
          <w:lang w:val="hy-AM"/>
        </w:rPr>
        <w:t>ն նուիրուած հայրապետական կոնդակին մէջ</w:t>
      </w:r>
      <w:r>
        <w:rPr>
          <w:rFonts w:ascii="Sylfaen" w:hAnsi="Sylfaen" w:cs="Lucida Grande"/>
          <w:color w:val="222222"/>
          <w:sz w:val="22"/>
          <w:szCs w:val="22"/>
          <w:shd w:val="clear" w:color="auto" w:fill="FFFFFF"/>
          <w:lang w:val="en-US"/>
        </w:rPr>
        <w:t xml:space="preserve"> </w:t>
      </w:r>
      <w:r>
        <w:rPr>
          <w:rFonts w:ascii="Sylfaen" w:hAnsi="Sylfaen" w:cs="Lucida Grande"/>
          <w:color w:val="222222"/>
          <w:sz w:val="22"/>
          <w:szCs w:val="22"/>
          <w:shd w:val="clear" w:color="auto" w:fill="FFFFFF"/>
          <w:lang w:val="hy-AM"/>
        </w:rPr>
        <w:t>(</w:t>
      </w:r>
      <w:r>
        <w:rPr>
          <w:rFonts w:ascii="Sylfaen" w:hAnsi="Sylfaen" w:cs="Lucida Grande"/>
          <w:color w:val="222222"/>
          <w:sz w:val="22"/>
          <w:szCs w:val="22"/>
          <w:shd w:val="clear" w:color="auto" w:fill="FFFFFF"/>
          <w:lang w:val="en-US"/>
        </w:rPr>
        <w:t xml:space="preserve">6 </w:t>
      </w:r>
      <w:r>
        <w:rPr>
          <w:rFonts w:ascii="Sylfaen" w:hAnsi="Sylfaen" w:cs="Lucida Grande"/>
          <w:color w:val="222222"/>
          <w:sz w:val="22"/>
          <w:szCs w:val="22"/>
          <w:shd w:val="clear" w:color="auto" w:fill="FFFFFF"/>
          <w:lang w:val="hy-AM"/>
        </w:rPr>
        <w:t xml:space="preserve">ապ-րիլ </w:t>
      </w:r>
      <w:r>
        <w:rPr>
          <w:rFonts w:ascii="Sylfaen" w:hAnsi="Sylfaen" w:cs="Lucida Grande"/>
          <w:color w:val="222222"/>
          <w:sz w:val="22"/>
          <w:szCs w:val="22"/>
          <w:shd w:val="clear" w:color="auto" w:fill="FFFFFF"/>
          <w:lang w:val="en-US"/>
        </w:rPr>
        <w:t>1973</w:t>
      </w:r>
      <w:r>
        <w:rPr>
          <w:rFonts w:ascii="Sylfaen" w:hAnsi="Sylfaen" w:cs="Lucida Grande"/>
          <w:color w:val="222222"/>
          <w:sz w:val="22"/>
          <w:szCs w:val="22"/>
          <w:shd w:val="clear" w:color="auto" w:fill="FFFFFF"/>
          <w:lang w:val="hy-AM"/>
        </w:rPr>
        <w:t xml:space="preserve">), Խորէն Ա. կաթողիկոս Մեծի տանն Կիլիկիոյ կը գրէ. «... իմաստուն կերպով եւ նախանձախնդիր ոգիով </w:t>
      </w:r>
      <w:r w:rsidRPr="00F770EE">
        <w:rPr>
          <w:rFonts w:ascii="Sylfaen" w:hAnsi="Sylfaen" w:cs="Lucida Grande"/>
          <w:color w:val="222222"/>
          <w:sz w:val="22"/>
          <w:szCs w:val="22"/>
          <w:shd w:val="clear" w:color="auto" w:fill="FFFFFF"/>
          <w:lang w:val="hy-AM"/>
        </w:rPr>
        <w:t xml:space="preserve">պաշտպանեց </w:t>
      </w:r>
      <w:r w:rsidRPr="008F7CA1">
        <w:rPr>
          <w:rStyle w:val="Hyperlink"/>
          <w:rFonts w:ascii="Sylfaen" w:hAnsi="Sylfaen"/>
          <w:color w:val="000000" w:themeColor="text1"/>
          <w:sz w:val="22"/>
          <w:szCs w:val="22"/>
          <w:u w:val="none"/>
          <w:lang w:val="hy-AM"/>
        </w:rPr>
        <w:t>Հայաստանեայց Եկեղեցւոյ ուղղափառութիւնն ու ինքնանկախ գոյութիւնը ամէն անգամ որ փորձեր կատարուեցան օտար եկեղեցիներու կողմէ Հայոց Եկեղեցին ձուլելու իրենց դաւանաբանական ու ծիսական կարգերուն ու աւանդութ</w:t>
      </w:r>
      <w:r>
        <w:rPr>
          <w:rStyle w:val="Hyperlink"/>
          <w:rFonts w:ascii="Sylfaen" w:hAnsi="Sylfaen"/>
          <w:color w:val="000000" w:themeColor="text1"/>
          <w:sz w:val="22"/>
          <w:szCs w:val="22"/>
          <w:u w:val="none"/>
          <w:lang w:val="hy-AM"/>
        </w:rPr>
        <w:t>-</w:t>
      </w:r>
      <w:r w:rsidRPr="008F7CA1">
        <w:rPr>
          <w:rStyle w:val="Hyperlink"/>
          <w:rFonts w:ascii="Sylfaen" w:hAnsi="Sylfaen"/>
          <w:color w:val="000000" w:themeColor="text1"/>
          <w:sz w:val="22"/>
          <w:szCs w:val="22"/>
          <w:u w:val="none"/>
          <w:lang w:val="hy-AM"/>
        </w:rPr>
        <w:t>իւններուն մէջ։ Առանց այլամերժ կամ օտարատեաց ըլլալու, զինուած Աւետարանի Միութեան ու Եղբայրութեան սկզբունքներով, ան ջատագովեց քրիստոնէական Միութիւնը՝ առանց սա</w:t>
      </w:r>
      <w:r>
        <w:rPr>
          <w:rStyle w:val="Hyperlink"/>
          <w:rFonts w:ascii="Sylfaen" w:hAnsi="Sylfaen"/>
          <w:color w:val="000000" w:themeColor="text1"/>
          <w:sz w:val="22"/>
          <w:szCs w:val="22"/>
          <w:u w:val="none"/>
          <w:lang w:val="hy-AM"/>
        </w:rPr>
        <w:t>-</w:t>
      </w:r>
      <w:r w:rsidRPr="008F7CA1">
        <w:rPr>
          <w:rStyle w:val="Hyperlink"/>
          <w:rFonts w:ascii="Sylfaen" w:hAnsi="Sylfaen"/>
          <w:color w:val="000000" w:themeColor="text1"/>
          <w:sz w:val="22"/>
          <w:szCs w:val="22"/>
          <w:u w:val="none"/>
          <w:lang w:val="hy-AM"/>
        </w:rPr>
        <w:t>կայն զայն ըմբռնելու որպէս տիրապետութիւն մէկ եկեղեցւոյ։ Էքիւմէնիք այս դարուն, միջազ</w:t>
      </w:r>
      <w:r>
        <w:rPr>
          <w:rStyle w:val="Hyperlink"/>
          <w:rFonts w:ascii="Sylfaen" w:hAnsi="Sylfaen"/>
          <w:color w:val="000000" w:themeColor="text1"/>
          <w:sz w:val="22"/>
          <w:szCs w:val="22"/>
          <w:u w:val="none"/>
          <w:lang w:val="hy-AM"/>
        </w:rPr>
        <w:t>-</w:t>
      </w:r>
      <w:r w:rsidRPr="008F7CA1">
        <w:rPr>
          <w:rStyle w:val="Hyperlink"/>
          <w:rFonts w:ascii="Sylfaen" w:hAnsi="Sylfaen"/>
          <w:color w:val="000000" w:themeColor="text1"/>
          <w:sz w:val="22"/>
          <w:szCs w:val="22"/>
          <w:u w:val="none"/>
          <w:lang w:val="hy-AM"/>
        </w:rPr>
        <w:t>գային եկեղեցական տեսակէտով դիտած, կարելի է անվարան կերպով զինք հռչակել ախոյեան քրիստոնէական եկեղեցիներու Միութեան՝ միշտ ըլլալով եւ մնալով պայծառամիտ մեկնա</w:t>
      </w:r>
      <w:r>
        <w:rPr>
          <w:rStyle w:val="Hyperlink"/>
          <w:rFonts w:ascii="Sylfaen" w:hAnsi="Sylfaen"/>
          <w:color w:val="000000" w:themeColor="text1"/>
          <w:sz w:val="22"/>
          <w:szCs w:val="22"/>
          <w:u w:val="none"/>
          <w:lang w:val="hy-AM"/>
        </w:rPr>
        <w:t>-</w:t>
      </w:r>
      <w:r w:rsidRPr="008F7CA1">
        <w:rPr>
          <w:rStyle w:val="Hyperlink"/>
          <w:rFonts w:ascii="Sylfaen" w:hAnsi="Sylfaen"/>
          <w:color w:val="000000" w:themeColor="text1"/>
          <w:sz w:val="22"/>
          <w:szCs w:val="22"/>
          <w:u w:val="none"/>
          <w:lang w:val="hy-AM"/>
        </w:rPr>
        <w:t>բանը եւ նախանձայոյզ պաշտպանը Հայաստանեայց Ս. Եկեղեցւոյ» (</w:t>
      </w:r>
      <w:r w:rsidRPr="005213D7">
        <w:rPr>
          <w:rStyle w:val="Hyperlink"/>
          <w:rFonts w:ascii="Sylfaen" w:hAnsi="Sylfaen"/>
          <w:i/>
          <w:iCs/>
          <w:color w:val="000000" w:themeColor="text1"/>
          <w:sz w:val="22"/>
          <w:szCs w:val="22"/>
          <w:u w:val="none"/>
          <w:lang w:val="hy-AM"/>
        </w:rPr>
        <w:t>ՀԱՍԿ</w:t>
      </w:r>
      <w:r w:rsidRPr="008F7CA1">
        <w:rPr>
          <w:rStyle w:val="Hyperlink"/>
          <w:rFonts w:ascii="Sylfaen" w:hAnsi="Sylfaen"/>
          <w:color w:val="000000" w:themeColor="text1"/>
          <w:sz w:val="22"/>
          <w:szCs w:val="22"/>
          <w:u w:val="none"/>
          <w:lang w:val="hy-AM"/>
        </w:rPr>
        <w:t>, թիւ 11–12, նոյեմ</w:t>
      </w:r>
      <w:r>
        <w:rPr>
          <w:rStyle w:val="Hyperlink"/>
          <w:rFonts w:ascii="Sylfaen" w:hAnsi="Sylfaen"/>
          <w:color w:val="000000" w:themeColor="text1"/>
          <w:sz w:val="22"/>
          <w:szCs w:val="22"/>
          <w:u w:val="none"/>
          <w:lang w:val="hy-AM"/>
        </w:rPr>
        <w:t>-</w:t>
      </w:r>
      <w:r w:rsidRPr="008F7CA1">
        <w:rPr>
          <w:rStyle w:val="Hyperlink"/>
          <w:rFonts w:ascii="Sylfaen" w:hAnsi="Sylfaen"/>
          <w:color w:val="000000" w:themeColor="text1"/>
          <w:sz w:val="22"/>
          <w:szCs w:val="22"/>
          <w:u w:val="none"/>
          <w:lang w:val="hy-AM"/>
        </w:rPr>
        <w:t>բեր–դեկտեմբեր, ԽԲ. տարի, 1973, էջ 449)։</w:t>
      </w:r>
      <w:r>
        <w:rPr>
          <w:rStyle w:val="Hyperlink"/>
          <w:rFonts w:ascii="Sylfaen" w:hAnsi="Sylfaen"/>
          <w:color w:val="000000" w:themeColor="text1"/>
          <w:sz w:val="22"/>
          <w:szCs w:val="22"/>
          <w:lang w:val="hy-AM"/>
        </w:rPr>
        <w:t xml:space="preserve"> </w:t>
      </w:r>
    </w:p>
  </w:footnote>
  <w:footnote w:id="2">
    <w:p w14:paraId="4ACEDF99" w14:textId="77777777" w:rsidR="00735691" w:rsidRPr="00230B54" w:rsidRDefault="00735691" w:rsidP="00735691">
      <w:pPr>
        <w:autoSpaceDE w:val="0"/>
        <w:autoSpaceDN w:val="0"/>
        <w:adjustRightInd w:val="0"/>
        <w:jc w:val="both"/>
        <w:rPr>
          <w:rFonts w:ascii="Sylfaen" w:hAnsi="Sylfaen"/>
          <w:color w:val="000000" w:themeColor="text1"/>
          <w:sz w:val="22"/>
          <w:szCs w:val="22"/>
          <w:lang w:val="hy-AM"/>
        </w:rPr>
      </w:pPr>
      <w:r w:rsidRPr="00230B54">
        <w:rPr>
          <w:rStyle w:val="FootnoteReference"/>
          <w:rFonts w:ascii="Sylfaen" w:hAnsi="Sylfaen"/>
          <w:sz w:val="22"/>
          <w:szCs w:val="22"/>
        </w:rPr>
        <w:footnoteRef/>
      </w:r>
      <w:r w:rsidRPr="00694DE6">
        <w:rPr>
          <w:rFonts w:ascii="Sylfaen" w:hAnsi="Sylfaen"/>
          <w:sz w:val="22"/>
          <w:szCs w:val="22"/>
          <w:lang w:val="hy-AM"/>
        </w:rPr>
        <w:t xml:space="preserve"> </w:t>
      </w:r>
      <w:r>
        <w:rPr>
          <w:rFonts w:ascii="Sylfaen" w:hAnsi="Sylfaen"/>
          <w:sz w:val="22"/>
          <w:szCs w:val="22"/>
          <w:lang w:val="hy-AM"/>
        </w:rPr>
        <w:t>Գ</w:t>
      </w:r>
      <w:r w:rsidRPr="00002E82">
        <w:rPr>
          <w:rFonts w:ascii="Sylfaen" w:hAnsi="Sylfaen"/>
          <w:sz w:val="22"/>
          <w:szCs w:val="22"/>
          <w:lang w:val="hy-AM"/>
        </w:rPr>
        <w:t>երապայծառ Լեւոն Զէքիեան</w:t>
      </w:r>
      <w:r>
        <w:rPr>
          <w:rFonts w:ascii="Sylfaen" w:hAnsi="Sylfaen"/>
          <w:sz w:val="22"/>
          <w:szCs w:val="22"/>
          <w:lang w:val="hy-AM"/>
        </w:rPr>
        <w:t xml:space="preserve"> </w:t>
      </w:r>
      <w:r w:rsidRPr="00002E82">
        <w:rPr>
          <w:rFonts w:ascii="Sylfaen" w:hAnsi="Sylfaen"/>
          <w:sz w:val="22"/>
          <w:szCs w:val="22"/>
          <w:lang w:val="hy-AM"/>
        </w:rPr>
        <w:t>ե-նամակով ինծի ղրկած</w:t>
      </w:r>
      <w:r>
        <w:rPr>
          <w:rFonts w:ascii="Sylfaen" w:hAnsi="Sylfaen"/>
          <w:sz w:val="22"/>
          <w:szCs w:val="22"/>
          <w:lang w:val="hy-AM"/>
        </w:rPr>
        <w:t xml:space="preserve"> </w:t>
      </w:r>
      <w:r w:rsidRPr="00B01C39">
        <w:rPr>
          <w:rFonts w:ascii="Sylfaen" w:hAnsi="Sylfaen"/>
          <w:sz w:val="22"/>
          <w:szCs w:val="22"/>
          <w:lang w:val="hy-AM"/>
        </w:rPr>
        <w:t xml:space="preserve">Boghos Levon Zekiyan, </w:t>
      </w:r>
      <w:r w:rsidRPr="00C40793">
        <w:rPr>
          <w:rFonts w:ascii="Sylfaen" w:hAnsi="Sylfaen"/>
          <w:sz w:val="22"/>
          <w:szCs w:val="22"/>
          <w:lang w:val="hy-AM"/>
        </w:rPr>
        <w:t xml:space="preserve">“Developments in Armenian Spirituality,” </w:t>
      </w:r>
      <w:r w:rsidRPr="00C40793">
        <w:rPr>
          <w:rFonts w:ascii="Sylfaen" w:hAnsi="Sylfaen"/>
          <w:i/>
          <w:iCs/>
          <w:sz w:val="22"/>
          <w:szCs w:val="22"/>
          <w:lang w:val="hy-AM"/>
        </w:rPr>
        <w:t xml:space="preserve">Between Paris and Fresno. </w:t>
      </w:r>
      <w:r w:rsidRPr="00230B54">
        <w:rPr>
          <w:rFonts w:ascii="Sylfaen" w:hAnsi="Sylfaen"/>
          <w:i/>
          <w:iCs/>
          <w:sz w:val="22"/>
          <w:szCs w:val="22"/>
          <w:lang w:val="hy-AM"/>
        </w:rPr>
        <w:t>Armenian Studies in Honor of Dickran Kouymjian</w:t>
      </w:r>
      <w:r w:rsidRPr="00230B54">
        <w:rPr>
          <w:rFonts w:ascii="Sylfaen" w:hAnsi="Sylfaen"/>
          <w:sz w:val="22"/>
          <w:szCs w:val="22"/>
          <w:lang w:val="hy-AM"/>
        </w:rPr>
        <w:t xml:space="preserve">, Barlow Der Mugrdechian </w:t>
      </w:r>
      <w:r w:rsidRPr="00B66D5E">
        <w:rPr>
          <w:rFonts w:ascii="Sylfaen" w:hAnsi="Sylfaen"/>
          <w:sz w:val="22"/>
          <w:szCs w:val="22"/>
          <w:lang w:val="hy-AM"/>
        </w:rPr>
        <w:t>(</w:t>
      </w:r>
      <w:r w:rsidRPr="00230B54">
        <w:rPr>
          <w:rFonts w:ascii="Sylfaen" w:hAnsi="Sylfaen"/>
          <w:sz w:val="22"/>
          <w:szCs w:val="22"/>
          <w:lang w:val="hy-AM"/>
        </w:rPr>
        <w:t>Editor</w:t>
      </w:r>
      <w:r w:rsidRPr="00B66D5E">
        <w:rPr>
          <w:rFonts w:ascii="Sylfaen" w:hAnsi="Sylfaen"/>
          <w:sz w:val="22"/>
          <w:szCs w:val="22"/>
          <w:lang w:val="hy-AM"/>
        </w:rPr>
        <w:t>)</w:t>
      </w:r>
      <w:r w:rsidRPr="00230B54">
        <w:rPr>
          <w:rFonts w:ascii="Sylfaen" w:hAnsi="Sylfaen"/>
          <w:sz w:val="22"/>
          <w:szCs w:val="22"/>
          <w:lang w:val="hy-AM"/>
        </w:rPr>
        <w:t>, Mazda Publishers, Inc., Costa Mesa, CA, 2008, pp. 177–198</w:t>
      </w:r>
      <w:r>
        <w:rPr>
          <w:rFonts w:ascii="Sylfaen" w:hAnsi="Sylfaen"/>
          <w:sz w:val="22"/>
          <w:szCs w:val="22"/>
          <w:lang w:val="hy-AM"/>
        </w:rPr>
        <w:t xml:space="preserve"> յօդուածին մէջ, Շնորհալիի եւ Լամբրոնացիի մասին կ՚ըսէ. </w:t>
      </w:r>
      <w:r w:rsidRPr="00230B54">
        <w:rPr>
          <w:rFonts w:ascii="Sylfaen" w:hAnsi="Sylfaen"/>
          <w:color w:val="000000" w:themeColor="text1"/>
          <w:sz w:val="22"/>
          <w:szCs w:val="22"/>
        </w:rPr>
        <w:t>“I would dare to add that modern ecumenism, even in its most advanced</w:t>
      </w:r>
      <w:r w:rsidRPr="00230B54">
        <w:rPr>
          <w:rFonts w:ascii="Sylfaen" w:hAnsi="Sylfaen"/>
          <w:color w:val="000000" w:themeColor="text1"/>
          <w:sz w:val="22"/>
          <w:szCs w:val="22"/>
          <w:lang w:val="hy-AM"/>
        </w:rPr>
        <w:t xml:space="preserve"> </w:t>
      </w:r>
      <w:r w:rsidRPr="00230B54">
        <w:rPr>
          <w:rFonts w:ascii="Sylfaen" w:hAnsi="Sylfaen"/>
          <w:color w:val="000000" w:themeColor="text1"/>
          <w:sz w:val="22"/>
          <w:szCs w:val="22"/>
        </w:rPr>
        <w:t>instances, has not yet achieved the whole corpus of principles and instructions formulated by those</w:t>
      </w:r>
      <w:r w:rsidRPr="00230B54">
        <w:rPr>
          <w:rFonts w:ascii="Sylfaen" w:hAnsi="Sylfaen"/>
          <w:color w:val="000000" w:themeColor="text1"/>
          <w:sz w:val="22"/>
          <w:szCs w:val="22"/>
          <w:lang w:val="hy-AM"/>
        </w:rPr>
        <w:t xml:space="preserve"> </w:t>
      </w:r>
      <w:r w:rsidRPr="00230B54">
        <w:rPr>
          <w:rFonts w:ascii="Sylfaen" w:hAnsi="Sylfaen"/>
          <w:color w:val="000000" w:themeColor="text1"/>
          <w:sz w:val="22"/>
          <w:szCs w:val="22"/>
        </w:rPr>
        <w:t>blessed souls</w:t>
      </w:r>
      <w:r>
        <w:rPr>
          <w:rFonts w:ascii="Sylfaen" w:hAnsi="Sylfaen"/>
          <w:color w:val="000000" w:themeColor="text1"/>
          <w:sz w:val="22"/>
          <w:szCs w:val="22"/>
        </w:rPr>
        <w:t xml:space="preserve">” </w:t>
      </w:r>
      <w:r>
        <w:rPr>
          <w:rFonts w:ascii="Sylfaen" w:hAnsi="Sylfaen"/>
          <w:sz w:val="22"/>
          <w:szCs w:val="22"/>
          <w:lang w:val="hy-AM"/>
        </w:rPr>
        <w:t xml:space="preserve">(էջ </w:t>
      </w:r>
      <w:r>
        <w:rPr>
          <w:rFonts w:ascii="Sylfaen" w:hAnsi="Sylfaen"/>
          <w:sz w:val="22"/>
          <w:szCs w:val="22"/>
        </w:rPr>
        <w:t>9</w:t>
      </w:r>
      <w:r>
        <w:rPr>
          <w:rFonts w:ascii="Sylfaen" w:hAnsi="Sylfaen"/>
          <w:sz w:val="22"/>
          <w:szCs w:val="22"/>
          <w:lang w:val="hy-AM"/>
        </w:rPr>
        <w:t>)</w:t>
      </w:r>
      <w:r w:rsidRPr="006F1BB8">
        <w:rPr>
          <w:rFonts w:ascii="Sylfaen" w:hAnsi="Sylfaen"/>
          <w:sz w:val="22"/>
          <w:szCs w:val="22"/>
          <w:lang w:val="hy-AM"/>
        </w:rPr>
        <w:t>։</w:t>
      </w:r>
      <w:r w:rsidRPr="00230B54">
        <w:rPr>
          <w:rFonts w:ascii="Sylfaen" w:hAnsi="Sylfaen"/>
          <w:color w:val="000000" w:themeColor="text1"/>
          <w:sz w:val="22"/>
          <w:szCs w:val="22"/>
          <w:lang w:val="hy-AM"/>
        </w:rPr>
        <w:t xml:space="preserve"> </w:t>
      </w:r>
      <w:r>
        <w:rPr>
          <w:rFonts w:ascii="Sylfaen" w:hAnsi="Sylfaen"/>
          <w:color w:val="000000" w:themeColor="text1"/>
          <w:sz w:val="22"/>
          <w:szCs w:val="22"/>
          <w:lang w:val="hy-AM"/>
        </w:rPr>
        <w:t>Վեհափառ հայրապետին գիրքը կարեւոր ներդրում մըն է Շնորհալին արդի միջեկեղեցական աշխարհին ծանօթացնելուն մէջ։</w:t>
      </w:r>
    </w:p>
  </w:footnote>
  <w:footnote w:id="3">
    <w:p w14:paraId="7D64C818" w14:textId="77777777" w:rsidR="00735691" w:rsidRPr="00E1444B" w:rsidRDefault="00735691" w:rsidP="00735691">
      <w:pPr>
        <w:pStyle w:val="FootnoteText"/>
        <w:jc w:val="both"/>
        <w:rPr>
          <w:rFonts w:ascii="Sylfaen" w:hAnsi="Sylfaen"/>
          <w:color w:val="000000" w:themeColor="text1"/>
          <w:sz w:val="22"/>
          <w:szCs w:val="22"/>
          <w:lang w:val="hy-AM"/>
        </w:rPr>
      </w:pPr>
      <w:r w:rsidRPr="00E1444B">
        <w:rPr>
          <w:rStyle w:val="FootnoteReference"/>
          <w:rFonts w:ascii="Sylfaen" w:hAnsi="Sylfaen"/>
          <w:sz w:val="22"/>
          <w:szCs w:val="22"/>
        </w:rPr>
        <w:footnoteRef/>
      </w:r>
      <w:r w:rsidRPr="00E1444B">
        <w:rPr>
          <w:rFonts w:ascii="Sylfaen" w:hAnsi="Sylfaen"/>
          <w:sz w:val="22"/>
          <w:szCs w:val="22"/>
        </w:rPr>
        <w:t xml:space="preserve"> </w:t>
      </w:r>
      <w:r w:rsidRPr="00E1444B">
        <w:rPr>
          <w:rStyle w:val="Hyperlink"/>
          <w:rFonts w:ascii="Sylfaen" w:hAnsi="Sylfaen"/>
          <w:color w:val="000000" w:themeColor="text1"/>
          <w:sz w:val="22"/>
          <w:szCs w:val="22"/>
          <w:u w:val="none"/>
          <w:lang w:val="hy-AM"/>
        </w:rPr>
        <w:t xml:space="preserve">Արամ վրդ. Քէշիշեան, «Ներսէս Շնորհալի Հայ եկեղեցւոյ մեծագոյն էքիւմէնիստը </w:t>
      </w:r>
      <w:r>
        <w:rPr>
          <w:rStyle w:val="Hyperlink"/>
          <w:rFonts w:ascii="Sylfaen" w:hAnsi="Sylfaen"/>
          <w:color w:val="000000" w:themeColor="text1"/>
          <w:sz w:val="22"/>
          <w:szCs w:val="22"/>
          <w:u w:val="none"/>
          <w:lang w:val="hy-AM"/>
        </w:rPr>
        <w:t>–</w:t>
      </w:r>
      <w:r w:rsidRPr="00E1444B">
        <w:rPr>
          <w:rStyle w:val="Hyperlink"/>
          <w:rFonts w:ascii="Sylfaen" w:hAnsi="Sylfaen"/>
          <w:color w:val="000000" w:themeColor="text1"/>
          <w:sz w:val="22"/>
          <w:szCs w:val="22"/>
          <w:u w:val="none"/>
          <w:lang w:val="hy-AM"/>
        </w:rPr>
        <w:t xml:space="preserve"> Շնոր</w:t>
      </w:r>
      <w:r>
        <w:rPr>
          <w:rStyle w:val="Hyperlink"/>
          <w:rFonts w:ascii="Sylfaen" w:hAnsi="Sylfaen"/>
          <w:color w:val="000000" w:themeColor="text1"/>
          <w:sz w:val="22"/>
          <w:szCs w:val="22"/>
          <w:u w:val="none"/>
          <w:lang w:val="hy-AM"/>
        </w:rPr>
        <w:t>-</w:t>
      </w:r>
      <w:r w:rsidRPr="00E1444B">
        <w:rPr>
          <w:rStyle w:val="Hyperlink"/>
          <w:rFonts w:ascii="Sylfaen" w:hAnsi="Sylfaen"/>
          <w:color w:val="000000" w:themeColor="text1"/>
          <w:sz w:val="22"/>
          <w:szCs w:val="22"/>
          <w:u w:val="none"/>
          <w:lang w:val="hy-AM"/>
        </w:rPr>
        <w:t xml:space="preserve">հալիին միջեկեղեցական յարաբերութիւնները», </w:t>
      </w:r>
      <w:r w:rsidRPr="00AB7520">
        <w:rPr>
          <w:rStyle w:val="Hyperlink"/>
          <w:rFonts w:ascii="Sylfaen" w:hAnsi="Sylfaen"/>
          <w:i/>
          <w:iCs/>
          <w:color w:val="000000" w:themeColor="text1"/>
          <w:sz w:val="22"/>
          <w:szCs w:val="22"/>
          <w:u w:val="none"/>
          <w:lang w:val="hy-AM"/>
        </w:rPr>
        <w:t>ՀԱՍԿ</w:t>
      </w:r>
      <w:r w:rsidRPr="00E1444B">
        <w:rPr>
          <w:rStyle w:val="Hyperlink"/>
          <w:rFonts w:ascii="Sylfaen" w:hAnsi="Sylfaen"/>
          <w:color w:val="000000" w:themeColor="text1"/>
          <w:sz w:val="22"/>
          <w:szCs w:val="22"/>
          <w:u w:val="none"/>
          <w:lang w:val="hy-AM"/>
        </w:rPr>
        <w:t xml:space="preserve">, թիւ 11–12, նոյեմբեր–դեկտեմբեր, ԽԲ. տարի, 1973, էջ 502–511։ Նաեւ, Արամ եպս. Քէշիշեան </w:t>
      </w:r>
      <w:r w:rsidRPr="00AB7520">
        <w:rPr>
          <w:rStyle w:val="Hyperlink"/>
          <w:rFonts w:ascii="Sylfaen" w:hAnsi="Sylfaen"/>
          <w:i/>
          <w:iCs/>
          <w:color w:val="000000" w:themeColor="text1"/>
          <w:sz w:val="22"/>
          <w:szCs w:val="22"/>
          <w:u w:val="none"/>
          <w:lang w:val="hy-AM"/>
        </w:rPr>
        <w:t>ՀԱՍԿ ՀԱՅԱԳԻՏԱԿԱՆ ՏԱՐԵԳԻՐՔ</w:t>
      </w:r>
      <w:r w:rsidRPr="00E1444B">
        <w:rPr>
          <w:rStyle w:val="Hyperlink"/>
          <w:rFonts w:ascii="Sylfaen" w:hAnsi="Sylfaen"/>
          <w:color w:val="000000" w:themeColor="text1"/>
          <w:sz w:val="22"/>
          <w:szCs w:val="22"/>
          <w:u w:val="none"/>
          <w:lang w:val="hy-AM"/>
        </w:rPr>
        <w:t>-ին մէջ նոյն նիւթը շօշափող յօդուած մը ունի (Bishop Aram Keshishian, “The Problem of Church Unity in Twelfth Century - The Correspondence of Nerses Shnorhali with Manuel Comnenus (1165–1173)</w:t>
      </w:r>
      <w:r>
        <w:rPr>
          <w:rStyle w:val="Hyperlink"/>
          <w:rFonts w:ascii="Sylfaen" w:hAnsi="Sylfaen"/>
          <w:color w:val="000000" w:themeColor="text1"/>
          <w:sz w:val="22"/>
          <w:szCs w:val="22"/>
          <w:u w:val="none"/>
          <w:lang w:val="hy-AM"/>
        </w:rPr>
        <w:t>,</w:t>
      </w:r>
      <w:r w:rsidRPr="00E1444B">
        <w:rPr>
          <w:rStyle w:val="Hyperlink"/>
          <w:rFonts w:ascii="Sylfaen" w:hAnsi="Sylfaen"/>
          <w:color w:val="000000" w:themeColor="text1"/>
          <w:sz w:val="22"/>
          <w:szCs w:val="22"/>
          <w:u w:val="none"/>
          <w:lang w:val="hy-AM"/>
        </w:rPr>
        <w:t xml:space="preserve">” </w:t>
      </w:r>
      <w:r w:rsidRPr="00AB7520">
        <w:rPr>
          <w:rStyle w:val="Hyperlink"/>
          <w:rFonts w:ascii="Sylfaen" w:hAnsi="Sylfaen"/>
          <w:i/>
          <w:iCs/>
          <w:color w:val="000000" w:themeColor="text1"/>
          <w:sz w:val="22"/>
          <w:szCs w:val="22"/>
          <w:u w:val="none"/>
          <w:lang w:val="hy-AM"/>
        </w:rPr>
        <w:t>ՀԱՍԿ ՀԱՅԱԳԻՏԱԿԱՆ ՏԱՐԵԳԻՐՔ</w:t>
      </w:r>
      <w:r w:rsidRPr="00E1444B">
        <w:rPr>
          <w:rStyle w:val="Hyperlink"/>
          <w:rFonts w:ascii="Sylfaen" w:hAnsi="Sylfaen"/>
          <w:color w:val="000000" w:themeColor="text1"/>
          <w:sz w:val="22"/>
          <w:szCs w:val="22"/>
          <w:u w:val="none"/>
          <w:lang w:val="hy-AM"/>
        </w:rPr>
        <w:t>, Նոր շրջան, Ա. տարի, Անթիլիաս, 1980, էջ 91–106։</w:t>
      </w:r>
    </w:p>
  </w:footnote>
  <w:footnote w:id="4">
    <w:p w14:paraId="1E5D46EB" w14:textId="77777777" w:rsidR="00735691" w:rsidRPr="00CD4CF4" w:rsidRDefault="00735691" w:rsidP="00735691">
      <w:pPr>
        <w:pStyle w:val="FootnoteText"/>
        <w:jc w:val="both"/>
        <w:rPr>
          <w:rFonts w:ascii="Sylfaen" w:hAnsi="Sylfaen"/>
          <w:sz w:val="22"/>
          <w:szCs w:val="22"/>
        </w:rPr>
      </w:pPr>
      <w:r w:rsidRPr="00CD4CF4">
        <w:rPr>
          <w:rStyle w:val="FootnoteReference"/>
          <w:rFonts w:ascii="Sylfaen" w:hAnsi="Sylfaen"/>
          <w:sz w:val="22"/>
          <w:szCs w:val="22"/>
        </w:rPr>
        <w:footnoteRef/>
      </w:r>
      <w:r w:rsidRPr="00CD4CF4">
        <w:rPr>
          <w:rFonts w:ascii="Sylfaen" w:hAnsi="Sylfaen"/>
          <w:sz w:val="22"/>
          <w:szCs w:val="22"/>
        </w:rPr>
        <w:t xml:space="preserve"> </w:t>
      </w:r>
      <w:r w:rsidRPr="00CD4CF4">
        <w:rPr>
          <w:rFonts w:ascii="Sylfaen" w:hAnsi="Sylfaen"/>
          <w:sz w:val="22"/>
          <w:szCs w:val="22"/>
          <w:lang w:val="hy-AM"/>
        </w:rPr>
        <w:t>Հայ եկեղեց</w:t>
      </w:r>
      <w:r>
        <w:rPr>
          <w:rFonts w:ascii="Sylfaen" w:hAnsi="Sylfaen"/>
          <w:sz w:val="22"/>
          <w:szCs w:val="22"/>
          <w:lang w:val="hy-AM"/>
        </w:rPr>
        <w:t>իի</w:t>
      </w:r>
      <w:r w:rsidRPr="00CD4CF4">
        <w:rPr>
          <w:rFonts w:ascii="Sylfaen" w:hAnsi="Sylfaen"/>
          <w:sz w:val="22"/>
          <w:szCs w:val="22"/>
          <w:lang w:val="hy-AM"/>
        </w:rPr>
        <w:t xml:space="preserve"> որեւէ հայրապետ գերերջանիկ պիտի ըլլայ եթէ արժանանայ </w:t>
      </w:r>
      <w:r>
        <w:rPr>
          <w:rFonts w:ascii="Sylfaen" w:hAnsi="Sylfaen"/>
          <w:sz w:val="22"/>
          <w:szCs w:val="22"/>
          <w:lang w:val="hy-AM"/>
        </w:rPr>
        <w:t>հետեւեալ</w:t>
      </w:r>
      <w:r w:rsidRPr="00CD4CF4">
        <w:rPr>
          <w:rFonts w:ascii="Sylfaen" w:hAnsi="Sylfaen"/>
          <w:sz w:val="22"/>
          <w:szCs w:val="22"/>
          <w:lang w:val="hy-AM"/>
        </w:rPr>
        <w:t xml:space="preserve"> գովես</w:t>
      </w:r>
      <w:r>
        <w:rPr>
          <w:rFonts w:ascii="Sylfaen" w:hAnsi="Sylfaen"/>
          <w:sz w:val="22"/>
          <w:szCs w:val="22"/>
          <w:lang w:val="hy-AM"/>
        </w:rPr>
        <w:t>-</w:t>
      </w:r>
      <w:r w:rsidRPr="00CD4CF4">
        <w:rPr>
          <w:rFonts w:ascii="Sylfaen" w:hAnsi="Sylfaen"/>
          <w:sz w:val="22"/>
          <w:szCs w:val="22"/>
          <w:lang w:val="hy-AM"/>
        </w:rPr>
        <w:t xml:space="preserve">տին. </w:t>
      </w:r>
      <w:r w:rsidRPr="00CD4CF4">
        <w:rPr>
          <w:rFonts w:ascii="Sylfaen" w:eastAsia="Arial Unicode MS" w:hAnsi="Sylfaen" w:cs="Arial Unicode MS"/>
          <w:sz w:val="22"/>
          <w:szCs w:val="22"/>
          <w:lang w:val="hy-AM"/>
        </w:rPr>
        <w:t>«... ընդհանուր եկեղեցի Հայաստանեայց՝ ի ժամանակս սուրբ հայրապետին Ներսիսի՝ լուսաւորեալք ի շնորհաց նորա և ուրախացեալք ի վերայ աստուածայնագոյն հովուապե</w:t>
      </w:r>
      <w:r>
        <w:rPr>
          <w:rFonts w:ascii="Sylfaen" w:eastAsia="Arial Unicode MS" w:hAnsi="Sylfaen" w:cs="Arial Unicode MS"/>
          <w:sz w:val="22"/>
          <w:szCs w:val="22"/>
          <w:lang w:val="hy-AM"/>
        </w:rPr>
        <w:t>-</w:t>
      </w:r>
      <w:r w:rsidRPr="00CD4CF4">
        <w:rPr>
          <w:rFonts w:ascii="Sylfaen" w:eastAsia="Arial Unicode MS" w:hAnsi="Sylfaen" w:cs="Arial Unicode MS"/>
          <w:sz w:val="22"/>
          <w:szCs w:val="22"/>
          <w:lang w:val="hy-AM"/>
        </w:rPr>
        <w:t xml:space="preserve">տութեան նորա, ընդ ամենայն տեղիս գոհանային զՏեառնէ, որ այնպիսի լուսաւորիչ ի զարմէ Սրբոյն Գրիգորի պարգեւեաց նոցա ի յետին ժամանակի, և ուրախ էին ամենեքեան ի Տէր»։ (Սոփերք հայկականք, ԺԴ, </w:t>
      </w:r>
      <w:r w:rsidRPr="00CD4CF4">
        <w:rPr>
          <w:rFonts w:ascii="Sylfaen" w:eastAsia="Arial Unicode MS" w:hAnsi="Sylfaen" w:cs="Arial Unicode MS"/>
          <w:i/>
          <w:iCs/>
          <w:sz w:val="22"/>
          <w:szCs w:val="22"/>
          <w:lang w:val="hy-AM"/>
        </w:rPr>
        <w:t>Սրբոյն Ներսեսի Շնորհալւոյ պատմութիւն վարուց</w:t>
      </w:r>
      <w:r w:rsidRPr="00CD4CF4">
        <w:rPr>
          <w:rFonts w:ascii="Sylfaen" w:eastAsia="Arial Unicode MS" w:hAnsi="Sylfaen" w:cs="Arial Unicode MS"/>
          <w:sz w:val="22"/>
          <w:szCs w:val="22"/>
          <w:lang w:val="hy-AM"/>
        </w:rPr>
        <w:t>, Վենետիկ, 1854, էջ 74 եւ</w:t>
      </w:r>
      <w:r w:rsidRPr="00CD4CF4">
        <w:rPr>
          <w:rFonts w:ascii="Sylfaen" w:hAnsi="Sylfaen"/>
          <w:sz w:val="22"/>
          <w:szCs w:val="22"/>
          <w:lang w:val="hy-AM"/>
        </w:rPr>
        <w:t xml:space="preserve"> Հ.</w:t>
      </w:r>
      <w:r w:rsidRPr="00CD4CF4">
        <w:rPr>
          <w:rFonts w:ascii="Sylfaen" w:eastAsia="Arial Unicode MS" w:hAnsi="Sylfaen" w:cs="Arial Unicode MS"/>
          <w:sz w:val="22"/>
          <w:szCs w:val="22"/>
          <w:lang w:val="hy-AM"/>
        </w:rPr>
        <w:t xml:space="preserve"> </w:t>
      </w:r>
      <w:r w:rsidRPr="00CD4CF4">
        <w:rPr>
          <w:rFonts w:ascii="Sylfaen" w:hAnsi="Sylfaen"/>
          <w:sz w:val="22"/>
          <w:szCs w:val="22"/>
          <w:lang w:val="hy-AM"/>
        </w:rPr>
        <w:t xml:space="preserve">Ղեւոնդ Վ. Մ. Ալիշան, </w:t>
      </w:r>
      <w:r w:rsidRPr="00CD4CF4">
        <w:rPr>
          <w:rFonts w:ascii="Sylfaen" w:hAnsi="Sylfaen"/>
          <w:i/>
          <w:iCs/>
          <w:sz w:val="22"/>
          <w:szCs w:val="22"/>
          <w:lang w:val="hy-AM"/>
        </w:rPr>
        <w:t>Հայապատում պատմութիւն հայոց</w:t>
      </w:r>
      <w:r w:rsidRPr="00CD4CF4">
        <w:rPr>
          <w:rFonts w:ascii="Sylfaen" w:hAnsi="Sylfaen"/>
          <w:sz w:val="22"/>
          <w:szCs w:val="22"/>
          <w:lang w:val="hy-AM"/>
        </w:rPr>
        <w:t>,</w:t>
      </w:r>
      <w:r w:rsidRPr="00CD4CF4">
        <w:rPr>
          <w:rFonts w:ascii="Sylfaen" w:hAnsi="Sylfaen"/>
          <w:i/>
          <w:iCs/>
          <w:sz w:val="22"/>
          <w:szCs w:val="22"/>
          <w:lang w:val="hy-AM"/>
        </w:rPr>
        <w:t xml:space="preserve"> </w:t>
      </w:r>
      <w:r w:rsidRPr="00CD4CF4">
        <w:rPr>
          <w:rFonts w:ascii="Sylfaen" w:hAnsi="Sylfaen"/>
          <w:sz w:val="22"/>
          <w:szCs w:val="22"/>
          <w:lang w:val="hy-AM"/>
        </w:rPr>
        <w:t>բ. հատոր, Վենետիկ, 1901, էջ</w:t>
      </w:r>
      <w:r w:rsidRPr="00CD4CF4">
        <w:rPr>
          <w:rFonts w:ascii="Sylfaen" w:eastAsia="Arial Unicode MS" w:hAnsi="Sylfaen" w:cs="Arial Unicode MS"/>
          <w:sz w:val="22"/>
          <w:szCs w:val="22"/>
          <w:lang w:val="hy-AM"/>
        </w:rPr>
        <w:t xml:space="preserve"> 314)։</w:t>
      </w:r>
    </w:p>
  </w:footnote>
  <w:footnote w:id="5">
    <w:p w14:paraId="7B766522" w14:textId="77777777" w:rsidR="00735691" w:rsidRPr="001D6971" w:rsidRDefault="00735691" w:rsidP="00735691">
      <w:pPr>
        <w:pStyle w:val="FootnoteText"/>
        <w:jc w:val="both"/>
        <w:rPr>
          <w:rFonts w:ascii="Sylfaen" w:hAnsi="Sylfaen"/>
          <w:sz w:val="22"/>
          <w:szCs w:val="22"/>
        </w:rPr>
      </w:pPr>
      <w:r w:rsidRPr="001D6971">
        <w:rPr>
          <w:rStyle w:val="FootnoteReference"/>
          <w:rFonts w:ascii="Sylfaen" w:hAnsi="Sylfaen"/>
          <w:sz w:val="22"/>
          <w:szCs w:val="22"/>
        </w:rPr>
        <w:footnoteRef/>
      </w:r>
      <w:r w:rsidRPr="001D6971">
        <w:rPr>
          <w:rFonts w:ascii="Sylfaen" w:hAnsi="Sylfaen"/>
          <w:sz w:val="22"/>
          <w:szCs w:val="22"/>
        </w:rPr>
        <w:t xml:space="preserve"> </w:t>
      </w:r>
      <w:r>
        <w:rPr>
          <w:rFonts w:ascii="Sylfaen" w:hAnsi="Sylfaen"/>
          <w:sz w:val="22"/>
          <w:szCs w:val="22"/>
          <w:lang w:val="hy-AM"/>
        </w:rPr>
        <w:t xml:space="preserve">Ինչպէս ընթերցողը պիտի նկատէ, այս սկզբունքէն մեկնած միշտ </w:t>
      </w:r>
      <w:r w:rsidRPr="004A59F3">
        <w:rPr>
          <w:rFonts w:ascii="Sylfaen" w:hAnsi="Sylfaen"/>
          <w:sz w:val="22"/>
          <w:szCs w:val="22"/>
          <w:lang w:val="hy-AM"/>
        </w:rPr>
        <w:t>«</w:t>
      </w:r>
      <w:r w:rsidRPr="004A59F3">
        <w:rPr>
          <w:rStyle w:val="Hyperlink"/>
          <w:rFonts w:ascii="Sylfaen" w:hAnsi="Sylfaen"/>
          <w:color w:val="000000" w:themeColor="text1"/>
          <w:sz w:val="22"/>
          <w:szCs w:val="22"/>
          <w:u w:val="none"/>
          <w:lang w:val="hy-AM"/>
        </w:rPr>
        <w:t>եկեղեցական միութիւն» գործածած եմ փոխան «եկեղեցիներու միութեան»։</w:t>
      </w:r>
    </w:p>
  </w:footnote>
  <w:footnote w:id="6">
    <w:p w14:paraId="0812B94C" w14:textId="77777777" w:rsidR="00735691" w:rsidRPr="001E25EE" w:rsidRDefault="00735691" w:rsidP="00735691">
      <w:pPr>
        <w:pStyle w:val="FootnoteText"/>
        <w:jc w:val="both"/>
        <w:rPr>
          <w:rFonts w:ascii="Sylfaen" w:hAnsi="Sylfaen"/>
          <w:sz w:val="22"/>
          <w:szCs w:val="22"/>
          <w:lang w:val="hy-AM"/>
        </w:rPr>
      </w:pPr>
      <w:r w:rsidRPr="00FF0731">
        <w:rPr>
          <w:rStyle w:val="FootnoteReference"/>
          <w:rFonts w:ascii="Sylfaen" w:hAnsi="Sylfaen"/>
          <w:sz w:val="22"/>
          <w:szCs w:val="22"/>
        </w:rPr>
        <w:footnoteRef/>
      </w:r>
      <w:r w:rsidRPr="00FF0731">
        <w:rPr>
          <w:rFonts w:ascii="Sylfaen" w:hAnsi="Sylfaen"/>
          <w:sz w:val="22"/>
          <w:szCs w:val="22"/>
        </w:rPr>
        <w:t xml:space="preserve"> </w:t>
      </w:r>
      <w:r w:rsidRPr="00FF0731">
        <w:rPr>
          <w:rFonts w:ascii="Sylfaen" w:hAnsi="Sylfaen"/>
          <w:i/>
          <w:iCs/>
          <w:sz w:val="22"/>
          <w:szCs w:val="22"/>
          <w:lang w:val="hy-AM"/>
        </w:rPr>
        <w:t>Խորհրդատետր սրբազան պատարագի</w:t>
      </w:r>
      <w:r w:rsidRPr="00FF0731">
        <w:rPr>
          <w:rFonts w:ascii="Sylfaen" w:hAnsi="Sylfaen"/>
          <w:sz w:val="22"/>
          <w:szCs w:val="22"/>
          <w:lang w:val="hy-AM"/>
        </w:rPr>
        <w:t>, աշխարհաբարի վերածեց Զարեհ եպս. Ազնաւորեան,</w:t>
      </w:r>
      <w:r w:rsidRPr="001E25EE">
        <w:rPr>
          <w:rFonts w:ascii="Sylfaen" w:hAnsi="Sylfaen"/>
          <w:sz w:val="22"/>
          <w:szCs w:val="22"/>
          <w:lang w:val="hy-AM"/>
        </w:rPr>
        <w:t xml:space="preserve"> Անթիլիաս, </w:t>
      </w:r>
      <w:r w:rsidRPr="001E25EE">
        <w:rPr>
          <w:rFonts w:ascii="Sylfaen" w:hAnsi="Sylfaen"/>
          <w:sz w:val="22"/>
          <w:szCs w:val="22"/>
          <w:lang w:val="en-US"/>
        </w:rPr>
        <w:t xml:space="preserve">1999, </w:t>
      </w:r>
      <w:r w:rsidRPr="001E25EE">
        <w:rPr>
          <w:rFonts w:ascii="Sylfaen" w:hAnsi="Sylfaen"/>
          <w:sz w:val="22"/>
          <w:szCs w:val="22"/>
          <w:lang w:val="hy-AM"/>
        </w:rPr>
        <w:t xml:space="preserve">էջ </w:t>
      </w:r>
      <w:r w:rsidRPr="001E25EE">
        <w:rPr>
          <w:rFonts w:ascii="Sylfaen" w:hAnsi="Sylfaen"/>
          <w:sz w:val="22"/>
          <w:szCs w:val="22"/>
          <w:lang w:val="en-US"/>
        </w:rPr>
        <w:t>52</w:t>
      </w:r>
      <w:r w:rsidRPr="001E25EE">
        <w:rPr>
          <w:rFonts w:ascii="Sylfaen" w:hAnsi="Sylfaen"/>
          <w:sz w:val="22"/>
          <w:szCs w:val="22"/>
          <w:lang w:val="hy-AM"/>
        </w:rPr>
        <w:t>։</w:t>
      </w:r>
    </w:p>
  </w:footnote>
  <w:footnote w:id="7">
    <w:p w14:paraId="515B5A52" w14:textId="77777777" w:rsidR="00735691" w:rsidRPr="00E20EC3" w:rsidRDefault="00735691" w:rsidP="00735691">
      <w:pPr>
        <w:pStyle w:val="FootnoteText"/>
        <w:jc w:val="both"/>
        <w:rPr>
          <w:rFonts w:ascii="Sylfaen" w:hAnsi="Sylfaen"/>
          <w:sz w:val="22"/>
          <w:szCs w:val="22"/>
          <w:lang w:val="hy-AM"/>
        </w:rPr>
      </w:pPr>
      <w:r w:rsidRPr="00E20EC3">
        <w:rPr>
          <w:rStyle w:val="FootnoteReference"/>
          <w:rFonts w:ascii="Sylfaen" w:hAnsi="Sylfaen"/>
          <w:sz w:val="22"/>
          <w:szCs w:val="22"/>
        </w:rPr>
        <w:footnoteRef/>
      </w:r>
      <w:r w:rsidRPr="00E20EC3">
        <w:rPr>
          <w:rFonts w:ascii="Sylfaen" w:hAnsi="Sylfaen"/>
          <w:sz w:val="22"/>
          <w:szCs w:val="22"/>
        </w:rPr>
        <w:t xml:space="preserve"> </w:t>
      </w:r>
      <w:r w:rsidRPr="00E20EC3">
        <w:rPr>
          <w:rStyle w:val="Hyperlink"/>
          <w:rFonts w:ascii="Sylfaen" w:hAnsi="Sylfaen"/>
          <w:color w:val="000000" w:themeColor="text1"/>
          <w:sz w:val="22"/>
          <w:szCs w:val="22"/>
          <w:u w:val="none"/>
          <w:lang w:val="hy-AM"/>
        </w:rPr>
        <w:t xml:space="preserve">Այս մասին տե՛ս </w:t>
      </w:r>
      <w:r w:rsidRPr="00E20EC3">
        <w:rPr>
          <w:rStyle w:val="Hyperlink"/>
          <w:rFonts w:ascii="Sylfaen" w:hAnsi="Sylfaen"/>
          <w:color w:val="000000" w:themeColor="text1"/>
          <w:sz w:val="22"/>
          <w:szCs w:val="22"/>
          <w:u w:val="none"/>
          <w:lang w:val="hy-AM"/>
        </w:rPr>
        <w:t xml:space="preserve">Karekin Sarkissian, </w:t>
      </w:r>
      <w:r w:rsidRPr="00E20EC3">
        <w:rPr>
          <w:rStyle w:val="Hyperlink"/>
          <w:rFonts w:ascii="Sylfaen" w:hAnsi="Sylfaen"/>
          <w:i/>
          <w:iCs/>
          <w:color w:val="000000" w:themeColor="text1"/>
          <w:sz w:val="22"/>
          <w:szCs w:val="22"/>
          <w:u w:val="none"/>
          <w:lang w:val="hy-AM"/>
        </w:rPr>
        <w:t>The C</w:t>
      </w:r>
      <w:proofErr w:type="spellStart"/>
      <w:r w:rsidRPr="00E20EC3">
        <w:rPr>
          <w:rStyle w:val="Hyperlink"/>
          <w:rFonts w:ascii="Sylfaen" w:hAnsi="Sylfaen"/>
          <w:i/>
          <w:iCs/>
          <w:color w:val="000000" w:themeColor="text1"/>
          <w:sz w:val="22"/>
          <w:szCs w:val="22"/>
          <w:u w:val="none"/>
          <w:lang w:val="en-US"/>
        </w:rPr>
        <w:t>ouncil</w:t>
      </w:r>
      <w:proofErr w:type="spellEnd"/>
      <w:r w:rsidRPr="00E20EC3">
        <w:rPr>
          <w:rStyle w:val="Hyperlink"/>
          <w:rFonts w:ascii="Sylfaen" w:hAnsi="Sylfaen"/>
          <w:i/>
          <w:iCs/>
          <w:color w:val="000000" w:themeColor="text1"/>
          <w:sz w:val="22"/>
          <w:szCs w:val="22"/>
          <w:u w:val="none"/>
          <w:lang w:val="en-US"/>
        </w:rPr>
        <w:t xml:space="preserve"> of Chalcedon and the Armenian Church</w:t>
      </w:r>
      <w:r w:rsidRPr="00E20EC3">
        <w:rPr>
          <w:rStyle w:val="Hyperlink"/>
          <w:rFonts w:ascii="Sylfaen" w:hAnsi="Sylfaen"/>
          <w:color w:val="000000" w:themeColor="text1"/>
          <w:sz w:val="22"/>
          <w:szCs w:val="22"/>
          <w:u w:val="none"/>
          <w:lang w:val="en-US"/>
        </w:rPr>
        <w:t>, London, 1965.</w:t>
      </w:r>
      <w:r w:rsidRPr="00E20EC3">
        <w:rPr>
          <w:rStyle w:val="Hyperlink"/>
          <w:rFonts w:ascii="Sylfaen" w:hAnsi="Sylfaen"/>
          <w:color w:val="000000" w:themeColor="text1"/>
          <w:sz w:val="22"/>
          <w:szCs w:val="22"/>
          <w:u w:val="none"/>
          <w:lang w:val="hy-AM"/>
        </w:rPr>
        <w:t xml:space="preserve"> </w:t>
      </w:r>
      <w:r w:rsidRPr="00E20EC3">
        <w:rPr>
          <w:rFonts w:ascii="Sylfaen" w:hAnsi="Sylfaen"/>
          <w:color w:val="000000" w:themeColor="text1"/>
          <w:sz w:val="22"/>
          <w:szCs w:val="22"/>
          <w:lang w:val="en-US"/>
        </w:rPr>
        <w:t xml:space="preserve">Abraham </w:t>
      </w:r>
      <w:proofErr w:type="spellStart"/>
      <w:r w:rsidRPr="00E20EC3">
        <w:rPr>
          <w:rFonts w:ascii="Sylfaen" w:hAnsi="Sylfaen"/>
          <w:color w:val="000000" w:themeColor="text1"/>
          <w:sz w:val="22"/>
          <w:szCs w:val="22"/>
          <w:lang w:val="en-US"/>
        </w:rPr>
        <w:t>Terian</w:t>
      </w:r>
      <w:proofErr w:type="spellEnd"/>
      <w:r w:rsidRPr="00E20EC3">
        <w:rPr>
          <w:rFonts w:ascii="Sylfaen" w:hAnsi="Sylfaen"/>
          <w:color w:val="000000" w:themeColor="text1"/>
          <w:sz w:val="22"/>
          <w:szCs w:val="22"/>
          <w:lang w:val="hy-AM"/>
        </w:rPr>
        <w:t xml:space="preserve">, </w:t>
      </w:r>
      <w:r w:rsidRPr="00E20EC3">
        <w:rPr>
          <w:rFonts w:ascii="Sylfaen" w:hAnsi="Sylfaen"/>
          <w:color w:val="000000" w:themeColor="text1"/>
          <w:sz w:val="22"/>
          <w:szCs w:val="22"/>
          <w:shd w:val="clear" w:color="auto" w:fill="FFFFFF"/>
        </w:rPr>
        <w:t>"To Byzantium with Love: The Overtures of Saint Nerses the Gracious,"</w:t>
      </w:r>
      <w:r w:rsidRPr="00E20EC3">
        <w:rPr>
          <w:rFonts w:ascii="Sylfaen" w:hAnsi="Sylfaen"/>
          <w:color w:val="000000" w:themeColor="text1"/>
          <w:sz w:val="22"/>
          <w:szCs w:val="22"/>
          <w:shd w:val="clear" w:color="auto" w:fill="FFFFFF"/>
          <w:lang w:val="en-US"/>
        </w:rPr>
        <w:t xml:space="preserve"> </w:t>
      </w:r>
      <w:r w:rsidRPr="00E20EC3">
        <w:rPr>
          <w:rFonts w:ascii="Sylfaen" w:hAnsi="Sylfaen"/>
          <w:color w:val="000000" w:themeColor="text1"/>
          <w:sz w:val="22"/>
          <w:szCs w:val="22"/>
          <w:shd w:val="clear" w:color="auto" w:fill="FFFFFF"/>
        </w:rPr>
        <w:t>from</w:t>
      </w:r>
      <w:r w:rsidRPr="00E20EC3">
        <w:rPr>
          <w:rStyle w:val="apple-converted-space"/>
          <w:rFonts w:ascii="Sylfaen" w:hAnsi="Sylfaen"/>
          <w:color w:val="000000" w:themeColor="text1"/>
          <w:sz w:val="22"/>
          <w:szCs w:val="22"/>
          <w:shd w:val="clear" w:color="auto" w:fill="FFFFFF"/>
        </w:rPr>
        <w:t> </w:t>
      </w:r>
      <w:r w:rsidRPr="00E20EC3">
        <w:rPr>
          <w:rFonts w:ascii="Sylfaen" w:hAnsi="Sylfaen"/>
          <w:i/>
          <w:iCs/>
          <w:color w:val="000000" w:themeColor="text1"/>
          <w:sz w:val="22"/>
          <w:szCs w:val="22"/>
        </w:rPr>
        <w:t>Armenian Cilicia,</w:t>
      </w:r>
      <w:r w:rsidRPr="00E20EC3">
        <w:rPr>
          <w:rStyle w:val="apple-converted-space"/>
          <w:rFonts w:ascii="Sylfaen" w:hAnsi="Sylfaen"/>
          <w:i/>
          <w:iCs/>
          <w:color w:val="000000" w:themeColor="text1"/>
          <w:sz w:val="22"/>
          <w:szCs w:val="22"/>
        </w:rPr>
        <w:t> </w:t>
      </w:r>
      <w:r w:rsidRPr="00E20EC3">
        <w:rPr>
          <w:rFonts w:ascii="Sylfaen" w:hAnsi="Sylfaen"/>
          <w:color w:val="000000" w:themeColor="text1"/>
          <w:sz w:val="22"/>
          <w:szCs w:val="22"/>
          <w:shd w:val="clear" w:color="auto" w:fill="FFFFFF"/>
        </w:rPr>
        <w:t>Volume 7 in the series</w:t>
      </w:r>
      <w:r w:rsidRPr="00E20EC3">
        <w:rPr>
          <w:rStyle w:val="apple-converted-space"/>
          <w:rFonts w:ascii="Sylfaen" w:hAnsi="Sylfaen"/>
          <w:color w:val="000000" w:themeColor="text1"/>
          <w:sz w:val="22"/>
          <w:szCs w:val="22"/>
          <w:shd w:val="clear" w:color="auto" w:fill="FFFFFF"/>
        </w:rPr>
        <w:t> </w:t>
      </w:r>
      <w:r w:rsidRPr="00E20EC3">
        <w:rPr>
          <w:rFonts w:ascii="Sylfaen" w:hAnsi="Sylfaen"/>
          <w:i/>
          <w:iCs/>
          <w:color w:val="000000" w:themeColor="text1"/>
          <w:sz w:val="22"/>
          <w:szCs w:val="22"/>
        </w:rPr>
        <w:t>Historic Armenian Cities and Provinces,</w:t>
      </w:r>
      <w:r w:rsidRPr="00E20EC3">
        <w:rPr>
          <w:rStyle w:val="apple-converted-space"/>
          <w:rFonts w:ascii="Sylfaen" w:hAnsi="Sylfaen"/>
          <w:i/>
          <w:iCs/>
          <w:color w:val="000000" w:themeColor="text1"/>
          <w:sz w:val="22"/>
          <w:szCs w:val="22"/>
        </w:rPr>
        <w:t> </w:t>
      </w:r>
      <w:r w:rsidRPr="00E20EC3">
        <w:rPr>
          <w:rFonts w:ascii="Sylfaen" w:hAnsi="Sylfaen"/>
          <w:color w:val="000000" w:themeColor="text1"/>
          <w:sz w:val="22"/>
          <w:szCs w:val="22"/>
          <w:shd w:val="clear" w:color="auto" w:fill="FFFFFF"/>
        </w:rPr>
        <w:t>edited by Richard G. Hovannisian, (Costa Mesa, 2008), Chapter 7, pp. 131</w:t>
      </w:r>
      <w:r w:rsidRPr="00E20EC3">
        <w:rPr>
          <w:rStyle w:val="Hyperlink"/>
          <w:rFonts w:ascii="Sylfaen" w:hAnsi="Sylfaen"/>
          <w:color w:val="000000" w:themeColor="text1"/>
          <w:sz w:val="22"/>
          <w:szCs w:val="22"/>
          <w:u w:val="none"/>
          <w:lang w:val="hy-AM"/>
        </w:rPr>
        <w:t>–</w:t>
      </w:r>
      <w:r w:rsidRPr="00E20EC3">
        <w:rPr>
          <w:rFonts w:ascii="Sylfaen" w:hAnsi="Sylfaen"/>
          <w:color w:val="000000" w:themeColor="text1"/>
          <w:sz w:val="22"/>
          <w:szCs w:val="22"/>
          <w:shd w:val="clear" w:color="auto" w:fill="FFFFFF"/>
        </w:rPr>
        <w:t>151</w:t>
      </w:r>
      <w:r w:rsidRPr="00E20EC3">
        <w:rPr>
          <w:rFonts w:ascii="Sylfaen" w:hAnsi="Sylfaen"/>
          <w:color w:val="000000" w:themeColor="text1"/>
          <w:sz w:val="22"/>
          <w:szCs w:val="22"/>
          <w:shd w:val="clear" w:color="auto" w:fill="FFFFFF"/>
          <w:lang w:val="en-US"/>
        </w:rPr>
        <w:t>.</w:t>
      </w:r>
    </w:p>
  </w:footnote>
  <w:footnote w:id="8">
    <w:p w14:paraId="38A4E118" w14:textId="77777777" w:rsidR="00735691" w:rsidRPr="00E20EC3" w:rsidRDefault="00735691" w:rsidP="00735691">
      <w:pPr>
        <w:pStyle w:val="FootnoteText"/>
        <w:jc w:val="both"/>
        <w:rPr>
          <w:rFonts w:ascii="Sylfaen" w:hAnsi="Sylfaen"/>
          <w:color w:val="000000" w:themeColor="text1"/>
          <w:sz w:val="22"/>
          <w:szCs w:val="22"/>
          <w:lang w:val="hy-AM"/>
        </w:rPr>
      </w:pPr>
      <w:r w:rsidRPr="00E20EC3">
        <w:rPr>
          <w:rStyle w:val="FootnoteReference"/>
          <w:rFonts w:ascii="Sylfaen" w:hAnsi="Sylfaen"/>
          <w:sz w:val="22"/>
          <w:szCs w:val="22"/>
        </w:rPr>
        <w:footnoteRef/>
      </w:r>
      <w:r w:rsidRPr="00E20EC3">
        <w:rPr>
          <w:rFonts w:ascii="Sylfaen" w:hAnsi="Sylfaen"/>
          <w:sz w:val="22"/>
          <w:szCs w:val="22"/>
        </w:rPr>
        <w:t xml:space="preserve"> </w:t>
      </w:r>
      <w:r w:rsidRPr="00E20EC3">
        <w:rPr>
          <w:rStyle w:val="Hyperlink"/>
          <w:rFonts w:ascii="Sylfaen" w:hAnsi="Sylfaen"/>
          <w:color w:val="000000" w:themeColor="text1"/>
          <w:sz w:val="22"/>
          <w:szCs w:val="22"/>
          <w:u w:val="none"/>
          <w:lang w:val="hy-AM"/>
        </w:rPr>
        <w:t>Մաղաքիա արք. Օրմանեան,</w:t>
      </w:r>
      <w:r w:rsidRPr="00E20EC3">
        <w:rPr>
          <w:rStyle w:val="Hyperlink"/>
          <w:rFonts w:ascii="Sylfaen" w:hAnsi="Sylfaen"/>
          <w:i/>
          <w:iCs/>
          <w:color w:val="000000" w:themeColor="text1"/>
          <w:sz w:val="22"/>
          <w:szCs w:val="22"/>
          <w:u w:val="none"/>
          <w:lang w:val="hy-AM"/>
        </w:rPr>
        <w:t xml:space="preserve"> Ազգապատում</w:t>
      </w:r>
      <w:r w:rsidRPr="00E20EC3">
        <w:rPr>
          <w:rStyle w:val="Hyperlink"/>
          <w:rFonts w:ascii="Sylfaen" w:hAnsi="Sylfaen"/>
          <w:color w:val="000000" w:themeColor="text1"/>
          <w:sz w:val="22"/>
          <w:szCs w:val="22"/>
          <w:u w:val="none"/>
          <w:lang w:val="hy-AM"/>
        </w:rPr>
        <w:t xml:space="preserve">, ա. հատոր, ա. մաս, </w:t>
      </w:r>
      <w:r w:rsidRPr="00E20EC3">
        <w:rPr>
          <w:rFonts w:ascii="Sylfaen" w:hAnsi="Sylfaen"/>
          <w:sz w:val="22"/>
          <w:szCs w:val="22"/>
          <w:lang w:val="hy-AM"/>
        </w:rPr>
        <w:t xml:space="preserve">բ. տպագրութիւն, </w:t>
      </w:r>
      <w:r w:rsidRPr="00E20EC3">
        <w:rPr>
          <w:rStyle w:val="Hyperlink"/>
          <w:rFonts w:ascii="Sylfaen" w:hAnsi="Sylfaen"/>
          <w:color w:val="000000" w:themeColor="text1"/>
          <w:sz w:val="22"/>
          <w:szCs w:val="22"/>
          <w:u w:val="none"/>
          <w:lang w:val="hy-AM"/>
        </w:rPr>
        <w:t>Պէյրութ, 1959, էջ 490–511 (թիւ 332–343)։</w:t>
      </w:r>
    </w:p>
  </w:footnote>
  <w:footnote w:id="9">
    <w:p w14:paraId="285C1F60" w14:textId="77777777" w:rsidR="00735691" w:rsidRPr="00E20EC3" w:rsidRDefault="00735691" w:rsidP="00735691">
      <w:pPr>
        <w:pStyle w:val="FootnoteText"/>
        <w:jc w:val="both"/>
        <w:rPr>
          <w:rFonts w:ascii="Sylfaen" w:hAnsi="Sylfaen"/>
          <w:color w:val="000000" w:themeColor="text1"/>
          <w:sz w:val="22"/>
          <w:szCs w:val="22"/>
          <w:lang w:val="hy-AM"/>
        </w:rPr>
      </w:pPr>
      <w:r w:rsidRPr="00E20EC3">
        <w:rPr>
          <w:rStyle w:val="FootnoteReference"/>
          <w:rFonts w:ascii="Sylfaen" w:hAnsi="Sylfaen"/>
          <w:color w:val="000000" w:themeColor="text1"/>
          <w:sz w:val="22"/>
          <w:szCs w:val="22"/>
        </w:rPr>
        <w:footnoteRef/>
      </w:r>
      <w:r w:rsidRPr="00E20EC3">
        <w:rPr>
          <w:rFonts w:ascii="Sylfaen" w:hAnsi="Sylfaen"/>
          <w:color w:val="000000" w:themeColor="text1"/>
          <w:sz w:val="22"/>
          <w:szCs w:val="22"/>
        </w:rPr>
        <w:t xml:space="preserve"> </w:t>
      </w:r>
      <w:r w:rsidRPr="00E20EC3">
        <w:rPr>
          <w:rFonts w:ascii="Sylfaen" w:hAnsi="Sylfaen"/>
          <w:color w:val="000000" w:themeColor="text1"/>
          <w:sz w:val="22"/>
          <w:szCs w:val="22"/>
          <w:lang w:val="en-US"/>
        </w:rPr>
        <w:t xml:space="preserve">Aram I Catholicos of Cilicia, </w:t>
      </w:r>
      <w:r w:rsidRPr="00E20EC3">
        <w:rPr>
          <w:rStyle w:val="Hyperlink"/>
          <w:rFonts w:ascii="Sylfaen" w:hAnsi="Sylfaen"/>
          <w:i/>
          <w:iCs/>
          <w:color w:val="000000" w:themeColor="text1"/>
          <w:sz w:val="22"/>
          <w:szCs w:val="22"/>
          <w:u w:val="none"/>
          <w:lang w:val="hy-AM"/>
        </w:rPr>
        <w:t>Saint Ners</w:t>
      </w:r>
      <w:r w:rsidRPr="00E20EC3">
        <w:rPr>
          <w:rFonts w:ascii="Sylfaen" w:hAnsi="Sylfaen" w:cs="Arial"/>
          <w:i/>
          <w:iCs/>
          <w:color w:val="000000" w:themeColor="text1"/>
          <w:sz w:val="22"/>
          <w:szCs w:val="22"/>
          <w:shd w:val="clear" w:color="auto" w:fill="FFFFFF"/>
        </w:rPr>
        <w:t>ē</w:t>
      </w:r>
      <w:r w:rsidRPr="00E20EC3">
        <w:rPr>
          <w:rStyle w:val="Hyperlink"/>
          <w:rFonts w:ascii="Sylfaen" w:hAnsi="Sylfaen"/>
          <w:i/>
          <w:iCs/>
          <w:color w:val="000000" w:themeColor="text1"/>
          <w:sz w:val="22"/>
          <w:szCs w:val="22"/>
          <w:u w:val="none"/>
          <w:lang w:val="hy-AM"/>
        </w:rPr>
        <w:t>s the Gracious and Church Unity, Armeno-Greek Church Relations (1165–1173)</w:t>
      </w:r>
      <w:r w:rsidRPr="00E20EC3">
        <w:rPr>
          <w:rStyle w:val="Hyperlink"/>
          <w:rFonts w:ascii="Sylfaen" w:hAnsi="Sylfaen"/>
          <w:color w:val="000000" w:themeColor="text1"/>
          <w:sz w:val="22"/>
          <w:szCs w:val="22"/>
          <w:u w:val="none"/>
          <w:lang w:val="hy-AM"/>
        </w:rPr>
        <w:t>, Antelias, 2010</w:t>
      </w:r>
      <w:r w:rsidRPr="00E20EC3">
        <w:rPr>
          <w:rStyle w:val="Hyperlink"/>
          <w:rFonts w:ascii="Sylfaen" w:hAnsi="Sylfaen"/>
          <w:color w:val="000000" w:themeColor="text1"/>
          <w:sz w:val="22"/>
          <w:szCs w:val="22"/>
          <w:u w:val="none"/>
          <w:lang w:val="en-US"/>
        </w:rPr>
        <w:t xml:space="preserve">, pp. </w:t>
      </w:r>
      <w:r w:rsidRPr="00E20EC3">
        <w:rPr>
          <w:rStyle w:val="Hyperlink"/>
          <w:rFonts w:ascii="Sylfaen" w:hAnsi="Sylfaen"/>
          <w:color w:val="000000" w:themeColor="text1"/>
          <w:sz w:val="22"/>
          <w:szCs w:val="22"/>
          <w:u w:val="none"/>
          <w:lang w:val="hy-AM"/>
        </w:rPr>
        <w:t>15–21</w:t>
      </w:r>
      <w:r w:rsidRPr="00E20EC3">
        <w:rPr>
          <w:rStyle w:val="Hyperlink"/>
          <w:rFonts w:ascii="Sylfaen" w:hAnsi="Sylfaen"/>
          <w:color w:val="000000" w:themeColor="text1"/>
          <w:sz w:val="22"/>
          <w:szCs w:val="22"/>
          <w:u w:val="none"/>
          <w:lang w:val="en-US"/>
        </w:rPr>
        <w:t>.</w:t>
      </w:r>
      <w:r w:rsidRPr="00E20EC3">
        <w:rPr>
          <w:rStyle w:val="Hyperlink"/>
          <w:rFonts w:ascii="Sylfaen" w:hAnsi="Sylfaen"/>
          <w:color w:val="000000" w:themeColor="text1"/>
          <w:sz w:val="22"/>
          <w:szCs w:val="22"/>
          <w:u w:val="none"/>
          <w:lang w:val="hy-AM"/>
        </w:rPr>
        <w:t xml:space="preserve"> Քաղկեդոնի ժողովին բաժանարար/վե</w:t>
      </w:r>
      <w:r>
        <w:rPr>
          <w:rStyle w:val="Hyperlink"/>
          <w:rFonts w:ascii="Sylfaen" w:hAnsi="Sylfaen"/>
          <w:color w:val="000000" w:themeColor="text1"/>
          <w:sz w:val="22"/>
          <w:szCs w:val="22"/>
          <w:u w:val="none"/>
          <w:lang w:val="hy-AM"/>
        </w:rPr>
        <w:t>-</w:t>
      </w:r>
      <w:r w:rsidRPr="00E20EC3">
        <w:rPr>
          <w:rStyle w:val="Hyperlink"/>
          <w:rFonts w:ascii="Sylfaen" w:hAnsi="Sylfaen"/>
          <w:color w:val="000000" w:themeColor="text1"/>
          <w:sz w:val="22"/>
          <w:szCs w:val="22"/>
          <w:u w:val="none"/>
          <w:lang w:val="hy-AM"/>
        </w:rPr>
        <w:t xml:space="preserve">րամիացուցիչ հանգամանքին ակնարկելով, Արամ Ա. կաթողիկոս կը գրէ. </w:t>
      </w:r>
      <w:r w:rsidRPr="00E20EC3">
        <w:rPr>
          <w:rStyle w:val="Hyperlink"/>
          <w:rFonts w:ascii="Sylfaen" w:hAnsi="Sylfaen"/>
          <w:color w:val="000000" w:themeColor="text1"/>
          <w:sz w:val="22"/>
          <w:szCs w:val="22"/>
          <w:u w:val="none"/>
          <w:lang w:val="en-US"/>
        </w:rPr>
        <w:t>“Because the Council of Chalcedon had divided the Christians of the Byzantine Empire, the unity of the Empire could be achieved only through the unity of faith. For centuries the Byzantines had sought to achieve political unity through church unity</w:t>
      </w:r>
      <w:r w:rsidRPr="00E20EC3">
        <w:rPr>
          <w:rStyle w:val="Hyperlink"/>
          <w:rFonts w:ascii="Sylfaen" w:hAnsi="Sylfaen"/>
          <w:color w:val="000000" w:themeColor="text1"/>
          <w:sz w:val="22"/>
          <w:szCs w:val="22"/>
          <w:u w:val="none"/>
          <w:lang w:val="hy-AM"/>
        </w:rPr>
        <w:t>.</w:t>
      </w:r>
      <w:r w:rsidRPr="00E20EC3">
        <w:rPr>
          <w:rStyle w:val="Hyperlink"/>
          <w:rFonts w:ascii="Sylfaen" w:hAnsi="Sylfaen"/>
          <w:color w:val="000000" w:themeColor="text1"/>
          <w:sz w:val="22"/>
          <w:szCs w:val="22"/>
          <w:u w:val="none"/>
          <w:lang w:val="en-US"/>
        </w:rPr>
        <w:t>” (</w:t>
      </w:r>
      <w:r w:rsidRPr="00E20EC3">
        <w:rPr>
          <w:rStyle w:val="Hyperlink"/>
          <w:rFonts w:ascii="Sylfaen" w:hAnsi="Sylfaen"/>
          <w:i/>
          <w:iCs/>
          <w:color w:val="000000" w:themeColor="text1"/>
          <w:sz w:val="22"/>
          <w:szCs w:val="22"/>
          <w:u w:val="none"/>
          <w:lang w:val="en-US"/>
        </w:rPr>
        <w:t>Ibid.</w:t>
      </w:r>
      <w:r w:rsidRPr="00E20EC3">
        <w:rPr>
          <w:rStyle w:val="Hyperlink"/>
          <w:rFonts w:ascii="Sylfaen" w:hAnsi="Sylfaen"/>
          <w:color w:val="000000" w:themeColor="text1"/>
          <w:sz w:val="22"/>
          <w:szCs w:val="22"/>
          <w:u w:val="none"/>
          <w:lang w:val="en-US"/>
        </w:rPr>
        <w:t xml:space="preserve">, p. 46). “I still remember the words of one of my professors of church history: if we squeeze the existing difference between the </w:t>
      </w:r>
      <w:proofErr w:type="spellStart"/>
      <w:r w:rsidRPr="00E20EC3">
        <w:rPr>
          <w:rStyle w:val="Hyperlink"/>
          <w:rFonts w:ascii="Sylfaen" w:hAnsi="Sylfaen"/>
          <w:color w:val="000000" w:themeColor="text1"/>
          <w:sz w:val="22"/>
          <w:szCs w:val="22"/>
          <w:u w:val="none"/>
          <w:lang w:val="en-US"/>
        </w:rPr>
        <w:t>christological</w:t>
      </w:r>
      <w:proofErr w:type="spellEnd"/>
      <w:r w:rsidRPr="00E20EC3">
        <w:rPr>
          <w:rStyle w:val="Hyperlink"/>
          <w:rFonts w:ascii="Sylfaen" w:hAnsi="Sylfaen"/>
          <w:color w:val="000000" w:themeColor="text1"/>
          <w:sz w:val="22"/>
          <w:szCs w:val="22"/>
          <w:u w:val="none"/>
          <w:lang w:val="en-US"/>
        </w:rPr>
        <w:t xml:space="preserve"> teachings of Chalcedonian and non-Chalcedonian churches, it lies in</w:t>
      </w:r>
      <w:r w:rsidRPr="00E20EC3">
        <w:rPr>
          <w:rStyle w:val="Hyperlink"/>
          <w:rFonts w:ascii="Sylfaen" w:hAnsi="Sylfaen"/>
          <w:color w:val="000000" w:themeColor="text1"/>
          <w:sz w:val="22"/>
          <w:szCs w:val="22"/>
          <w:u w:val="none"/>
          <w:lang w:val="hy-AM"/>
        </w:rPr>
        <w:t xml:space="preserve"> </w:t>
      </w:r>
      <w:r w:rsidRPr="00E20EC3">
        <w:rPr>
          <w:rStyle w:val="Hyperlink"/>
          <w:rFonts w:ascii="Sylfaen" w:hAnsi="Sylfaen"/>
          <w:color w:val="000000" w:themeColor="text1"/>
          <w:sz w:val="22"/>
          <w:szCs w:val="22"/>
          <w:u w:val="none"/>
          <w:lang w:val="en-US"/>
        </w:rPr>
        <w:t>the two prepositions, ‘in’ (</w:t>
      </w:r>
      <w:r w:rsidRPr="00E20EC3">
        <w:rPr>
          <w:rFonts w:ascii="Sylfaen" w:hAnsi="Sylfaen" w:cs="Arial"/>
          <w:color w:val="000000" w:themeColor="text1"/>
          <w:sz w:val="22"/>
          <w:szCs w:val="22"/>
          <w:shd w:val="clear" w:color="auto" w:fill="FFFFFF"/>
        </w:rPr>
        <w:t>εν</w:t>
      </w:r>
      <w:r w:rsidRPr="00E20EC3">
        <w:rPr>
          <w:rFonts w:ascii="Sylfaen" w:hAnsi="Sylfaen" w:cs="Arial"/>
          <w:color w:val="000000" w:themeColor="text1"/>
          <w:sz w:val="22"/>
          <w:szCs w:val="22"/>
          <w:shd w:val="clear" w:color="auto" w:fill="FFFFFF"/>
          <w:lang w:val="en-US"/>
        </w:rPr>
        <w:t>)</w:t>
      </w:r>
      <w:r w:rsidRPr="00E20EC3">
        <w:rPr>
          <w:rStyle w:val="Hyperlink"/>
          <w:rFonts w:ascii="Sylfaen" w:hAnsi="Sylfaen"/>
          <w:color w:val="000000" w:themeColor="text1"/>
          <w:sz w:val="22"/>
          <w:szCs w:val="22"/>
          <w:u w:val="none"/>
          <w:lang w:val="en-US"/>
        </w:rPr>
        <w:t xml:space="preserve"> and ‘of’ (</w:t>
      </w:r>
      <w:r w:rsidRPr="00E20EC3">
        <w:rPr>
          <w:rFonts w:ascii="Sylfaen" w:hAnsi="Sylfaen" w:cs="Arial"/>
          <w:color w:val="000000" w:themeColor="text1"/>
          <w:sz w:val="22"/>
          <w:szCs w:val="22"/>
          <w:shd w:val="clear" w:color="auto" w:fill="FFFFFF"/>
        </w:rPr>
        <w:t>ε</w:t>
      </w:r>
      <w:r w:rsidRPr="00E20EC3">
        <w:rPr>
          <w:rFonts w:ascii="Sylfaen" w:hAnsi="Sylfaen" w:cs="Arial"/>
          <w:color w:val="000000" w:themeColor="text1"/>
          <w:sz w:val="22"/>
          <w:szCs w:val="22"/>
          <w:lang w:val="el-GR"/>
        </w:rPr>
        <w:t>χ</w:t>
      </w:r>
      <w:r w:rsidRPr="00E20EC3">
        <w:rPr>
          <w:rFonts w:ascii="Sylfaen" w:hAnsi="Sylfaen" w:cs="Arial"/>
          <w:color w:val="000000" w:themeColor="text1"/>
          <w:sz w:val="22"/>
          <w:szCs w:val="22"/>
          <w:shd w:val="clear" w:color="auto" w:fill="FFFFFF"/>
          <w:lang w:val="en-US"/>
        </w:rPr>
        <w:t>)</w:t>
      </w:r>
      <w:r w:rsidRPr="00E20EC3">
        <w:rPr>
          <w:rStyle w:val="Hyperlink"/>
          <w:rFonts w:ascii="Sylfaen" w:hAnsi="Sylfaen"/>
          <w:color w:val="000000" w:themeColor="text1"/>
          <w:sz w:val="22"/>
          <w:szCs w:val="22"/>
          <w:u w:val="none"/>
          <w:lang w:val="en-US"/>
        </w:rPr>
        <w:t>….” (</w:t>
      </w:r>
      <w:r w:rsidRPr="00E20EC3">
        <w:rPr>
          <w:rStyle w:val="Hyperlink"/>
          <w:rFonts w:ascii="Sylfaen" w:hAnsi="Sylfaen"/>
          <w:i/>
          <w:iCs/>
          <w:color w:val="000000" w:themeColor="text1"/>
          <w:sz w:val="22"/>
          <w:szCs w:val="22"/>
          <w:u w:val="none"/>
          <w:lang w:val="en-US"/>
        </w:rPr>
        <w:t>Ibid.</w:t>
      </w:r>
      <w:r w:rsidRPr="00E20EC3">
        <w:rPr>
          <w:rStyle w:val="Hyperlink"/>
          <w:rFonts w:ascii="Sylfaen" w:hAnsi="Sylfaen"/>
          <w:color w:val="000000" w:themeColor="text1"/>
          <w:sz w:val="22"/>
          <w:szCs w:val="22"/>
          <w:u w:val="none"/>
          <w:lang w:val="en-US"/>
        </w:rPr>
        <w:t xml:space="preserve">, p. 107).  </w:t>
      </w:r>
      <w:r w:rsidRPr="00E20EC3">
        <w:rPr>
          <w:rStyle w:val="Hyperlink"/>
          <w:rFonts w:ascii="Sylfaen" w:hAnsi="Sylfaen"/>
          <w:color w:val="000000" w:themeColor="text1"/>
          <w:sz w:val="22"/>
          <w:szCs w:val="22"/>
          <w:u w:val="none"/>
          <w:lang w:val="hy-AM"/>
        </w:rPr>
        <w:t xml:space="preserve"> </w:t>
      </w:r>
    </w:p>
  </w:footnote>
  <w:footnote w:id="10">
    <w:p w14:paraId="712C6E8E" w14:textId="77777777" w:rsidR="00735691" w:rsidRPr="00E20EC3" w:rsidRDefault="00735691" w:rsidP="00735691">
      <w:pPr>
        <w:pStyle w:val="FootnoteText"/>
        <w:rPr>
          <w:rFonts w:ascii="Sylfaen" w:hAnsi="Sylfaen"/>
          <w:color w:val="000000" w:themeColor="text1"/>
          <w:sz w:val="22"/>
          <w:szCs w:val="22"/>
          <w:lang w:val="en-US"/>
        </w:rPr>
      </w:pPr>
      <w:r w:rsidRPr="00E20EC3">
        <w:rPr>
          <w:rStyle w:val="FootnoteReference"/>
          <w:rFonts w:ascii="Sylfaen" w:hAnsi="Sylfaen"/>
          <w:sz w:val="22"/>
          <w:szCs w:val="22"/>
        </w:rPr>
        <w:footnoteRef/>
      </w:r>
      <w:r w:rsidRPr="00E20EC3">
        <w:rPr>
          <w:rFonts w:ascii="Sylfaen" w:hAnsi="Sylfaen"/>
          <w:sz w:val="22"/>
          <w:szCs w:val="22"/>
        </w:rPr>
        <w:t xml:space="preserve"> </w:t>
      </w:r>
      <w:r w:rsidRPr="00E20EC3">
        <w:rPr>
          <w:rStyle w:val="Hyperlink"/>
          <w:rFonts w:ascii="Sylfaen" w:hAnsi="Sylfaen"/>
          <w:i/>
          <w:iCs/>
          <w:color w:val="000000" w:themeColor="text1"/>
          <w:sz w:val="22"/>
          <w:szCs w:val="22"/>
          <w:u w:val="none"/>
          <w:lang w:val="en-US"/>
        </w:rPr>
        <w:t>Ibid.</w:t>
      </w:r>
      <w:r w:rsidRPr="00E20EC3">
        <w:rPr>
          <w:rStyle w:val="Hyperlink"/>
          <w:rFonts w:ascii="Sylfaen" w:hAnsi="Sylfaen"/>
          <w:color w:val="000000" w:themeColor="text1"/>
          <w:sz w:val="22"/>
          <w:szCs w:val="22"/>
          <w:u w:val="none"/>
          <w:lang w:val="en-US"/>
        </w:rPr>
        <w:t xml:space="preserve">, pp. </w:t>
      </w:r>
      <w:r w:rsidRPr="00E20EC3">
        <w:rPr>
          <w:rStyle w:val="Hyperlink"/>
          <w:rFonts w:ascii="Sylfaen" w:hAnsi="Sylfaen"/>
          <w:color w:val="000000" w:themeColor="text1"/>
          <w:sz w:val="22"/>
          <w:szCs w:val="22"/>
          <w:u w:val="none"/>
          <w:lang w:val="hy-AM"/>
        </w:rPr>
        <w:t xml:space="preserve"> 21–27, </w:t>
      </w:r>
      <w:r w:rsidRPr="00E20EC3">
        <w:rPr>
          <w:rStyle w:val="Hyperlink"/>
          <w:rFonts w:ascii="Sylfaen" w:hAnsi="Sylfaen"/>
          <w:color w:val="000000" w:themeColor="text1"/>
          <w:sz w:val="22"/>
          <w:szCs w:val="22"/>
          <w:u w:val="none"/>
          <w:lang w:val="en-US"/>
        </w:rPr>
        <w:t>221–236</w:t>
      </w:r>
      <w:r w:rsidRPr="00E20EC3">
        <w:rPr>
          <w:rStyle w:val="Hyperlink"/>
          <w:rFonts w:ascii="Sylfaen" w:hAnsi="Sylfaen"/>
          <w:color w:val="000000" w:themeColor="text1"/>
          <w:sz w:val="22"/>
          <w:szCs w:val="22"/>
          <w:u w:val="none"/>
          <w:lang w:val="hy-AM"/>
        </w:rPr>
        <w:t>։</w:t>
      </w:r>
    </w:p>
  </w:footnote>
  <w:footnote w:id="11">
    <w:p w14:paraId="509A1EC4" w14:textId="77777777" w:rsidR="00735691" w:rsidRPr="00E20EC3" w:rsidRDefault="00735691" w:rsidP="00735691">
      <w:pPr>
        <w:pStyle w:val="FootnoteText"/>
        <w:rPr>
          <w:rFonts w:ascii="Sylfaen" w:hAnsi="Sylfaen"/>
          <w:sz w:val="22"/>
          <w:szCs w:val="22"/>
        </w:rPr>
      </w:pPr>
      <w:r w:rsidRPr="00E20EC3">
        <w:rPr>
          <w:rStyle w:val="FootnoteReference"/>
          <w:rFonts w:ascii="Sylfaen" w:hAnsi="Sylfaen"/>
          <w:sz w:val="22"/>
          <w:szCs w:val="22"/>
        </w:rPr>
        <w:footnoteRef/>
      </w:r>
      <w:r w:rsidRPr="00E20EC3">
        <w:rPr>
          <w:rFonts w:ascii="Sylfaen" w:hAnsi="Sylfaen"/>
          <w:sz w:val="22"/>
          <w:szCs w:val="22"/>
        </w:rPr>
        <w:t xml:space="preserve"> </w:t>
      </w:r>
      <w:r w:rsidRPr="00E20EC3">
        <w:rPr>
          <w:rStyle w:val="Hyperlink"/>
          <w:rFonts w:ascii="Sylfaen" w:hAnsi="Sylfaen"/>
          <w:color w:val="000000" w:themeColor="text1"/>
          <w:sz w:val="22"/>
          <w:szCs w:val="22"/>
          <w:u w:val="none"/>
          <w:lang w:val="hy-AM"/>
        </w:rPr>
        <w:t>Քէշիշեան, «Ներսէս Շնորհալի», էջ 503։</w:t>
      </w:r>
    </w:p>
  </w:footnote>
  <w:footnote w:id="12">
    <w:p w14:paraId="439B35AC" w14:textId="77777777" w:rsidR="00735691" w:rsidRPr="00C434A4" w:rsidRDefault="00735691" w:rsidP="00735691">
      <w:pPr>
        <w:pStyle w:val="FootnoteText"/>
        <w:jc w:val="both"/>
        <w:rPr>
          <w:rFonts w:ascii="Sylfaen" w:hAnsi="Sylfaen"/>
          <w:sz w:val="22"/>
          <w:szCs w:val="22"/>
          <w:lang w:val="hy-AM"/>
        </w:rPr>
      </w:pPr>
      <w:r w:rsidRPr="00C434A4">
        <w:rPr>
          <w:rStyle w:val="FootnoteReference"/>
          <w:rFonts w:ascii="Sylfaen" w:hAnsi="Sylfaen"/>
          <w:sz w:val="22"/>
          <w:szCs w:val="22"/>
        </w:rPr>
        <w:footnoteRef/>
      </w:r>
      <w:r w:rsidRPr="00C434A4">
        <w:rPr>
          <w:rFonts w:ascii="Sylfaen" w:hAnsi="Sylfaen"/>
          <w:sz w:val="22"/>
          <w:szCs w:val="22"/>
        </w:rPr>
        <w:t xml:space="preserve"> </w:t>
      </w:r>
      <w:r w:rsidRPr="00C434A4">
        <w:rPr>
          <w:rFonts w:ascii="Sylfaen" w:hAnsi="Sylfaen" w:cs="0»U'ED˛"/>
          <w:sz w:val="22"/>
          <w:szCs w:val="22"/>
          <w:lang w:val="hy-AM"/>
        </w:rPr>
        <w:t xml:space="preserve">Ազատ Բոզոյան, </w:t>
      </w:r>
      <w:r w:rsidRPr="00C434A4">
        <w:rPr>
          <w:rFonts w:ascii="Sylfaen" w:hAnsi="Sylfaen" w:cs="0»U'ED˛"/>
          <w:i/>
          <w:iCs/>
          <w:sz w:val="22"/>
          <w:szCs w:val="22"/>
          <w:lang w:val="hy-AM"/>
        </w:rPr>
        <w:t>Բյուզանդիայի ար</w:t>
      </w:r>
      <w:r w:rsidRPr="00C434A4">
        <w:rPr>
          <w:rStyle w:val="Hyperlink"/>
          <w:rFonts w:ascii="Sylfaen" w:hAnsi="Sylfaen"/>
          <w:i/>
          <w:iCs/>
          <w:color w:val="000000" w:themeColor="text1"/>
          <w:sz w:val="22"/>
          <w:szCs w:val="22"/>
          <w:u w:val="none"/>
          <w:lang w:val="hy-AM"/>
        </w:rPr>
        <w:t>և</w:t>
      </w:r>
      <w:r w:rsidRPr="00C434A4">
        <w:rPr>
          <w:rFonts w:ascii="Sylfaen" w:hAnsi="Sylfaen" w:cs="0»U'ED˛"/>
          <w:i/>
          <w:iCs/>
          <w:sz w:val="22"/>
          <w:szCs w:val="22"/>
          <w:lang w:val="hy-AM"/>
        </w:rPr>
        <w:t xml:space="preserve">ելյան քաղաքականությունը </w:t>
      </w:r>
      <w:r w:rsidRPr="00C434A4">
        <w:rPr>
          <w:rStyle w:val="Hyperlink"/>
          <w:rFonts w:ascii="Sylfaen" w:hAnsi="Sylfaen"/>
          <w:i/>
          <w:iCs/>
          <w:color w:val="000000" w:themeColor="text1"/>
          <w:sz w:val="22"/>
          <w:szCs w:val="22"/>
          <w:u w:val="none"/>
          <w:lang w:val="hy-AM"/>
        </w:rPr>
        <w:t>և</w:t>
      </w:r>
      <w:r w:rsidRPr="00C434A4">
        <w:rPr>
          <w:rFonts w:ascii="Sylfaen" w:hAnsi="Sylfaen" w:cs="0»U'ED˛"/>
          <w:i/>
          <w:iCs/>
          <w:sz w:val="22"/>
          <w:szCs w:val="22"/>
          <w:lang w:val="hy-AM"/>
        </w:rPr>
        <w:t xml:space="preserve"> Կիլիկյան Հայաստանը ԺԲ դարի 30–70 թվականներին</w:t>
      </w:r>
      <w:r w:rsidRPr="00C434A4">
        <w:rPr>
          <w:rFonts w:ascii="Sylfaen" w:hAnsi="Sylfaen" w:cs="0»U'ED˛"/>
          <w:sz w:val="22"/>
          <w:szCs w:val="22"/>
          <w:lang w:val="hy-AM"/>
        </w:rPr>
        <w:t xml:space="preserve">, </w:t>
      </w:r>
      <w:r w:rsidRPr="00C434A4">
        <w:rPr>
          <w:rFonts w:ascii="Sylfaen" w:hAnsi="Sylfaen" w:cs="Sylfaen"/>
          <w:sz w:val="22"/>
          <w:szCs w:val="22"/>
          <w:lang w:val="hy-AM"/>
        </w:rPr>
        <w:t>Եր</w:t>
      </w:r>
      <w:r w:rsidRPr="00C434A4">
        <w:rPr>
          <w:rStyle w:val="Hyperlink"/>
          <w:rFonts w:ascii="Sylfaen" w:hAnsi="Sylfaen"/>
          <w:color w:val="000000" w:themeColor="text1"/>
          <w:sz w:val="22"/>
          <w:szCs w:val="22"/>
          <w:u w:val="none"/>
          <w:lang w:val="hy-AM"/>
        </w:rPr>
        <w:t>և</w:t>
      </w:r>
      <w:r w:rsidRPr="00C434A4">
        <w:rPr>
          <w:rFonts w:ascii="Sylfaen" w:hAnsi="Sylfaen" w:cs="Sylfaen"/>
          <w:sz w:val="22"/>
          <w:szCs w:val="22"/>
          <w:lang w:val="hy-AM"/>
        </w:rPr>
        <w:t>ան</w:t>
      </w:r>
      <w:r w:rsidRPr="00C434A4">
        <w:rPr>
          <w:rFonts w:ascii="Sylfaen" w:hAnsi="Sylfaen" w:cs="0»U'ED˛"/>
          <w:sz w:val="22"/>
          <w:szCs w:val="22"/>
          <w:lang w:val="hy-AM"/>
        </w:rPr>
        <w:t>, 1988</w:t>
      </w:r>
      <w:r w:rsidRPr="00C434A4">
        <w:rPr>
          <w:rFonts w:ascii="Sylfaen" w:hAnsi="Sylfaen" w:cs="0»U'ED˛"/>
          <w:sz w:val="22"/>
          <w:szCs w:val="22"/>
        </w:rPr>
        <w:t xml:space="preserve">, </w:t>
      </w:r>
      <w:r w:rsidRPr="00C434A4">
        <w:rPr>
          <w:rFonts w:ascii="Sylfaen" w:hAnsi="Sylfaen" w:cs="0»U'ED˛"/>
          <w:sz w:val="22"/>
          <w:szCs w:val="22"/>
          <w:lang w:val="hy-AM"/>
        </w:rPr>
        <w:t xml:space="preserve">էջ </w:t>
      </w:r>
      <w:r w:rsidRPr="00C434A4">
        <w:rPr>
          <w:rFonts w:ascii="Sylfaen" w:hAnsi="Sylfaen" w:cs="0»U'ED˛"/>
          <w:sz w:val="22"/>
          <w:szCs w:val="22"/>
        </w:rPr>
        <w:t>218</w:t>
      </w:r>
      <w:r w:rsidRPr="00C434A4">
        <w:rPr>
          <w:rFonts w:ascii="Sylfaen" w:hAnsi="Sylfaen" w:cs="0»U'ED˛"/>
          <w:sz w:val="22"/>
          <w:szCs w:val="22"/>
          <w:lang w:val="hy-AM"/>
        </w:rPr>
        <w:t>։</w:t>
      </w:r>
      <w:r w:rsidRPr="00C434A4">
        <w:rPr>
          <w:rFonts w:ascii="Sylfaen" w:hAnsi="Sylfaen"/>
          <w:sz w:val="22"/>
          <w:szCs w:val="22"/>
          <w:lang w:val="hy-AM"/>
        </w:rPr>
        <w:t xml:space="preserve"> </w:t>
      </w:r>
      <w:r w:rsidRPr="00C434A4">
        <w:rPr>
          <w:rFonts w:ascii="Sylfaen" w:hAnsi="Sylfaen" w:cs="Sylfaen"/>
          <w:sz w:val="22"/>
          <w:szCs w:val="22"/>
          <w:lang w:val="hy-AM"/>
        </w:rPr>
        <w:t>Աւելի ուշ, իր մէկ այլ հատորին մէջ, նոյն հեղինակը այս պարբերութիւնը մանր վերախմբագրումի կ՚ենթարկէ եւ կը փակէ՝ «</w:t>
      </w:r>
      <w:r w:rsidRPr="00C434A4">
        <w:rPr>
          <w:rStyle w:val="Hyperlink"/>
          <w:rFonts w:ascii="Sylfaen" w:hAnsi="Sylfaen"/>
          <w:color w:val="000000" w:themeColor="text1"/>
          <w:sz w:val="22"/>
          <w:szCs w:val="22"/>
          <w:u w:val="none"/>
          <w:lang w:val="hy-AM"/>
        </w:rPr>
        <w:t>քանի որ երկու եկեղեցական կազմակերպություններին հուզող հիմնական հարցը մնում էր գերագա</w:t>
      </w:r>
      <w:r>
        <w:rPr>
          <w:rStyle w:val="Hyperlink"/>
          <w:rFonts w:ascii="Sylfaen" w:hAnsi="Sylfaen"/>
          <w:color w:val="000000" w:themeColor="text1"/>
          <w:sz w:val="22"/>
          <w:szCs w:val="22"/>
          <w:u w:val="none"/>
          <w:lang w:val="hy-AM"/>
        </w:rPr>
        <w:t>-</w:t>
      </w:r>
      <w:r w:rsidRPr="00C434A4">
        <w:rPr>
          <w:rStyle w:val="Hyperlink"/>
          <w:rFonts w:ascii="Sylfaen" w:hAnsi="Sylfaen"/>
          <w:color w:val="000000" w:themeColor="text1"/>
          <w:sz w:val="22"/>
          <w:szCs w:val="22"/>
          <w:u w:val="none"/>
          <w:lang w:val="hy-AM"/>
        </w:rPr>
        <w:t>հության խնդիրը» տողերով։</w:t>
      </w:r>
      <w:r w:rsidRPr="00C434A4">
        <w:rPr>
          <w:rFonts w:ascii="Sylfaen" w:hAnsi="Sylfaen" w:cs="Sylfaen"/>
          <w:sz w:val="22"/>
          <w:szCs w:val="22"/>
          <w:lang w:val="hy-AM"/>
        </w:rPr>
        <w:t xml:space="preserve"> Լրիւ մէջբերումն է. </w:t>
      </w:r>
      <w:r w:rsidRPr="00C434A4">
        <w:rPr>
          <w:rStyle w:val="Hyperlink"/>
          <w:rFonts w:ascii="Sylfaen" w:hAnsi="Sylfaen"/>
          <w:color w:val="000000" w:themeColor="text1"/>
          <w:sz w:val="22"/>
          <w:szCs w:val="22"/>
          <w:u w:val="none"/>
          <w:lang w:val="hy-AM"/>
        </w:rPr>
        <w:t>«Բյուզանդական կայսրությունը ԺԲ դարի ընթացքում և մանավանդ Մանուել Ա Կոմնենոսի իշխանության տարիներին, ելնելով կայսրության արտաքին-քաղաքական նպատակներից, բազմիցս փորձում է սերտ դիվանա</w:t>
      </w:r>
      <w:r>
        <w:rPr>
          <w:rStyle w:val="Hyperlink"/>
          <w:rFonts w:ascii="Sylfaen" w:hAnsi="Sylfaen"/>
          <w:color w:val="000000" w:themeColor="text1"/>
          <w:sz w:val="22"/>
          <w:szCs w:val="22"/>
          <w:u w:val="none"/>
          <w:lang w:val="hy-AM"/>
        </w:rPr>
        <w:t>-</w:t>
      </w:r>
      <w:r w:rsidRPr="00C434A4">
        <w:rPr>
          <w:rStyle w:val="Hyperlink"/>
          <w:rFonts w:ascii="Sylfaen" w:hAnsi="Sylfaen"/>
          <w:color w:val="000000" w:themeColor="text1"/>
          <w:sz w:val="22"/>
          <w:szCs w:val="22"/>
          <w:u w:val="none"/>
          <w:lang w:val="hy-AM"/>
        </w:rPr>
        <w:t>գիտական փոխյարաբերություններ հաստատել Հռոմի պապական եկեղեցու, Հռոմկլայի Հայոց կաթողիկոսարանի և ասորիների հակոբիկյան պատրիարքարանի հետ։ 1171 թ., Կոստանդ</w:t>
      </w:r>
      <w:r>
        <w:rPr>
          <w:rStyle w:val="Hyperlink"/>
          <w:rFonts w:ascii="Sylfaen" w:hAnsi="Sylfaen"/>
          <w:color w:val="000000" w:themeColor="text1"/>
          <w:sz w:val="22"/>
          <w:szCs w:val="22"/>
          <w:u w:val="none"/>
          <w:lang w:val="hy-AM"/>
        </w:rPr>
        <w:t>-</w:t>
      </w:r>
      <w:r w:rsidRPr="00C434A4">
        <w:rPr>
          <w:rStyle w:val="Hyperlink"/>
          <w:rFonts w:ascii="Sylfaen" w:hAnsi="Sylfaen"/>
          <w:color w:val="000000" w:themeColor="text1"/>
          <w:sz w:val="22"/>
          <w:szCs w:val="22"/>
          <w:u w:val="none"/>
          <w:lang w:val="hy-AM"/>
        </w:rPr>
        <w:t>նուպոլսի Միքայել Գ Անքիալոս պատրիարքի օրոք, հրավիրվել է Հռոմի և բյուզանդական-օրթոդոքս եկեղեցիների միավորման անհրաժեշտությունը հաստատող կղերական ժողով։ Սակայն և՛ Հռոմը, և՛ Կոստանդնուպոլիսը ժամանակի ընթացքում դավանանքով ու ծեսով այնքան էին հեռացել միմյանցից, որ այս ծիսադավանական տարբերություններին էլ գումարվելով քաղաքական հակամարտությունը, եկեղեցական միության հարցը դրական լուծում չէր կարող ստանալ, քանի որ երկու եկեղեցական կազմակերպություններին հուզող հիմնական հարցը մնում էր գերագահության խնդիրը»։ (</w:t>
      </w:r>
      <w:r w:rsidRPr="00C434A4">
        <w:rPr>
          <w:rFonts w:ascii="Sylfaen" w:hAnsi="Sylfaen" w:cs="0»U'ED˛"/>
          <w:sz w:val="22"/>
          <w:szCs w:val="22"/>
          <w:lang w:val="hy-AM"/>
        </w:rPr>
        <w:t>Ազատ</w:t>
      </w:r>
      <w:r w:rsidRPr="00C434A4">
        <w:rPr>
          <w:rFonts w:ascii="Sylfaen" w:hAnsi="Sylfaen" w:cs="Sylfaen"/>
          <w:sz w:val="22"/>
          <w:szCs w:val="22"/>
          <w:lang w:val="hy-AM"/>
        </w:rPr>
        <w:t xml:space="preserve"> Բոզոյան</w:t>
      </w:r>
      <w:r w:rsidRPr="00C434A4">
        <w:rPr>
          <w:rFonts w:ascii="Sylfaen" w:hAnsi="Sylfaen" w:cs="0»U'ED˛"/>
          <w:sz w:val="22"/>
          <w:szCs w:val="22"/>
          <w:lang w:val="hy-AM"/>
        </w:rPr>
        <w:t xml:space="preserve">, </w:t>
      </w:r>
      <w:r w:rsidRPr="00C434A4">
        <w:rPr>
          <w:rFonts w:ascii="Sylfaen" w:hAnsi="Sylfaen" w:cs="Sylfaen"/>
          <w:i/>
          <w:iCs/>
          <w:sz w:val="22"/>
          <w:szCs w:val="22"/>
          <w:lang w:val="hy-AM"/>
        </w:rPr>
        <w:t>Հայ</w:t>
      </w:r>
      <w:r w:rsidRPr="00C434A4">
        <w:rPr>
          <w:rFonts w:ascii="Sylfaen" w:hAnsi="Sylfaen" w:cs="0»U'ED˛"/>
          <w:i/>
          <w:iCs/>
          <w:sz w:val="22"/>
          <w:szCs w:val="22"/>
          <w:lang w:val="hy-AM"/>
        </w:rPr>
        <w:t>-</w:t>
      </w:r>
      <w:r w:rsidRPr="00C434A4">
        <w:rPr>
          <w:rFonts w:ascii="Sylfaen" w:hAnsi="Sylfaen" w:cs="Sylfaen"/>
          <w:i/>
          <w:iCs/>
          <w:sz w:val="22"/>
          <w:szCs w:val="22"/>
          <w:lang w:val="hy-AM"/>
        </w:rPr>
        <w:t>բյուզանդական</w:t>
      </w:r>
      <w:r w:rsidRPr="00C434A4">
        <w:rPr>
          <w:rFonts w:ascii="Sylfaen" w:hAnsi="Sylfaen" w:cs="0»U'ED˛"/>
          <w:i/>
          <w:iCs/>
          <w:sz w:val="22"/>
          <w:szCs w:val="22"/>
          <w:lang w:val="hy-AM"/>
        </w:rPr>
        <w:t xml:space="preserve"> </w:t>
      </w:r>
      <w:r w:rsidRPr="00C434A4">
        <w:rPr>
          <w:rFonts w:ascii="Sylfaen" w:hAnsi="Sylfaen" w:cs="Sylfaen"/>
          <w:i/>
          <w:iCs/>
          <w:sz w:val="22"/>
          <w:szCs w:val="22"/>
          <w:lang w:val="hy-AM"/>
        </w:rPr>
        <w:t>եկեղեցական</w:t>
      </w:r>
      <w:r w:rsidRPr="00C434A4">
        <w:rPr>
          <w:rFonts w:ascii="Sylfaen" w:hAnsi="Sylfaen" w:cs="0»U'ED˛"/>
          <w:i/>
          <w:iCs/>
          <w:sz w:val="22"/>
          <w:szCs w:val="22"/>
          <w:lang w:val="hy-AM"/>
        </w:rPr>
        <w:t xml:space="preserve"> </w:t>
      </w:r>
      <w:r w:rsidRPr="00C434A4">
        <w:rPr>
          <w:rFonts w:ascii="Sylfaen" w:hAnsi="Sylfaen" w:cs="Sylfaen"/>
          <w:i/>
          <w:iCs/>
          <w:sz w:val="22"/>
          <w:szCs w:val="22"/>
          <w:lang w:val="hy-AM"/>
        </w:rPr>
        <w:t>բանակցությունների</w:t>
      </w:r>
      <w:r w:rsidRPr="00C434A4">
        <w:rPr>
          <w:rFonts w:ascii="Sylfaen" w:hAnsi="Sylfaen" w:cs="0»U'ED˛"/>
          <w:i/>
          <w:iCs/>
          <w:sz w:val="22"/>
          <w:szCs w:val="22"/>
          <w:lang w:val="hy-AM"/>
        </w:rPr>
        <w:t xml:space="preserve"> </w:t>
      </w:r>
      <w:r w:rsidRPr="00C434A4">
        <w:rPr>
          <w:rFonts w:ascii="Sylfaen" w:hAnsi="Sylfaen" w:cs="Sylfaen"/>
          <w:i/>
          <w:iCs/>
          <w:sz w:val="22"/>
          <w:szCs w:val="22"/>
          <w:lang w:val="hy-AM"/>
        </w:rPr>
        <w:t>վավերագրերը</w:t>
      </w:r>
      <w:r w:rsidRPr="00C434A4">
        <w:rPr>
          <w:rFonts w:ascii="Sylfaen" w:hAnsi="Sylfaen" w:cs="0»U'ED˛"/>
          <w:i/>
          <w:iCs/>
          <w:sz w:val="22"/>
          <w:szCs w:val="22"/>
          <w:lang w:val="hy-AM"/>
        </w:rPr>
        <w:t xml:space="preserve"> (1165</w:t>
      </w:r>
      <w:r w:rsidRPr="00C434A4">
        <w:rPr>
          <w:rFonts w:ascii="Sylfaen" w:hAnsi="Sylfaen"/>
          <w:i/>
          <w:iCs/>
          <w:color w:val="000000" w:themeColor="text1"/>
          <w:sz w:val="22"/>
          <w:szCs w:val="22"/>
          <w:lang w:val="hy-AM"/>
        </w:rPr>
        <w:t>–</w:t>
      </w:r>
      <w:r w:rsidRPr="00C434A4">
        <w:rPr>
          <w:rFonts w:ascii="Sylfaen" w:hAnsi="Sylfaen" w:cs="0»U'ED˛"/>
          <w:i/>
          <w:iCs/>
          <w:sz w:val="22"/>
          <w:szCs w:val="22"/>
          <w:lang w:val="hy-AM"/>
        </w:rPr>
        <w:t xml:space="preserve">1178 </w:t>
      </w:r>
      <w:r w:rsidRPr="00C434A4">
        <w:rPr>
          <w:rFonts w:ascii="Sylfaen" w:hAnsi="Sylfaen" w:cs="Sylfaen"/>
          <w:i/>
          <w:iCs/>
          <w:sz w:val="22"/>
          <w:szCs w:val="22"/>
          <w:lang w:val="hy-AM"/>
        </w:rPr>
        <w:t>թթ</w:t>
      </w:r>
      <w:r w:rsidRPr="00C434A4">
        <w:rPr>
          <w:rFonts w:ascii="Sylfaen" w:hAnsi="Sylfaen" w:cs="0»U'ED˛"/>
          <w:i/>
          <w:iCs/>
          <w:sz w:val="22"/>
          <w:szCs w:val="22"/>
          <w:lang w:val="hy-AM"/>
        </w:rPr>
        <w:t>.)</w:t>
      </w:r>
      <w:r w:rsidRPr="00C434A4">
        <w:rPr>
          <w:rFonts w:ascii="Sylfaen" w:hAnsi="Sylfaen" w:cs="0»U'ED˛"/>
          <w:sz w:val="22"/>
          <w:szCs w:val="22"/>
          <w:lang w:val="hy-AM"/>
        </w:rPr>
        <w:t xml:space="preserve">, </w:t>
      </w:r>
      <w:r w:rsidRPr="00C434A4">
        <w:rPr>
          <w:rFonts w:ascii="Sylfaen" w:hAnsi="Sylfaen" w:cs="Sylfaen"/>
          <w:sz w:val="22"/>
          <w:szCs w:val="22"/>
          <w:lang w:val="hy-AM"/>
        </w:rPr>
        <w:t>Եր</w:t>
      </w:r>
      <w:r w:rsidRPr="00C434A4">
        <w:rPr>
          <w:rStyle w:val="Hyperlink"/>
          <w:rFonts w:ascii="Sylfaen" w:hAnsi="Sylfaen"/>
          <w:color w:val="000000" w:themeColor="text1"/>
          <w:sz w:val="22"/>
          <w:szCs w:val="22"/>
          <w:u w:val="none"/>
          <w:lang w:val="hy-AM"/>
        </w:rPr>
        <w:t>և</w:t>
      </w:r>
      <w:r w:rsidRPr="00C434A4">
        <w:rPr>
          <w:rFonts w:ascii="Sylfaen" w:hAnsi="Sylfaen" w:cs="Sylfaen"/>
          <w:sz w:val="22"/>
          <w:szCs w:val="22"/>
          <w:lang w:val="hy-AM"/>
        </w:rPr>
        <w:t>ան</w:t>
      </w:r>
      <w:r w:rsidRPr="00C434A4">
        <w:rPr>
          <w:rFonts w:ascii="Sylfaen" w:hAnsi="Sylfaen" w:cs="0»U'ED˛"/>
          <w:sz w:val="22"/>
          <w:szCs w:val="22"/>
          <w:lang w:val="hy-AM"/>
        </w:rPr>
        <w:t xml:space="preserve">, 1995, էջ </w:t>
      </w:r>
      <w:r w:rsidRPr="00C434A4">
        <w:rPr>
          <w:rFonts w:ascii="Sylfaen" w:hAnsi="Sylfaen" w:cs="0»U'ED˛"/>
          <w:sz w:val="22"/>
          <w:szCs w:val="22"/>
        </w:rPr>
        <w:t>11</w:t>
      </w:r>
      <w:r w:rsidRPr="00C434A4">
        <w:rPr>
          <w:rFonts w:ascii="Sylfaen" w:hAnsi="Sylfaen" w:cs="0»U'ED˛"/>
          <w:sz w:val="22"/>
          <w:szCs w:val="22"/>
          <w:lang w:val="hy-AM"/>
        </w:rPr>
        <w:t>)։</w:t>
      </w:r>
    </w:p>
  </w:footnote>
  <w:footnote w:id="13">
    <w:p w14:paraId="3466D39D" w14:textId="381F2552" w:rsidR="00735691" w:rsidRPr="004B5719" w:rsidRDefault="00735691" w:rsidP="00735691">
      <w:pPr>
        <w:pStyle w:val="FootnoteText"/>
        <w:jc w:val="both"/>
        <w:rPr>
          <w:rFonts w:ascii="Sylfaen" w:hAnsi="Sylfaen"/>
          <w:sz w:val="22"/>
          <w:szCs w:val="22"/>
          <w:lang w:val="hy-AM"/>
        </w:rPr>
      </w:pPr>
      <w:r w:rsidRPr="00C434A4">
        <w:rPr>
          <w:rStyle w:val="FootnoteReference"/>
          <w:rFonts w:ascii="Sylfaen" w:hAnsi="Sylfaen"/>
          <w:sz w:val="22"/>
          <w:szCs w:val="22"/>
        </w:rPr>
        <w:footnoteRef/>
      </w:r>
      <w:r w:rsidRPr="00C434A4">
        <w:rPr>
          <w:rFonts w:ascii="Sylfaen" w:hAnsi="Sylfaen"/>
          <w:sz w:val="22"/>
          <w:szCs w:val="22"/>
        </w:rPr>
        <w:t xml:space="preserve"> </w:t>
      </w:r>
      <w:r w:rsidRPr="00C434A4">
        <w:rPr>
          <w:rFonts w:ascii="Sylfaen" w:hAnsi="Sylfaen"/>
          <w:color w:val="000000" w:themeColor="text1"/>
          <w:sz w:val="22"/>
          <w:szCs w:val="22"/>
          <w:lang w:val="hy-AM"/>
        </w:rPr>
        <w:t xml:space="preserve">Անապատական կը գրէ. </w:t>
      </w:r>
      <w:r w:rsidRPr="00C434A4">
        <w:rPr>
          <w:rFonts w:ascii="Sylfaen" w:hAnsi="Sylfaen"/>
          <w:color w:val="000000" w:themeColor="text1"/>
          <w:sz w:val="22"/>
          <w:szCs w:val="22"/>
          <w:lang w:val="hy-AM"/>
        </w:rPr>
        <w:t xml:space="preserve">«Բիւզանդական կայսրութիւնը, երկար ժամանակ որդեգրած ըլլալով Հայերը տկարացնելու սխալ քաղաքականութիւն մը, պատճառ կը դառնար  Հայ </w:t>
      </w:r>
      <w:r w:rsidRPr="00C434A4">
        <w:rPr>
          <w:rFonts w:ascii="Sylfaen" w:hAnsi="Sylfaen"/>
          <w:color w:val="000000" w:themeColor="text1"/>
          <w:sz w:val="22"/>
          <w:szCs w:val="22"/>
          <w:lang w:val="hy-AM"/>
        </w:rPr>
        <w:t>Բագրատուն</w:t>
      </w:r>
      <w:r w:rsidR="00E33A9C">
        <w:rPr>
          <w:rFonts w:ascii="Sylfaen" w:hAnsi="Sylfaen"/>
          <w:color w:val="000000" w:themeColor="text1"/>
          <w:sz w:val="22"/>
          <w:szCs w:val="22"/>
          <w:lang w:val="hy-AM"/>
        </w:rPr>
        <w:t>-</w:t>
      </w:r>
      <w:r w:rsidRPr="00C434A4">
        <w:rPr>
          <w:rFonts w:ascii="Sylfaen" w:hAnsi="Sylfaen"/>
          <w:color w:val="000000" w:themeColor="text1"/>
          <w:sz w:val="22"/>
          <w:szCs w:val="22"/>
          <w:lang w:val="hy-AM"/>
        </w:rPr>
        <w:t>եաց թագաւորութեան անկման 1045 թուականին։</w:t>
      </w:r>
      <w:r w:rsidRPr="00C434A4">
        <w:rPr>
          <w:rStyle w:val="Hyperlink"/>
          <w:rFonts w:ascii="Sylfaen" w:hAnsi="Sylfaen"/>
          <w:color w:val="000000" w:themeColor="text1"/>
          <w:sz w:val="22"/>
          <w:szCs w:val="22"/>
          <w:u w:val="none"/>
          <w:lang w:val="hy-AM"/>
        </w:rPr>
        <w:t>… /</w:t>
      </w:r>
      <w:r w:rsidRPr="00C434A4">
        <w:rPr>
          <w:rFonts w:ascii="Sylfaen" w:hAnsi="Sylfaen"/>
          <w:color w:val="000000" w:themeColor="text1"/>
          <w:sz w:val="22"/>
          <w:szCs w:val="22"/>
          <w:lang w:val="hy-AM"/>
        </w:rPr>
        <w:t xml:space="preserve"> Նոյն այս քաղաքականութեան պատճա</w:t>
      </w:r>
      <w:r w:rsidR="00E33A9C">
        <w:rPr>
          <w:rFonts w:ascii="Sylfaen" w:hAnsi="Sylfaen"/>
          <w:color w:val="000000" w:themeColor="text1"/>
          <w:sz w:val="22"/>
          <w:szCs w:val="22"/>
          <w:lang w:val="hy-AM"/>
        </w:rPr>
        <w:t>-</w:t>
      </w:r>
      <w:r w:rsidRPr="00C434A4">
        <w:rPr>
          <w:rFonts w:ascii="Sylfaen" w:hAnsi="Sylfaen"/>
          <w:color w:val="000000" w:themeColor="text1"/>
          <w:sz w:val="22"/>
          <w:szCs w:val="22"/>
          <w:lang w:val="hy-AM"/>
        </w:rPr>
        <w:t xml:space="preserve">ռաւ, հայկական ուժերու ջլատման որպէս հետեւանք, 1071 թուականին Մանազկերտի ճակատագրական պատերազմով, Բիւզանդիոն խորապէս կը վտանգէր իր կայսրութեան հիմերը։ Այս ամօթալի պատերազմին մէջ Բիւզանդիոն չարաչար կը </w:t>
      </w:r>
      <w:r w:rsidRPr="004B5719">
        <w:rPr>
          <w:rFonts w:ascii="Sylfaen" w:hAnsi="Sylfaen"/>
          <w:color w:val="000000" w:themeColor="text1"/>
          <w:sz w:val="22"/>
          <w:szCs w:val="22"/>
          <w:lang w:val="hy-AM"/>
        </w:rPr>
        <w:t xml:space="preserve">պարտուէր Սելճուքներէն, որոնք ԺԱ. դարու կիսուն սկսած էին մուտք գործել Հայոց աշխարհը հարաւային սահմաններէն, իրենց առջեւ կռուող ուժեր չգտնելնուն </w:t>
      </w:r>
      <w:r w:rsidRPr="00AC191E">
        <w:rPr>
          <w:rFonts w:ascii="Sylfaen" w:hAnsi="Sylfaen"/>
          <w:color w:val="000000" w:themeColor="text1"/>
          <w:sz w:val="22"/>
          <w:szCs w:val="22"/>
          <w:lang w:val="hy-AM"/>
        </w:rPr>
        <w:t>պատճառաւ։</w:t>
      </w:r>
      <w:r w:rsidRPr="00AC191E">
        <w:rPr>
          <w:rStyle w:val="Hyperlink"/>
          <w:rFonts w:ascii="Sylfaen" w:hAnsi="Sylfaen"/>
          <w:color w:val="000000" w:themeColor="text1"/>
          <w:sz w:val="22"/>
          <w:szCs w:val="22"/>
          <w:u w:val="none"/>
          <w:lang w:val="hy-AM"/>
        </w:rPr>
        <w:t>… /</w:t>
      </w:r>
      <w:r w:rsidRPr="00AC191E">
        <w:rPr>
          <w:rFonts w:ascii="Sylfaen" w:hAnsi="Sylfaen"/>
          <w:color w:val="000000" w:themeColor="text1"/>
          <w:sz w:val="22"/>
          <w:szCs w:val="22"/>
          <w:lang w:val="hy-AM"/>
        </w:rPr>
        <w:t xml:space="preserve"> Հայեր</w:t>
      </w:r>
      <w:r w:rsidRPr="004B5719">
        <w:rPr>
          <w:rFonts w:ascii="Sylfaen" w:hAnsi="Sylfaen"/>
          <w:color w:val="000000" w:themeColor="text1"/>
          <w:sz w:val="22"/>
          <w:szCs w:val="22"/>
          <w:lang w:val="hy-AM"/>
        </w:rPr>
        <w:t>, քաղաքական այս աննպաստ պայմաններուն մէջ, գունդ առ գունդ գաղթած էին դէպի Բիւզանդական հողամասեր եւ ամփոփուած Հայաստանի արեւմտեան սահմաններուն մէջ, մասնաւորաբար Կիլիկիոյ շրջակայքը»։</w:t>
      </w:r>
      <w:r w:rsidRPr="004B5719">
        <w:rPr>
          <w:rFonts w:ascii="Sylfaen" w:hAnsi="Sylfaen"/>
          <w:sz w:val="22"/>
          <w:szCs w:val="22"/>
          <w:lang w:val="hy-AM"/>
        </w:rPr>
        <w:t xml:space="preserve"> (Անապատական (Տիրայր վրդ. Փանոսեան), </w:t>
      </w:r>
      <w:r w:rsidRPr="004B5719">
        <w:rPr>
          <w:rFonts w:ascii="Sylfaen" w:hAnsi="Sylfaen"/>
          <w:i/>
          <w:iCs/>
          <w:sz w:val="22"/>
          <w:szCs w:val="22"/>
          <w:lang w:val="hy-AM"/>
        </w:rPr>
        <w:t>Համառօտ պատմութիւն</w:t>
      </w:r>
      <w:r w:rsidRPr="004B5719">
        <w:rPr>
          <w:rFonts w:ascii="Sylfaen" w:hAnsi="Sylfaen"/>
          <w:sz w:val="22"/>
          <w:szCs w:val="22"/>
          <w:lang w:val="hy-AM"/>
        </w:rPr>
        <w:t xml:space="preserve"> </w:t>
      </w:r>
      <w:r w:rsidRPr="004B5719">
        <w:rPr>
          <w:rFonts w:ascii="Sylfaen" w:hAnsi="Sylfaen"/>
          <w:i/>
          <w:iCs/>
          <w:sz w:val="22"/>
          <w:szCs w:val="22"/>
          <w:lang w:val="hy-AM"/>
        </w:rPr>
        <w:t>հայ-լատինական յարաբերութեանց սկիզբէն մինչեւ 1382</w:t>
      </w:r>
      <w:r w:rsidRPr="004B5719">
        <w:rPr>
          <w:rFonts w:ascii="Sylfaen" w:hAnsi="Sylfaen"/>
          <w:sz w:val="22"/>
          <w:szCs w:val="22"/>
          <w:lang w:val="hy-AM"/>
        </w:rPr>
        <w:t xml:space="preserve">, </w:t>
      </w:r>
      <w:r>
        <w:rPr>
          <w:rFonts w:ascii="Sylfaen" w:hAnsi="Sylfaen"/>
          <w:sz w:val="22"/>
          <w:szCs w:val="22"/>
          <w:lang w:val="hy-AM"/>
        </w:rPr>
        <w:t>բ</w:t>
      </w:r>
      <w:r w:rsidRPr="004B5719">
        <w:rPr>
          <w:rFonts w:ascii="Sylfaen" w:hAnsi="Sylfaen"/>
          <w:sz w:val="22"/>
          <w:szCs w:val="22"/>
          <w:lang w:val="hy-AM"/>
        </w:rPr>
        <w:t xml:space="preserve">. տպագրութիւն, Անթիլիաս, 1981, </w:t>
      </w:r>
      <w:r w:rsidRPr="004B5719">
        <w:rPr>
          <w:rFonts w:ascii="Sylfaen" w:hAnsi="Sylfaen"/>
          <w:color w:val="000000" w:themeColor="text1"/>
          <w:sz w:val="22"/>
          <w:szCs w:val="22"/>
          <w:lang w:val="hy-AM"/>
        </w:rPr>
        <w:t>էջ 51–52)</w:t>
      </w:r>
      <w:r w:rsidRPr="004B5719">
        <w:rPr>
          <w:rFonts w:ascii="Sylfaen" w:hAnsi="Sylfaen"/>
          <w:sz w:val="22"/>
          <w:szCs w:val="22"/>
          <w:lang w:val="hy-AM"/>
        </w:rPr>
        <w:t>։</w:t>
      </w:r>
    </w:p>
  </w:footnote>
  <w:footnote w:id="14">
    <w:p w14:paraId="67D0F67D" w14:textId="77777777" w:rsidR="00735691" w:rsidRPr="004B5719" w:rsidRDefault="00735691" w:rsidP="00735691">
      <w:pPr>
        <w:pStyle w:val="FootnoteText"/>
        <w:jc w:val="both"/>
        <w:rPr>
          <w:rFonts w:ascii="Sylfaen" w:hAnsi="Sylfaen"/>
          <w:sz w:val="22"/>
          <w:szCs w:val="22"/>
          <w:lang w:val="hy-AM"/>
        </w:rPr>
      </w:pPr>
      <w:r w:rsidRPr="004B5719">
        <w:rPr>
          <w:rStyle w:val="FootnoteReference"/>
          <w:rFonts w:ascii="Sylfaen" w:hAnsi="Sylfaen"/>
          <w:sz w:val="22"/>
          <w:szCs w:val="22"/>
        </w:rPr>
        <w:footnoteRef/>
      </w:r>
      <w:r w:rsidRPr="004B5719">
        <w:rPr>
          <w:rFonts w:ascii="Sylfaen" w:hAnsi="Sylfaen"/>
          <w:sz w:val="22"/>
          <w:szCs w:val="22"/>
        </w:rPr>
        <w:t xml:space="preserve"> </w:t>
      </w:r>
      <w:r w:rsidRPr="004B5719">
        <w:rPr>
          <w:rFonts w:ascii="Sylfaen" w:hAnsi="Sylfaen"/>
          <w:color w:val="000000" w:themeColor="text1"/>
          <w:sz w:val="22"/>
          <w:szCs w:val="22"/>
          <w:lang w:val="hy-AM"/>
        </w:rPr>
        <w:t xml:space="preserve">Անապատականը մէջբերելով կը գոհանամ. «… Լատին եւ Յոյն Եկեղեցիներու երկար դարեր տեւող դաւանական վէճերը 1054 թուականին յանգած էին </w:t>
      </w:r>
      <w:r w:rsidRPr="004B5719">
        <w:rPr>
          <w:rFonts w:ascii="Sylfaen" w:hAnsi="Sylfaen"/>
          <w:i/>
          <w:iCs/>
          <w:color w:val="000000" w:themeColor="text1"/>
          <w:sz w:val="22"/>
          <w:szCs w:val="22"/>
          <w:lang w:val="hy-AM"/>
        </w:rPr>
        <w:t>բաժանում</w:t>
      </w:r>
      <w:r w:rsidRPr="004B5719">
        <w:rPr>
          <w:rFonts w:ascii="Sylfaen" w:hAnsi="Sylfaen"/>
          <w:color w:val="000000" w:themeColor="text1"/>
          <w:sz w:val="22"/>
          <w:szCs w:val="22"/>
          <w:lang w:val="hy-AM"/>
        </w:rPr>
        <w:t>-ի։ Արեւելքէն ներս տիրող քաղաքական այսպիսի նեղ կացութեան առթիւ, Լատին Եկեղեցին յարմարագոյն ատենը կը նկատէր իր տիրապետութիւնը տարածել նաեւ Արեւելքի վրայ, կրօնական եւ քաղաքական զոյգ եւ միաւորուած հեղինակութեամբ մը»։ (</w:t>
      </w:r>
      <w:r w:rsidRPr="004B5719">
        <w:rPr>
          <w:rFonts w:ascii="Sylfaen" w:hAnsi="Sylfaen"/>
          <w:i/>
          <w:iCs/>
          <w:color w:val="000000" w:themeColor="text1"/>
          <w:sz w:val="22"/>
          <w:szCs w:val="22"/>
          <w:lang w:val="hy-AM"/>
        </w:rPr>
        <w:t>Նոյն</w:t>
      </w:r>
      <w:r w:rsidRPr="004B5719">
        <w:rPr>
          <w:rFonts w:ascii="Sylfaen" w:hAnsi="Sylfaen"/>
          <w:color w:val="000000" w:themeColor="text1"/>
          <w:sz w:val="22"/>
          <w:szCs w:val="22"/>
          <w:lang w:val="hy-AM"/>
        </w:rPr>
        <w:t>, էջ 57)։</w:t>
      </w:r>
    </w:p>
  </w:footnote>
  <w:footnote w:id="15">
    <w:p w14:paraId="568D0C0D" w14:textId="77777777" w:rsidR="00735691" w:rsidRPr="004178CE" w:rsidRDefault="00735691" w:rsidP="00735691">
      <w:pPr>
        <w:pStyle w:val="FootnoteText"/>
        <w:jc w:val="both"/>
        <w:rPr>
          <w:rFonts w:ascii="Sylfaen" w:hAnsi="Sylfaen"/>
          <w:sz w:val="22"/>
          <w:szCs w:val="22"/>
          <w:lang w:val="hy-AM"/>
        </w:rPr>
      </w:pPr>
      <w:r w:rsidRPr="004178CE">
        <w:rPr>
          <w:rStyle w:val="FootnoteReference"/>
          <w:rFonts w:ascii="Sylfaen" w:hAnsi="Sylfaen"/>
          <w:sz w:val="22"/>
          <w:szCs w:val="22"/>
        </w:rPr>
        <w:footnoteRef/>
      </w:r>
      <w:r w:rsidRPr="004178CE">
        <w:rPr>
          <w:rFonts w:ascii="Sylfaen" w:hAnsi="Sylfaen"/>
          <w:sz w:val="22"/>
          <w:szCs w:val="22"/>
        </w:rPr>
        <w:t xml:space="preserve"> </w:t>
      </w:r>
      <w:r w:rsidRPr="004178CE">
        <w:rPr>
          <w:rStyle w:val="Hyperlink"/>
          <w:rFonts w:ascii="Sylfaen" w:hAnsi="Sylfaen"/>
          <w:color w:val="000000" w:themeColor="text1"/>
          <w:sz w:val="22"/>
          <w:szCs w:val="22"/>
          <w:u w:val="none"/>
          <w:lang w:val="hy-AM"/>
        </w:rPr>
        <w:t>Մաղաքիա արք. Օրմանեան,</w:t>
      </w:r>
      <w:r w:rsidRPr="004178CE">
        <w:rPr>
          <w:rStyle w:val="Hyperlink"/>
          <w:rFonts w:ascii="Sylfaen" w:hAnsi="Sylfaen"/>
          <w:i/>
          <w:iCs/>
          <w:color w:val="000000" w:themeColor="text1"/>
          <w:sz w:val="22"/>
          <w:szCs w:val="22"/>
          <w:u w:val="none"/>
          <w:lang w:val="hy-AM"/>
        </w:rPr>
        <w:t xml:space="preserve"> Ազգապատում</w:t>
      </w:r>
      <w:r w:rsidRPr="004178CE">
        <w:rPr>
          <w:rStyle w:val="Hyperlink"/>
          <w:rFonts w:ascii="Sylfaen" w:hAnsi="Sylfaen"/>
          <w:color w:val="000000" w:themeColor="text1"/>
          <w:sz w:val="22"/>
          <w:szCs w:val="22"/>
          <w:u w:val="none"/>
          <w:lang w:val="hy-AM"/>
        </w:rPr>
        <w:t xml:space="preserve">, ա. հատոր, գ. մաս, </w:t>
      </w:r>
      <w:r w:rsidRPr="004178CE">
        <w:rPr>
          <w:rFonts w:ascii="Sylfaen" w:hAnsi="Sylfaen"/>
          <w:sz w:val="22"/>
          <w:szCs w:val="22"/>
          <w:lang w:val="hy-AM"/>
        </w:rPr>
        <w:t xml:space="preserve">բ. տպագրութիւն, </w:t>
      </w:r>
      <w:r w:rsidRPr="004178CE">
        <w:rPr>
          <w:rStyle w:val="Hyperlink"/>
          <w:rFonts w:ascii="Sylfaen" w:hAnsi="Sylfaen"/>
          <w:color w:val="000000" w:themeColor="text1"/>
          <w:sz w:val="22"/>
          <w:szCs w:val="22"/>
          <w:u w:val="none"/>
          <w:lang w:val="hy-AM"/>
        </w:rPr>
        <w:t>Պէյրութ, 1959, էջ 1365–1366 (թիւ 939)։</w:t>
      </w:r>
    </w:p>
  </w:footnote>
  <w:footnote w:id="16">
    <w:p w14:paraId="7C14251D" w14:textId="77777777" w:rsidR="00735691" w:rsidRPr="00E83748" w:rsidRDefault="00735691" w:rsidP="00735691">
      <w:pPr>
        <w:pStyle w:val="FootnoteText"/>
        <w:jc w:val="both"/>
        <w:rPr>
          <w:rFonts w:ascii="Sylfaen" w:hAnsi="Sylfaen"/>
          <w:sz w:val="22"/>
          <w:szCs w:val="22"/>
          <w:lang w:val="hy-AM"/>
        </w:rPr>
      </w:pPr>
      <w:r w:rsidRPr="00E83748">
        <w:rPr>
          <w:rStyle w:val="FootnoteReference"/>
          <w:rFonts w:ascii="Sylfaen" w:hAnsi="Sylfaen"/>
          <w:sz w:val="22"/>
          <w:szCs w:val="22"/>
        </w:rPr>
        <w:footnoteRef/>
      </w:r>
      <w:r w:rsidRPr="00E83748">
        <w:rPr>
          <w:rFonts w:ascii="Sylfaen" w:hAnsi="Sylfaen"/>
          <w:sz w:val="22"/>
          <w:szCs w:val="22"/>
        </w:rPr>
        <w:t xml:space="preserve"> </w:t>
      </w:r>
      <w:r w:rsidRPr="00E83748">
        <w:rPr>
          <w:rFonts w:ascii="Sylfaen" w:hAnsi="Sylfaen"/>
          <w:sz w:val="22"/>
          <w:szCs w:val="22"/>
          <w:lang w:val="hy-AM"/>
        </w:rPr>
        <w:t xml:space="preserve">Արամ Ա. կաթողիկոս կը գրէ. </w:t>
      </w:r>
      <w:r w:rsidRPr="00E83748">
        <w:rPr>
          <w:rFonts w:ascii="Sylfaen" w:hAnsi="Sylfaen"/>
          <w:sz w:val="22"/>
          <w:szCs w:val="22"/>
          <w:lang w:val="en-US"/>
        </w:rPr>
        <w:t xml:space="preserve">“The Latin Synod of Antioch (1138/9) marked the starting point of Armeno-Latin formal ecclesiastical relations. The synod was called by Alberic, the papal legate, to examine the legal aspects pertaining to the election of Radulph to the patriarchal office of Antioch. Catholicos Grigor III and Bishop </w:t>
      </w:r>
      <w:r w:rsidRPr="004B4561">
        <w:rPr>
          <w:rStyle w:val="Hyperlink"/>
          <w:rFonts w:ascii="Sylfaen" w:hAnsi="Sylfaen"/>
          <w:color w:val="000000" w:themeColor="text1"/>
          <w:sz w:val="22"/>
          <w:szCs w:val="22"/>
          <w:u w:val="none"/>
          <w:lang w:val="hy-AM"/>
        </w:rPr>
        <w:t>Ners</w:t>
      </w:r>
      <w:r w:rsidRPr="004B4561">
        <w:rPr>
          <w:rFonts w:ascii="Sylfaen" w:hAnsi="Sylfaen" w:cs="Arial"/>
          <w:color w:val="000000"/>
          <w:sz w:val="22"/>
          <w:szCs w:val="22"/>
          <w:shd w:val="clear" w:color="auto" w:fill="FFFFFF"/>
        </w:rPr>
        <w:t>ē</w:t>
      </w:r>
      <w:r w:rsidRPr="004B4561">
        <w:rPr>
          <w:rStyle w:val="Hyperlink"/>
          <w:rFonts w:ascii="Sylfaen" w:hAnsi="Sylfaen"/>
          <w:color w:val="000000" w:themeColor="text1"/>
          <w:sz w:val="22"/>
          <w:szCs w:val="22"/>
          <w:u w:val="none"/>
          <w:lang w:val="hy-AM"/>
        </w:rPr>
        <w:t>s</w:t>
      </w:r>
      <w:r w:rsidRPr="004B4561">
        <w:rPr>
          <w:rFonts w:ascii="Sylfaen" w:hAnsi="Sylfaen"/>
          <w:sz w:val="22"/>
          <w:szCs w:val="22"/>
          <w:lang w:val="en-US"/>
        </w:rPr>
        <w:t xml:space="preserve"> attended this meeting as honored guests.” (Aram I, </w:t>
      </w:r>
      <w:r w:rsidRPr="004B4561">
        <w:rPr>
          <w:rStyle w:val="Hyperlink"/>
          <w:rFonts w:ascii="Sylfaen" w:hAnsi="Sylfaen"/>
          <w:i/>
          <w:iCs/>
          <w:color w:val="000000" w:themeColor="text1"/>
          <w:sz w:val="22"/>
          <w:szCs w:val="22"/>
          <w:u w:val="none"/>
          <w:lang w:val="hy-AM"/>
        </w:rPr>
        <w:t>Saint Ners</w:t>
      </w:r>
      <w:r w:rsidRPr="004B4561">
        <w:rPr>
          <w:rFonts w:ascii="Sylfaen" w:hAnsi="Sylfaen" w:cs="Arial"/>
          <w:i/>
          <w:iCs/>
          <w:color w:val="000000"/>
          <w:sz w:val="22"/>
          <w:szCs w:val="22"/>
          <w:shd w:val="clear" w:color="auto" w:fill="FFFFFF"/>
        </w:rPr>
        <w:t>ē</w:t>
      </w:r>
      <w:r w:rsidRPr="004B4561">
        <w:rPr>
          <w:rStyle w:val="Hyperlink"/>
          <w:rFonts w:ascii="Sylfaen" w:hAnsi="Sylfaen"/>
          <w:i/>
          <w:iCs/>
          <w:color w:val="000000" w:themeColor="text1"/>
          <w:sz w:val="22"/>
          <w:szCs w:val="22"/>
          <w:u w:val="none"/>
          <w:lang w:val="hy-AM"/>
        </w:rPr>
        <w:t>s</w:t>
      </w:r>
      <w:r w:rsidRPr="004B4561">
        <w:rPr>
          <w:rStyle w:val="Hyperlink"/>
          <w:rFonts w:ascii="Sylfaen" w:hAnsi="Sylfaen"/>
          <w:color w:val="000000" w:themeColor="text1"/>
          <w:sz w:val="22"/>
          <w:szCs w:val="22"/>
          <w:u w:val="none"/>
          <w:lang w:val="en-US"/>
        </w:rPr>
        <w:t>, pp. 35</w:t>
      </w:r>
      <w:r w:rsidRPr="004B4561">
        <w:rPr>
          <w:rStyle w:val="Hyperlink"/>
          <w:rFonts w:ascii="Sylfaen" w:hAnsi="Sylfaen"/>
          <w:color w:val="000000" w:themeColor="text1"/>
          <w:sz w:val="22"/>
          <w:szCs w:val="22"/>
          <w:u w:val="none"/>
          <w:lang w:val="hy-AM"/>
        </w:rPr>
        <w:t>–</w:t>
      </w:r>
      <w:r w:rsidRPr="004B4561">
        <w:rPr>
          <w:rStyle w:val="Hyperlink"/>
          <w:rFonts w:ascii="Sylfaen" w:hAnsi="Sylfaen"/>
          <w:color w:val="000000" w:themeColor="text1"/>
          <w:sz w:val="22"/>
          <w:szCs w:val="22"/>
          <w:u w:val="none"/>
          <w:lang w:val="en-US"/>
        </w:rPr>
        <w:t>36</w:t>
      </w:r>
      <w:r w:rsidRPr="004B4561">
        <w:rPr>
          <w:rStyle w:val="Hyperlink"/>
          <w:rFonts w:ascii="Sylfaen" w:hAnsi="Sylfaen"/>
          <w:color w:val="000000" w:themeColor="text1"/>
          <w:sz w:val="22"/>
          <w:szCs w:val="22"/>
          <w:u w:val="none"/>
          <w:lang w:val="hy-AM"/>
        </w:rPr>
        <w:t xml:space="preserve">, տե՛ս նաեւ՝ համապատասխան էջատակի </w:t>
      </w:r>
      <w:proofErr w:type="gramStart"/>
      <w:r w:rsidRPr="004B4561">
        <w:rPr>
          <w:rStyle w:val="Hyperlink"/>
          <w:rFonts w:ascii="Sylfaen" w:hAnsi="Sylfaen"/>
          <w:color w:val="000000" w:themeColor="text1"/>
          <w:sz w:val="22"/>
          <w:szCs w:val="22"/>
          <w:u w:val="none"/>
          <w:lang w:val="hy-AM"/>
        </w:rPr>
        <w:t>ծանօթագրութիւնները)։</w:t>
      </w:r>
      <w:proofErr w:type="gramEnd"/>
      <w:r w:rsidRPr="00E83748">
        <w:rPr>
          <w:rFonts w:ascii="Sylfaen" w:hAnsi="Sylfaen"/>
          <w:sz w:val="22"/>
          <w:szCs w:val="22"/>
          <w:lang w:val="hy-AM"/>
        </w:rPr>
        <w:t xml:space="preserve">   </w:t>
      </w:r>
    </w:p>
  </w:footnote>
  <w:footnote w:id="17">
    <w:p w14:paraId="2BE0B3EF" w14:textId="77777777" w:rsidR="00735691" w:rsidRPr="00035B76" w:rsidRDefault="00735691" w:rsidP="00735691">
      <w:pPr>
        <w:pStyle w:val="FootnoteText"/>
        <w:jc w:val="both"/>
        <w:rPr>
          <w:rFonts w:ascii="Sylfaen" w:hAnsi="Sylfaen"/>
          <w:color w:val="000000" w:themeColor="text1"/>
          <w:sz w:val="22"/>
          <w:szCs w:val="22"/>
          <w:lang w:val="hy-AM"/>
        </w:rPr>
      </w:pPr>
      <w:r w:rsidRPr="00910507">
        <w:rPr>
          <w:rStyle w:val="FootnoteReference"/>
          <w:rFonts w:ascii="Sylfaen" w:hAnsi="Sylfaen"/>
          <w:color w:val="000000" w:themeColor="text1"/>
          <w:sz w:val="22"/>
          <w:szCs w:val="22"/>
        </w:rPr>
        <w:footnoteRef/>
      </w:r>
      <w:r w:rsidRPr="00910507">
        <w:rPr>
          <w:rFonts w:ascii="Sylfaen" w:hAnsi="Sylfaen"/>
          <w:color w:val="000000" w:themeColor="text1"/>
          <w:sz w:val="22"/>
          <w:szCs w:val="22"/>
        </w:rPr>
        <w:t xml:space="preserve"> </w:t>
      </w:r>
      <w:r w:rsidRPr="00910507">
        <w:rPr>
          <w:rFonts w:ascii="Sylfaen" w:hAnsi="Sylfaen"/>
          <w:color w:val="000000" w:themeColor="text1"/>
          <w:sz w:val="22"/>
          <w:szCs w:val="22"/>
          <w:lang w:val="hy-AM"/>
        </w:rPr>
        <w:t>Հայ եկեղեց</w:t>
      </w:r>
      <w:r>
        <w:rPr>
          <w:rFonts w:ascii="Sylfaen" w:hAnsi="Sylfaen"/>
          <w:color w:val="000000" w:themeColor="text1"/>
          <w:sz w:val="22"/>
          <w:szCs w:val="22"/>
          <w:lang w:val="hy-AM"/>
        </w:rPr>
        <w:t>իի</w:t>
      </w:r>
      <w:r w:rsidRPr="00910507">
        <w:rPr>
          <w:rFonts w:ascii="Sylfaen" w:hAnsi="Sylfaen"/>
          <w:color w:val="000000" w:themeColor="text1"/>
          <w:sz w:val="22"/>
          <w:szCs w:val="22"/>
          <w:lang w:val="hy-AM"/>
        </w:rPr>
        <w:t xml:space="preserve"> հայրապետական Ս. աթոռի տեղափոխութիւններուն եւ այսօր երկու  կաթողիկոսութիւններու գոյութեան մասին տե՛ս Aram I, </w:t>
      </w:r>
      <w:r w:rsidRPr="00035B76">
        <w:rPr>
          <w:rStyle w:val="Hyperlink"/>
          <w:rFonts w:ascii="Sylfaen" w:hAnsi="Sylfaen"/>
          <w:i/>
          <w:iCs/>
          <w:color w:val="000000" w:themeColor="text1"/>
          <w:sz w:val="22"/>
          <w:szCs w:val="22"/>
          <w:u w:val="none"/>
          <w:lang w:val="hy-AM"/>
        </w:rPr>
        <w:t>Saint Ners</w:t>
      </w:r>
      <w:r w:rsidRPr="00035B76">
        <w:rPr>
          <w:rFonts w:ascii="Sylfaen" w:hAnsi="Sylfaen" w:cs="Arial"/>
          <w:i/>
          <w:iCs/>
          <w:color w:val="000000" w:themeColor="text1"/>
          <w:sz w:val="22"/>
          <w:szCs w:val="22"/>
          <w:shd w:val="clear" w:color="auto" w:fill="FFFFFF"/>
        </w:rPr>
        <w:t>ē</w:t>
      </w:r>
      <w:r w:rsidRPr="00035B76">
        <w:rPr>
          <w:rStyle w:val="Hyperlink"/>
          <w:rFonts w:ascii="Sylfaen" w:hAnsi="Sylfaen"/>
          <w:i/>
          <w:iCs/>
          <w:color w:val="000000" w:themeColor="text1"/>
          <w:sz w:val="22"/>
          <w:szCs w:val="22"/>
          <w:u w:val="none"/>
          <w:lang w:val="hy-AM"/>
        </w:rPr>
        <w:t>s</w:t>
      </w:r>
      <w:r w:rsidRPr="00035B76">
        <w:rPr>
          <w:rStyle w:val="Hyperlink"/>
          <w:rFonts w:ascii="Sylfaen" w:hAnsi="Sylfaen"/>
          <w:color w:val="000000" w:themeColor="text1"/>
          <w:sz w:val="22"/>
          <w:szCs w:val="22"/>
          <w:u w:val="none"/>
          <w:lang w:val="hy-AM"/>
        </w:rPr>
        <w:t>, pp. 37–38, էջատակի ծանօթագրութիւն թիւ 4.</w:t>
      </w:r>
      <w:r w:rsidRPr="00035B76">
        <w:rPr>
          <w:rFonts w:ascii="Sylfaen" w:hAnsi="Sylfaen"/>
          <w:color w:val="000000" w:themeColor="text1"/>
          <w:sz w:val="22"/>
          <w:szCs w:val="22"/>
          <w:lang w:val="hy-AM"/>
        </w:rPr>
        <w:t xml:space="preserve"> </w:t>
      </w:r>
    </w:p>
  </w:footnote>
  <w:footnote w:id="18">
    <w:p w14:paraId="6663AEF7" w14:textId="77777777" w:rsidR="00735691" w:rsidRPr="00035B76" w:rsidRDefault="00735691" w:rsidP="00735691">
      <w:pPr>
        <w:pStyle w:val="FootnoteText"/>
        <w:rPr>
          <w:rFonts w:ascii="Sylfaen" w:hAnsi="Sylfaen"/>
          <w:color w:val="000000" w:themeColor="text1"/>
          <w:sz w:val="22"/>
          <w:szCs w:val="22"/>
          <w:lang w:val="hy-AM"/>
        </w:rPr>
      </w:pPr>
      <w:r w:rsidRPr="00035B76">
        <w:rPr>
          <w:rStyle w:val="FootnoteReference"/>
          <w:rFonts w:ascii="Sylfaen" w:hAnsi="Sylfaen"/>
          <w:color w:val="000000" w:themeColor="text1"/>
          <w:sz w:val="22"/>
          <w:szCs w:val="22"/>
        </w:rPr>
        <w:footnoteRef/>
      </w:r>
      <w:r w:rsidRPr="00035B76">
        <w:rPr>
          <w:rFonts w:ascii="Sylfaen" w:hAnsi="Sylfaen"/>
          <w:color w:val="000000" w:themeColor="text1"/>
          <w:sz w:val="22"/>
          <w:szCs w:val="22"/>
        </w:rPr>
        <w:t xml:space="preserve"> </w:t>
      </w:r>
      <w:r w:rsidRPr="00035B76">
        <w:rPr>
          <w:rFonts w:ascii="Sylfaen" w:hAnsi="Sylfaen"/>
          <w:color w:val="000000" w:themeColor="text1"/>
          <w:sz w:val="22"/>
          <w:szCs w:val="22"/>
          <w:lang w:val="en-US"/>
        </w:rPr>
        <w:t xml:space="preserve">Aram I, </w:t>
      </w:r>
      <w:r w:rsidRPr="00035B76">
        <w:rPr>
          <w:rStyle w:val="Hyperlink"/>
          <w:rFonts w:ascii="Sylfaen" w:hAnsi="Sylfaen"/>
          <w:i/>
          <w:iCs/>
          <w:color w:val="000000" w:themeColor="text1"/>
          <w:sz w:val="22"/>
          <w:szCs w:val="22"/>
          <w:u w:val="none"/>
          <w:lang w:val="hy-AM"/>
        </w:rPr>
        <w:t>Saint Ners</w:t>
      </w:r>
      <w:r w:rsidRPr="00035B76">
        <w:rPr>
          <w:rFonts w:ascii="Sylfaen" w:hAnsi="Sylfaen" w:cs="Arial"/>
          <w:i/>
          <w:iCs/>
          <w:color w:val="000000" w:themeColor="text1"/>
          <w:sz w:val="22"/>
          <w:szCs w:val="22"/>
          <w:shd w:val="clear" w:color="auto" w:fill="FFFFFF"/>
        </w:rPr>
        <w:t>ē</w:t>
      </w:r>
      <w:r w:rsidRPr="00035B76">
        <w:rPr>
          <w:rStyle w:val="Hyperlink"/>
          <w:rFonts w:ascii="Sylfaen" w:hAnsi="Sylfaen"/>
          <w:i/>
          <w:iCs/>
          <w:color w:val="000000" w:themeColor="text1"/>
          <w:sz w:val="22"/>
          <w:szCs w:val="22"/>
          <w:u w:val="none"/>
          <w:lang w:val="hy-AM"/>
        </w:rPr>
        <w:t>s</w:t>
      </w:r>
      <w:r w:rsidRPr="00035B76">
        <w:rPr>
          <w:rStyle w:val="Hyperlink"/>
          <w:rFonts w:ascii="Sylfaen" w:hAnsi="Sylfaen"/>
          <w:color w:val="000000" w:themeColor="text1"/>
          <w:sz w:val="22"/>
          <w:szCs w:val="22"/>
          <w:u w:val="none"/>
          <w:lang w:val="en-US"/>
        </w:rPr>
        <w:t>, pp. 39</w:t>
      </w:r>
      <w:r w:rsidRPr="00035B76">
        <w:rPr>
          <w:rStyle w:val="Hyperlink"/>
          <w:rFonts w:ascii="Sylfaen" w:hAnsi="Sylfaen"/>
          <w:color w:val="000000" w:themeColor="text1"/>
          <w:sz w:val="22"/>
          <w:szCs w:val="22"/>
          <w:u w:val="none"/>
          <w:lang w:val="hy-AM"/>
        </w:rPr>
        <w:t>–</w:t>
      </w:r>
      <w:r w:rsidRPr="00035B76">
        <w:rPr>
          <w:rStyle w:val="Hyperlink"/>
          <w:rFonts w:ascii="Sylfaen" w:hAnsi="Sylfaen"/>
          <w:color w:val="000000" w:themeColor="text1"/>
          <w:sz w:val="22"/>
          <w:szCs w:val="22"/>
          <w:u w:val="none"/>
          <w:lang w:val="en-US"/>
        </w:rPr>
        <w:t xml:space="preserve">40. </w:t>
      </w:r>
    </w:p>
  </w:footnote>
  <w:footnote w:id="19">
    <w:p w14:paraId="193C1D17" w14:textId="77777777" w:rsidR="00735691" w:rsidRPr="00EE602F" w:rsidRDefault="00735691" w:rsidP="00735691">
      <w:pPr>
        <w:tabs>
          <w:tab w:val="left" w:pos="1124"/>
          <w:tab w:val="left" w:pos="6958"/>
          <w:tab w:val="left" w:pos="9393"/>
          <w:tab w:val="left" w:pos="13307"/>
        </w:tabs>
        <w:jc w:val="both"/>
        <w:rPr>
          <w:rStyle w:val="FootnoteReference"/>
          <w:rFonts w:ascii="Sylfaen" w:hAnsi="Sylfaen"/>
          <w:color w:val="000000" w:themeColor="text1"/>
          <w:sz w:val="22"/>
          <w:szCs w:val="22"/>
          <w:lang w:val="hy-AM"/>
        </w:rPr>
      </w:pPr>
      <w:r w:rsidRPr="009E7721">
        <w:rPr>
          <w:rStyle w:val="FootnoteReference"/>
          <w:rFonts w:ascii="Sylfaen" w:hAnsi="Sylfaen"/>
          <w:color w:val="000000" w:themeColor="text1"/>
          <w:sz w:val="22"/>
          <w:szCs w:val="22"/>
        </w:rPr>
        <w:footnoteRef/>
      </w:r>
      <w:r w:rsidRPr="00694DE6">
        <w:rPr>
          <w:rFonts w:ascii="Sylfaen" w:hAnsi="Sylfaen"/>
          <w:color w:val="000000" w:themeColor="text1"/>
          <w:sz w:val="22"/>
          <w:szCs w:val="22"/>
          <w:lang w:val="hy-AM"/>
        </w:rPr>
        <w:t xml:space="preserve"> </w:t>
      </w:r>
      <w:r w:rsidRPr="00BC019B">
        <w:rPr>
          <w:rFonts w:ascii="Sylfaen" w:hAnsi="Sylfaen"/>
          <w:color w:val="000000" w:themeColor="text1"/>
          <w:sz w:val="22"/>
          <w:szCs w:val="22"/>
          <w:lang w:val="hy-AM"/>
        </w:rPr>
        <w:t>Արշակ Տէր-Միքելեան կու տայ այս նամակը. տե՛ս «Միջին դարերի կաթուղիկոսների ձգտումներն եկեղեցական խաղաղութեան համար» [շար. 2], ԱՐԱՐԱՏ ամսագիր, թիւ Բ., տարի ԻԶ., փետրուար,</w:t>
      </w:r>
      <w:r w:rsidRPr="00694DE6">
        <w:rPr>
          <w:rFonts w:ascii="Sylfaen" w:hAnsi="Sylfaen"/>
          <w:color w:val="000000" w:themeColor="text1"/>
          <w:sz w:val="22"/>
          <w:szCs w:val="22"/>
          <w:lang w:val="hy-AM"/>
        </w:rPr>
        <w:t xml:space="preserve"> 1893</w:t>
      </w:r>
      <w:r w:rsidRPr="00BC019B">
        <w:rPr>
          <w:rFonts w:ascii="Sylfaen" w:hAnsi="Sylfaen"/>
          <w:color w:val="000000" w:themeColor="text1"/>
          <w:sz w:val="22"/>
          <w:szCs w:val="22"/>
          <w:lang w:val="hy-AM"/>
        </w:rPr>
        <w:t>, էջ 133</w:t>
      </w:r>
      <w:r w:rsidRPr="00694DE6">
        <w:rPr>
          <w:rFonts w:ascii="Sylfaen" w:hAnsi="Sylfaen"/>
          <w:color w:val="000000" w:themeColor="text1"/>
          <w:sz w:val="22"/>
          <w:szCs w:val="22"/>
          <w:lang w:val="hy-AM"/>
        </w:rPr>
        <w:t>–</w:t>
      </w:r>
      <w:r w:rsidRPr="00BC019B">
        <w:rPr>
          <w:rFonts w:ascii="Sylfaen" w:hAnsi="Sylfaen"/>
          <w:color w:val="000000" w:themeColor="text1"/>
          <w:sz w:val="22"/>
          <w:szCs w:val="22"/>
          <w:lang w:val="hy-AM"/>
        </w:rPr>
        <w:t>138)։ Նիւթէս դուրս ըլլալով, չեմ վերլուծեր այս նամակը։ «Միջին դարերի կաթուղիկոսների ձգտումներն եկեղեցական խաղաղութեան համար» յօդուածաշարքը Գրիգոր Գ. Պահլաւունիէ (1113–1166) Գրիգոր Դ. Տղայ (1173–1193) ժամանակաշրջանը կ՚ընդգրկէ,– զանցելով Ներսէս Դ. Շնորհալին [տե՛ս հոս էջ 12–13-ի թիւ 28 էջատակի ծանօթագրութեան աստղանիշը],– եւ հինգ շարունակական թիւերէ կը բաղկանայ (թիւ Ա</w:t>
      </w:r>
      <w:r w:rsidRPr="00694DE6">
        <w:rPr>
          <w:rFonts w:ascii="Sylfaen" w:hAnsi="Sylfaen"/>
          <w:color w:val="000000" w:themeColor="text1"/>
          <w:sz w:val="22"/>
          <w:szCs w:val="22"/>
          <w:lang w:val="hy-AM"/>
        </w:rPr>
        <w:t>.</w:t>
      </w:r>
      <w:r w:rsidRPr="00BC019B">
        <w:rPr>
          <w:rFonts w:ascii="Sylfaen" w:hAnsi="Sylfaen"/>
          <w:color w:val="000000" w:themeColor="text1"/>
          <w:sz w:val="22"/>
          <w:szCs w:val="22"/>
          <w:lang w:val="hy-AM"/>
        </w:rPr>
        <w:t>,</w:t>
      </w:r>
      <w:r w:rsidRPr="00694DE6">
        <w:rPr>
          <w:rFonts w:ascii="Sylfaen" w:hAnsi="Sylfaen"/>
          <w:color w:val="000000" w:themeColor="text1"/>
          <w:sz w:val="22"/>
          <w:szCs w:val="22"/>
          <w:lang w:val="hy-AM"/>
        </w:rPr>
        <w:t xml:space="preserve"> </w:t>
      </w:r>
      <w:r w:rsidRPr="00BC019B">
        <w:rPr>
          <w:rFonts w:ascii="Sylfaen" w:hAnsi="Sylfaen"/>
          <w:color w:val="000000" w:themeColor="text1"/>
          <w:sz w:val="22"/>
          <w:szCs w:val="22"/>
          <w:lang w:val="hy-AM"/>
        </w:rPr>
        <w:t xml:space="preserve">յունուար, էջ </w:t>
      </w:r>
      <w:r w:rsidRPr="00694DE6">
        <w:rPr>
          <w:rFonts w:ascii="Sylfaen" w:hAnsi="Sylfaen"/>
          <w:color w:val="000000" w:themeColor="text1"/>
          <w:sz w:val="22"/>
          <w:szCs w:val="22"/>
          <w:lang w:val="hy-AM"/>
        </w:rPr>
        <w:t>25–48</w:t>
      </w:r>
      <w:r w:rsidRPr="00BC019B">
        <w:rPr>
          <w:rFonts w:ascii="Sylfaen" w:hAnsi="Sylfaen"/>
          <w:color w:val="000000" w:themeColor="text1"/>
          <w:sz w:val="22"/>
          <w:szCs w:val="22"/>
          <w:lang w:val="hy-AM"/>
        </w:rPr>
        <w:t>; թիւ Բ</w:t>
      </w:r>
      <w:r w:rsidRPr="00694DE6">
        <w:rPr>
          <w:rFonts w:ascii="Sylfaen" w:hAnsi="Sylfaen"/>
          <w:color w:val="000000" w:themeColor="text1"/>
          <w:sz w:val="22"/>
          <w:szCs w:val="22"/>
          <w:lang w:val="hy-AM"/>
        </w:rPr>
        <w:t xml:space="preserve">., </w:t>
      </w:r>
      <w:r w:rsidRPr="00BC019B">
        <w:rPr>
          <w:rFonts w:ascii="Sylfaen" w:hAnsi="Sylfaen"/>
          <w:color w:val="000000" w:themeColor="text1"/>
          <w:sz w:val="22"/>
          <w:szCs w:val="22"/>
          <w:lang w:val="hy-AM"/>
        </w:rPr>
        <w:t>փետրուար, էջ 1</w:t>
      </w:r>
      <w:r w:rsidRPr="00694DE6">
        <w:rPr>
          <w:rFonts w:ascii="Sylfaen" w:hAnsi="Sylfaen"/>
          <w:color w:val="000000" w:themeColor="text1"/>
          <w:sz w:val="22"/>
          <w:szCs w:val="22"/>
          <w:lang w:val="hy-AM"/>
        </w:rPr>
        <w:t>29–</w:t>
      </w:r>
      <w:r w:rsidRPr="00BC019B">
        <w:rPr>
          <w:rFonts w:ascii="Sylfaen" w:hAnsi="Sylfaen"/>
          <w:color w:val="000000" w:themeColor="text1"/>
          <w:sz w:val="22"/>
          <w:szCs w:val="22"/>
          <w:lang w:val="hy-AM"/>
        </w:rPr>
        <w:t>1</w:t>
      </w:r>
      <w:r w:rsidRPr="00694DE6">
        <w:rPr>
          <w:rFonts w:ascii="Sylfaen" w:hAnsi="Sylfaen"/>
          <w:color w:val="000000" w:themeColor="text1"/>
          <w:sz w:val="22"/>
          <w:szCs w:val="22"/>
          <w:lang w:val="hy-AM"/>
        </w:rPr>
        <w:t>45</w:t>
      </w:r>
      <w:r w:rsidRPr="00BC019B">
        <w:rPr>
          <w:rFonts w:ascii="Sylfaen" w:hAnsi="Sylfaen"/>
          <w:color w:val="000000" w:themeColor="text1"/>
          <w:sz w:val="22"/>
          <w:szCs w:val="22"/>
          <w:lang w:val="hy-AM"/>
        </w:rPr>
        <w:t>; թիւ Գ., մարտ, էջ 236</w:t>
      </w:r>
      <w:r w:rsidRPr="00694DE6">
        <w:rPr>
          <w:rFonts w:ascii="Sylfaen" w:hAnsi="Sylfaen"/>
          <w:color w:val="000000" w:themeColor="text1"/>
          <w:sz w:val="22"/>
          <w:szCs w:val="22"/>
          <w:lang w:val="hy-AM"/>
        </w:rPr>
        <w:t>–</w:t>
      </w:r>
      <w:r w:rsidRPr="00BC019B">
        <w:rPr>
          <w:rFonts w:ascii="Sylfaen" w:hAnsi="Sylfaen"/>
          <w:color w:val="000000" w:themeColor="text1"/>
          <w:sz w:val="22"/>
          <w:szCs w:val="22"/>
          <w:lang w:val="hy-AM"/>
        </w:rPr>
        <w:t>253; թիւ</w:t>
      </w:r>
      <w:r w:rsidRPr="00694DE6">
        <w:rPr>
          <w:rFonts w:ascii="Sylfaen" w:hAnsi="Sylfaen"/>
          <w:color w:val="000000" w:themeColor="text1"/>
          <w:sz w:val="22"/>
          <w:szCs w:val="22"/>
          <w:lang w:val="hy-AM"/>
        </w:rPr>
        <w:t xml:space="preserve"> </w:t>
      </w:r>
      <w:r w:rsidRPr="00BC019B">
        <w:rPr>
          <w:rFonts w:ascii="Sylfaen" w:hAnsi="Sylfaen"/>
          <w:color w:val="000000" w:themeColor="text1"/>
          <w:sz w:val="22"/>
          <w:szCs w:val="22"/>
          <w:lang w:val="hy-AM"/>
        </w:rPr>
        <w:t>Դ., ապրիլ, էջ 319</w:t>
      </w:r>
      <w:r w:rsidRPr="00694DE6">
        <w:rPr>
          <w:rFonts w:ascii="Sylfaen" w:hAnsi="Sylfaen"/>
          <w:color w:val="000000" w:themeColor="text1"/>
          <w:sz w:val="22"/>
          <w:szCs w:val="22"/>
          <w:lang w:val="hy-AM"/>
        </w:rPr>
        <w:t>–</w:t>
      </w:r>
      <w:r w:rsidRPr="00BC019B">
        <w:rPr>
          <w:rFonts w:ascii="Sylfaen" w:hAnsi="Sylfaen"/>
          <w:color w:val="000000" w:themeColor="text1"/>
          <w:sz w:val="22"/>
          <w:szCs w:val="22"/>
          <w:lang w:val="hy-AM"/>
        </w:rPr>
        <w:t>350; թիւ Ե., մայիս, էջ 404</w:t>
      </w:r>
      <w:r w:rsidRPr="00694DE6">
        <w:rPr>
          <w:rFonts w:ascii="Sylfaen" w:hAnsi="Sylfaen"/>
          <w:color w:val="000000" w:themeColor="text1"/>
          <w:sz w:val="22"/>
          <w:szCs w:val="22"/>
          <w:lang w:val="hy-AM"/>
        </w:rPr>
        <w:t>–</w:t>
      </w:r>
      <w:r w:rsidRPr="00BC019B">
        <w:rPr>
          <w:rFonts w:ascii="Sylfaen" w:hAnsi="Sylfaen"/>
          <w:color w:val="000000" w:themeColor="text1"/>
          <w:sz w:val="22"/>
          <w:szCs w:val="22"/>
          <w:lang w:val="hy-AM"/>
        </w:rPr>
        <w:t>411)։ Հե</w:t>
      </w:r>
      <w:r>
        <w:rPr>
          <w:rFonts w:ascii="Sylfaen" w:hAnsi="Sylfaen"/>
          <w:color w:val="000000" w:themeColor="text1"/>
          <w:sz w:val="22"/>
          <w:szCs w:val="22"/>
          <w:lang w:val="hy-AM"/>
        </w:rPr>
        <w:t>տ</w:t>
      </w:r>
      <w:r w:rsidRPr="00BC019B">
        <w:rPr>
          <w:rFonts w:ascii="Sylfaen" w:hAnsi="Sylfaen"/>
          <w:color w:val="000000" w:themeColor="text1"/>
          <w:sz w:val="22"/>
          <w:szCs w:val="22"/>
          <w:lang w:val="hy-AM"/>
        </w:rPr>
        <w:t>աքրքրական է նշել, թէ յօդուածին վերնագիրին «եկեղեցական խաղաղութեան» բնորոշումը Հայ եկեղեց</w:t>
      </w:r>
      <w:r>
        <w:rPr>
          <w:rFonts w:ascii="Sylfaen" w:hAnsi="Sylfaen"/>
          <w:color w:val="000000" w:themeColor="text1"/>
          <w:sz w:val="22"/>
          <w:szCs w:val="22"/>
          <w:lang w:val="hy-AM"/>
        </w:rPr>
        <w:t>իի</w:t>
      </w:r>
      <w:r w:rsidRPr="00BC019B">
        <w:rPr>
          <w:rFonts w:ascii="Sylfaen" w:hAnsi="Sylfaen"/>
          <w:color w:val="000000" w:themeColor="text1"/>
          <w:sz w:val="22"/>
          <w:szCs w:val="22"/>
          <w:lang w:val="hy-AM"/>
        </w:rPr>
        <w:t xml:space="preserve"> այլ Եկեղեցիներու հետ </w:t>
      </w:r>
      <w:r w:rsidRPr="00BC019B">
        <w:rPr>
          <w:rFonts w:ascii="Sylfaen" w:eastAsia="Arial Unicode MS" w:hAnsi="Sylfaen" w:cs="Arial Unicode MS"/>
          <w:color w:val="000000" w:themeColor="text1"/>
          <w:sz w:val="22"/>
          <w:szCs w:val="22"/>
          <w:lang w:val="hy-AM"/>
        </w:rPr>
        <w:t>համա</w:t>
      </w:r>
      <w:r>
        <w:rPr>
          <w:rFonts w:ascii="Sylfaen" w:eastAsia="Arial Unicode MS" w:hAnsi="Sylfaen" w:cs="Arial Unicode MS"/>
          <w:color w:val="000000" w:themeColor="text1"/>
          <w:sz w:val="22"/>
          <w:szCs w:val="22"/>
          <w:lang w:val="hy-AM"/>
        </w:rPr>
        <w:t>-</w:t>
      </w:r>
      <w:r w:rsidRPr="00BC019B">
        <w:rPr>
          <w:rFonts w:ascii="Sylfaen" w:eastAsia="Arial Unicode MS" w:hAnsi="Sylfaen" w:cs="Arial Unicode MS"/>
          <w:color w:val="000000" w:themeColor="text1"/>
          <w:sz w:val="22"/>
          <w:szCs w:val="22"/>
          <w:lang w:val="hy-AM"/>
        </w:rPr>
        <w:t>կեցութեան</w:t>
      </w:r>
      <w:r w:rsidRPr="00BC019B">
        <w:rPr>
          <w:rFonts w:ascii="Sylfaen" w:hAnsi="Sylfaen"/>
          <w:color w:val="000000" w:themeColor="text1"/>
          <w:sz w:val="22"/>
          <w:szCs w:val="22"/>
          <w:lang w:val="hy-AM"/>
        </w:rPr>
        <w:t xml:space="preserve"> եւ եկեղեցական միութեան կ՚ակնարկէ</w:t>
      </w:r>
      <w:r>
        <w:rPr>
          <w:rFonts w:ascii="Sylfaen" w:hAnsi="Sylfaen"/>
          <w:color w:val="000000" w:themeColor="text1"/>
          <w:sz w:val="22"/>
          <w:szCs w:val="22"/>
          <w:lang w:val="hy-AM"/>
        </w:rPr>
        <w:t>։</w:t>
      </w:r>
      <w:r w:rsidRPr="00694DE6">
        <w:rPr>
          <w:rFonts w:ascii="Sylfaen" w:hAnsi="Sylfaen"/>
          <w:color w:val="000000" w:themeColor="text1"/>
          <w:spacing w:val="19"/>
          <w:sz w:val="22"/>
          <w:szCs w:val="22"/>
          <w:lang w:val="hy-AM"/>
        </w:rPr>
        <w:t> </w:t>
      </w:r>
      <w:r w:rsidRPr="009E7721">
        <w:rPr>
          <w:rStyle w:val="Hyperlink"/>
          <w:rFonts w:ascii="Sylfaen" w:hAnsi="Sylfaen"/>
          <w:color w:val="000000" w:themeColor="text1"/>
          <w:sz w:val="22"/>
          <w:szCs w:val="22"/>
          <w:lang w:val="hy-AM"/>
        </w:rPr>
        <w:t xml:space="preserve"> </w:t>
      </w:r>
    </w:p>
  </w:footnote>
  <w:footnote w:id="20">
    <w:p w14:paraId="3234A94A" w14:textId="77777777" w:rsidR="00735691" w:rsidRPr="00794B43" w:rsidRDefault="00735691" w:rsidP="00735691">
      <w:pPr>
        <w:pStyle w:val="FootnoteText"/>
        <w:rPr>
          <w:rFonts w:ascii="Sylfaen" w:hAnsi="Sylfaen"/>
          <w:sz w:val="22"/>
          <w:szCs w:val="22"/>
        </w:rPr>
      </w:pPr>
      <w:r w:rsidRPr="00794B43">
        <w:rPr>
          <w:rStyle w:val="FootnoteReference"/>
          <w:rFonts w:ascii="Sylfaen" w:hAnsi="Sylfaen"/>
          <w:sz w:val="22"/>
          <w:szCs w:val="22"/>
        </w:rPr>
        <w:footnoteRef/>
      </w:r>
      <w:r w:rsidRPr="00794B43">
        <w:rPr>
          <w:rFonts w:ascii="Sylfaen" w:hAnsi="Sylfaen"/>
          <w:sz w:val="22"/>
          <w:szCs w:val="22"/>
        </w:rPr>
        <w:t xml:space="preserve"> </w:t>
      </w:r>
      <w:r w:rsidRPr="00794B43">
        <w:rPr>
          <w:rFonts w:ascii="Sylfaen" w:hAnsi="Sylfaen"/>
          <w:i/>
          <w:iCs/>
          <w:sz w:val="22"/>
          <w:szCs w:val="22"/>
          <w:lang w:val="hy-AM"/>
        </w:rPr>
        <w:t>Ibid.</w:t>
      </w:r>
      <w:r w:rsidRPr="00794B43">
        <w:rPr>
          <w:rFonts w:ascii="Sylfaen" w:hAnsi="Sylfaen"/>
          <w:sz w:val="22"/>
          <w:szCs w:val="22"/>
          <w:lang w:val="hy-AM"/>
        </w:rPr>
        <w:t>,</w:t>
      </w:r>
      <w:r w:rsidRPr="00794B43">
        <w:rPr>
          <w:rStyle w:val="Hyperlink"/>
          <w:rFonts w:ascii="Sylfaen" w:hAnsi="Sylfaen"/>
          <w:color w:val="000000" w:themeColor="text1"/>
          <w:sz w:val="22"/>
          <w:szCs w:val="22"/>
          <w:u w:val="none"/>
          <w:lang w:val="hy-AM"/>
        </w:rPr>
        <w:t xml:space="preserve"> pp. 33–34.</w:t>
      </w:r>
    </w:p>
  </w:footnote>
  <w:footnote w:id="21">
    <w:p w14:paraId="294F3C9F" w14:textId="77777777" w:rsidR="00735691" w:rsidRPr="003A5BCF" w:rsidRDefault="00735691" w:rsidP="00735691">
      <w:pPr>
        <w:pStyle w:val="FootnoteText"/>
        <w:jc w:val="both"/>
        <w:rPr>
          <w:rFonts w:ascii="Sylfaen" w:hAnsi="Sylfaen"/>
          <w:sz w:val="22"/>
          <w:szCs w:val="22"/>
        </w:rPr>
      </w:pPr>
      <w:r w:rsidRPr="003A5BCF">
        <w:rPr>
          <w:rStyle w:val="FootnoteReference"/>
          <w:rFonts w:ascii="Sylfaen" w:hAnsi="Sylfaen"/>
          <w:sz w:val="22"/>
          <w:szCs w:val="22"/>
        </w:rPr>
        <w:footnoteRef/>
      </w:r>
      <w:r w:rsidRPr="003A5BCF">
        <w:rPr>
          <w:rFonts w:ascii="Sylfaen" w:hAnsi="Sylfaen"/>
          <w:sz w:val="22"/>
          <w:szCs w:val="22"/>
        </w:rPr>
        <w:t xml:space="preserve"> </w:t>
      </w:r>
      <w:r w:rsidRPr="003A5BCF">
        <w:rPr>
          <w:rFonts w:ascii="Sylfaen" w:hAnsi="Sylfaen" w:cs="Sylfaen"/>
          <w:sz w:val="22"/>
          <w:szCs w:val="22"/>
          <w:lang w:val="hy-AM"/>
        </w:rPr>
        <w:t>Լ</w:t>
      </w:r>
      <w:r w:rsidRPr="003A5BCF">
        <w:rPr>
          <w:rStyle w:val="Hyperlink"/>
          <w:rFonts w:ascii="Sylfaen" w:hAnsi="Sylfaen"/>
          <w:color w:val="000000" w:themeColor="text1"/>
          <w:sz w:val="22"/>
          <w:szCs w:val="22"/>
          <w:u w:val="none"/>
          <w:lang w:val="hy-AM"/>
        </w:rPr>
        <w:t>և</w:t>
      </w:r>
      <w:r w:rsidRPr="003A5BCF">
        <w:rPr>
          <w:rFonts w:ascii="Sylfaen" w:hAnsi="Sylfaen" w:cs="0»U'ED˛"/>
          <w:sz w:val="22"/>
          <w:szCs w:val="22"/>
          <w:lang w:val="hy-AM"/>
        </w:rPr>
        <w:t>ոն</w:t>
      </w:r>
      <w:r w:rsidRPr="003A5BCF">
        <w:rPr>
          <w:rFonts w:ascii="Sylfaen" w:hAnsi="Sylfaen" w:cs="Sylfaen"/>
          <w:sz w:val="22"/>
          <w:szCs w:val="22"/>
          <w:lang w:val="hy-AM"/>
        </w:rPr>
        <w:t xml:space="preserve"> Տեր</w:t>
      </w:r>
      <w:r w:rsidRPr="003A5BCF">
        <w:rPr>
          <w:rFonts w:ascii="Sylfaen" w:hAnsi="Sylfaen" w:cs="0»U'ED˛"/>
          <w:sz w:val="22"/>
          <w:szCs w:val="22"/>
          <w:lang w:val="hy-AM"/>
        </w:rPr>
        <w:t>-</w:t>
      </w:r>
      <w:r w:rsidRPr="003A5BCF">
        <w:rPr>
          <w:rFonts w:ascii="Sylfaen" w:hAnsi="Sylfaen" w:cs="Sylfaen"/>
          <w:sz w:val="22"/>
          <w:szCs w:val="22"/>
          <w:lang w:val="hy-AM"/>
        </w:rPr>
        <w:t>Պետրոսյան</w:t>
      </w:r>
      <w:r w:rsidRPr="003A5BCF">
        <w:rPr>
          <w:rFonts w:ascii="Sylfaen" w:hAnsi="Sylfaen" w:cs="0»U'ED˛"/>
          <w:sz w:val="22"/>
          <w:szCs w:val="22"/>
          <w:lang w:val="hy-AM"/>
        </w:rPr>
        <w:t xml:space="preserve">, </w:t>
      </w:r>
      <w:r w:rsidRPr="003A5BCF">
        <w:rPr>
          <w:rFonts w:ascii="Sylfaen" w:hAnsi="Sylfaen" w:cs="Sylfaen"/>
          <w:i/>
          <w:iCs/>
          <w:sz w:val="22"/>
          <w:szCs w:val="22"/>
          <w:lang w:val="hy-AM"/>
        </w:rPr>
        <w:t>Խաչակիրները</w:t>
      </w:r>
      <w:r w:rsidRPr="003A5BCF">
        <w:rPr>
          <w:rFonts w:ascii="Sylfaen" w:hAnsi="Sylfaen" w:cs="0»U'ED˛"/>
          <w:i/>
          <w:iCs/>
          <w:sz w:val="22"/>
          <w:szCs w:val="22"/>
          <w:lang w:val="hy-AM"/>
        </w:rPr>
        <w:t xml:space="preserve"> </w:t>
      </w:r>
      <w:r w:rsidRPr="003A5BCF">
        <w:rPr>
          <w:rStyle w:val="Hyperlink"/>
          <w:rFonts w:ascii="Sylfaen" w:hAnsi="Sylfaen"/>
          <w:i/>
          <w:iCs/>
          <w:color w:val="000000" w:themeColor="text1"/>
          <w:sz w:val="22"/>
          <w:szCs w:val="22"/>
          <w:u w:val="none"/>
          <w:lang w:val="hy-AM"/>
        </w:rPr>
        <w:t>և</w:t>
      </w:r>
      <w:r w:rsidRPr="003A5BCF">
        <w:rPr>
          <w:rFonts w:ascii="Sylfaen" w:hAnsi="Sylfaen" w:cs="0»U'ED˛"/>
          <w:i/>
          <w:iCs/>
          <w:sz w:val="22"/>
          <w:szCs w:val="22"/>
          <w:lang w:val="hy-AM"/>
        </w:rPr>
        <w:t xml:space="preserve"> </w:t>
      </w:r>
      <w:r w:rsidRPr="003A5BCF">
        <w:rPr>
          <w:rFonts w:ascii="Sylfaen" w:hAnsi="Sylfaen" w:cs="Sylfaen"/>
          <w:i/>
          <w:iCs/>
          <w:sz w:val="22"/>
          <w:szCs w:val="22"/>
          <w:lang w:val="hy-AM"/>
        </w:rPr>
        <w:t>հայերը</w:t>
      </w:r>
      <w:r w:rsidRPr="003A5BCF">
        <w:rPr>
          <w:rFonts w:ascii="Sylfaen" w:hAnsi="Sylfaen" w:cs="0»U'ED˛"/>
          <w:sz w:val="22"/>
          <w:szCs w:val="22"/>
          <w:lang w:val="hy-AM"/>
        </w:rPr>
        <w:t xml:space="preserve">, </w:t>
      </w:r>
      <w:r w:rsidRPr="003A5BCF">
        <w:rPr>
          <w:rFonts w:ascii="Sylfaen" w:hAnsi="Sylfaen" w:cs="Sylfaen"/>
          <w:sz w:val="22"/>
          <w:szCs w:val="22"/>
          <w:lang w:val="hy-AM"/>
        </w:rPr>
        <w:t>ա. հատոր</w:t>
      </w:r>
      <w:r w:rsidRPr="003A5BCF">
        <w:rPr>
          <w:rFonts w:ascii="Sylfaen" w:hAnsi="Sylfaen" w:cs="0»U'ED˛"/>
          <w:sz w:val="22"/>
          <w:szCs w:val="22"/>
          <w:lang w:val="hy-AM"/>
        </w:rPr>
        <w:t xml:space="preserve">, </w:t>
      </w:r>
      <w:r w:rsidRPr="003A5BCF">
        <w:rPr>
          <w:rFonts w:ascii="Sylfaen" w:hAnsi="Sylfaen" w:cs="Sylfaen"/>
          <w:sz w:val="22"/>
          <w:szCs w:val="22"/>
          <w:lang w:val="hy-AM"/>
        </w:rPr>
        <w:t>Երևան</w:t>
      </w:r>
      <w:r w:rsidRPr="003A5BCF">
        <w:rPr>
          <w:rFonts w:ascii="Sylfaen" w:hAnsi="Sylfaen" w:cs="0»U'ED˛"/>
          <w:sz w:val="22"/>
          <w:szCs w:val="22"/>
          <w:lang w:val="hy-AM"/>
        </w:rPr>
        <w:t xml:space="preserve">, 2005, </w:t>
      </w:r>
      <w:r w:rsidRPr="003A5BCF">
        <w:rPr>
          <w:rStyle w:val="Hyperlink"/>
          <w:rFonts w:ascii="Sylfaen" w:hAnsi="Sylfaen"/>
          <w:color w:val="000000" w:themeColor="text1"/>
          <w:sz w:val="22"/>
          <w:szCs w:val="22"/>
          <w:u w:val="none"/>
          <w:lang w:val="hy-AM"/>
        </w:rPr>
        <w:t>էջ 354։</w:t>
      </w:r>
    </w:p>
  </w:footnote>
  <w:footnote w:id="22">
    <w:p w14:paraId="5FD57734" w14:textId="77777777" w:rsidR="00735691" w:rsidRPr="003A5BCF" w:rsidRDefault="00735691" w:rsidP="00735691">
      <w:pPr>
        <w:pStyle w:val="FootnoteText"/>
        <w:jc w:val="both"/>
        <w:rPr>
          <w:rFonts w:ascii="Sylfaen" w:hAnsi="Sylfaen"/>
          <w:sz w:val="22"/>
          <w:szCs w:val="22"/>
          <w:lang w:val="hy-AM"/>
        </w:rPr>
      </w:pPr>
      <w:r w:rsidRPr="003A5BCF">
        <w:rPr>
          <w:rStyle w:val="FootnoteReference"/>
          <w:rFonts w:ascii="Sylfaen" w:hAnsi="Sylfaen"/>
          <w:sz w:val="22"/>
          <w:szCs w:val="22"/>
        </w:rPr>
        <w:footnoteRef/>
      </w:r>
      <w:r w:rsidRPr="003A5BCF">
        <w:rPr>
          <w:rFonts w:ascii="Sylfaen" w:hAnsi="Sylfaen"/>
          <w:sz w:val="22"/>
          <w:szCs w:val="22"/>
        </w:rPr>
        <w:t xml:space="preserve"> </w:t>
      </w:r>
      <w:r w:rsidRPr="003A5BCF">
        <w:rPr>
          <w:rStyle w:val="Hyperlink"/>
          <w:rFonts w:ascii="Sylfaen" w:hAnsi="Sylfaen"/>
          <w:color w:val="000000" w:themeColor="text1"/>
          <w:sz w:val="22"/>
          <w:szCs w:val="22"/>
          <w:u w:val="none"/>
          <w:lang w:val="hy-AM"/>
        </w:rPr>
        <w:t>Օրմանեան,</w:t>
      </w:r>
      <w:r w:rsidRPr="003A5BCF">
        <w:rPr>
          <w:rStyle w:val="Hyperlink"/>
          <w:rFonts w:ascii="Sylfaen" w:hAnsi="Sylfaen"/>
          <w:i/>
          <w:iCs/>
          <w:color w:val="000000" w:themeColor="text1"/>
          <w:sz w:val="22"/>
          <w:szCs w:val="22"/>
          <w:u w:val="none"/>
          <w:lang w:val="hy-AM"/>
        </w:rPr>
        <w:t xml:space="preserve"> Ազգապատում</w:t>
      </w:r>
      <w:r w:rsidRPr="003A5BCF">
        <w:rPr>
          <w:rStyle w:val="Hyperlink"/>
          <w:rFonts w:ascii="Sylfaen" w:hAnsi="Sylfaen"/>
          <w:color w:val="000000" w:themeColor="text1"/>
          <w:sz w:val="22"/>
          <w:szCs w:val="22"/>
          <w:u w:val="none"/>
          <w:lang w:val="hy-AM"/>
        </w:rPr>
        <w:t>, էջ 1369–1370 (թիւ 941)։</w:t>
      </w:r>
    </w:p>
  </w:footnote>
  <w:footnote w:id="23">
    <w:p w14:paraId="1B4ADEC2" w14:textId="77777777" w:rsidR="00735691" w:rsidRPr="00AF7CB9" w:rsidRDefault="00735691" w:rsidP="00735691">
      <w:pPr>
        <w:pStyle w:val="FootnoteText"/>
        <w:jc w:val="both"/>
        <w:rPr>
          <w:rFonts w:ascii="Sylfaen" w:hAnsi="Sylfaen"/>
          <w:sz w:val="22"/>
          <w:szCs w:val="22"/>
          <w:lang w:val="hy-AM"/>
        </w:rPr>
      </w:pPr>
      <w:r w:rsidRPr="00AF7CB9">
        <w:rPr>
          <w:rStyle w:val="FootnoteReference"/>
          <w:rFonts w:ascii="Sylfaen" w:hAnsi="Sylfaen"/>
          <w:sz w:val="22"/>
          <w:szCs w:val="22"/>
        </w:rPr>
        <w:footnoteRef/>
      </w:r>
      <w:r w:rsidRPr="00AF7CB9">
        <w:rPr>
          <w:rFonts w:ascii="Sylfaen" w:hAnsi="Sylfaen"/>
          <w:sz w:val="22"/>
          <w:szCs w:val="22"/>
        </w:rPr>
        <w:t xml:space="preserve"> </w:t>
      </w:r>
      <w:r w:rsidRPr="00AF7CB9">
        <w:rPr>
          <w:rFonts w:ascii="Sylfaen" w:hAnsi="Sylfaen"/>
          <w:sz w:val="22"/>
          <w:szCs w:val="22"/>
          <w:lang w:val="hy-AM"/>
        </w:rPr>
        <w:t xml:space="preserve">Անապատական, </w:t>
      </w:r>
      <w:r w:rsidRPr="00AF7CB9">
        <w:rPr>
          <w:rFonts w:ascii="Sylfaen" w:hAnsi="Sylfaen"/>
          <w:i/>
          <w:iCs/>
          <w:sz w:val="22"/>
          <w:szCs w:val="22"/>
          <w:lang w:val="hy-AM"/>
        </w:rPr>
        <w:t>Համառօտ պատմութիւն</w:t>
      </w:r>
      <w:r w:rsidRPr="00AF7CB9">
        <w:rPr>
          <w:rFonts w:ascii="Sylfaen" w:hAnsi="Sylfaen"/>
          <w:sz w:val="22"/>
          <w:szCs w:val="22"/>
          <w:lang w:val="hy-AM"/>
        </w:rPr>
        <w:t xml:space="preserve">, </w:t>
      </w:r>
      <w:r w:rsidRPr="00AF7CB9">
        <w:rPr>
          <w:rFonts w:ascii="Sylfaen" w:hAnsi="Sylfaen"/>
          <w:color w:val="000000" w:themeColor="text1"/>
          <w:sz w:val="22"/>
          <w:szCs w:val="22"/>
          <w:lang w:val="hy-AM"/>
        </w:rPr>
        <w:t xml:space="preserve">էջ </w:t>
      </w:r>
      <w:r w:rsidRPr="00B01C39">
        <w:rPr>
          <w:rFonts w:ascii="Sylfaen" w:hAnsi="Sylfaen"/>
          <w:color w:val="000000" w:themeColor="text1"/>
          <w:sz w:val="22"/>
          <w:szCs w:val="22"/>
          <w:lang w:val="hy-AM"/>
        </w:rPr>
        <w:t>9</w:t>
      </w:r>
      <w:r w:rsidRPr="00AF7CB9">
        <w:rPr>
          <w:rFonts w:ascii="Sylfaen" w:hAnsi="Sylfaen"/>
          <w:color w:val="000000" w:themeColor="text1"/>
          <w:sz w:val="22"/>
          <w:szCs w:val="22"/>
          <w:lang w:val="hy-AM"/>
        </w:rPr>
        <w:t>1–</w:t>
      </w:r>
      <w:r w:rsidRPr="00B01C39">
        <w:rPr>
          <w:rFonts w:ascii="Sylfaen" w:hAnsi="Sylfaen"/>
          <w:color w:val="000000" w:themeColor="text1"/>
          <w:sz w:val="22"/>
          <w:szCs w:val="22"/>
          <w:lang w:val="hy-AM"/>
        </w:rPr>
        <w:t>9</w:t>
      </w:r>
      <w:r w:rsidRPr="00AF7CB9">
        <w:rPr>
          <w:rFonts w:ascii="Sylfaen" w:hAnsi="Sylfaen"/>
          <w:color w:val="000000" w:themeColor="text1"/>
          <w:sz w:val="22"/>
          <w:szCs w:val="22"/>
          <w:lang w:val="hy-AM"/>
        </w:rPr>
        <w:t>2</w:t>
      </w:r>
      <w:r w:rsidRPr="00AF7CB9">
        <w:rPr>
          <w:rFonts w:ascii="Sylfaen" w:hAnsi="Sylfaen"/>
          <w:sz w:val="22"/>
          <w:szCs w:val="22"/>
          <w:lang w:val="hy-AM"/>
        </w:rPr>
        <w:t>։</w:t>
      </w:r>
    </w:p>
  </w:footnote>
  <w:footnote w:id="24">
    <w:p w14:paraId="22507C4A" w14:textId="77777777" w:rsidR="00735691" w:rsidRPr="00AE3745" w:rsidRDefault="00735691" w:rsidP="00735691">
      <w:pPr>
        <w:pStyle w:val="FootnoteText"/>
        <w:jc w:val="both"/>
        <w:rPr>
          <w:rFonts w:ascii="Sylfaen" w:hAnsi="Sylfaen"/>
          <w:sz w:val="22"/>
          <w:szCs w:val="22"/>
          <w:lang w:val="hy-AM"/>
        </w:rPr>
      </w:pPr>
      <w:r w:rsidRPr="00AE3745">
        <w:rPr>
          <w:rStyle w:val="FootnoteReference"/>
          <w:rFonts w:ascii="Sylfaen" w:hAnsi="Sylfaen"/>
          <w:sz w:val="22"/>
          <w:szCs w:val="22"/>
        </w:rPr>
        <w:footnoteRef/>
      </w:r>
      <w:r w:rsidRPr="00AE3745">
        <w:rPr>
          <w:rFonts w:ascii="Sylfaen" w:hAnsi="Sylfaen"/>
          <w:sz w:val="22"/>
          <w:szCs w:val="22"/>
        </w:rPr>
        <w:t xml:space="preserve"> </w:t>
      </w:r>
      <w:r w:rsidRPr="00AE3745">
        <w:rPr>
          <w:rStyle w:val="Hyperlink"/>
          <w:rFonts w:ascii="Sylfaen" w:hAnsi="Sylfaen"/>
          <w:color w:val="000000" w:themeColor="text1"/>
          <w:sz w:val="22"/>
          <w:szCs w:val="22"/>
          <w:u w:val="none"/>
          <w:lang w:val="hy-AM"/>
        </w:rPr>
        <w:t>Քէշիշեան, «Ներսէս Շնորհալի», էջ 504–505։</w:t>
      </w:r>
    </w:p>
  </w:footnote>
  <w:footnote w:id="25">
    <w:p w14:paraId="04BCE520" w14:textId="77777777" w:rsidR="00735691" w:rsidRPr="00157C58" w:rsidRDefault="00735691" w:rsidP="00735691">
      <w:pPr>
        <w:pStyle w:val="NormalWeb"/>
        <w:spacing w:before="0" w:beforeAutospacing="0" w:after="0" w:afterAutospacing="0"/>
        <w:jc w:val="both"/>
        <w:textAlignment w:val="baseline"/>
        <w:rPr>
          <w:rFonts w:ascii="Sylfaen" w:hAnsi="Sylfaen" w:cs="Open Sans"/>
          <w:color w:val="101010"/>
          <w:sz w:val="22"/>
          <w:szCs w:val="22"/>
          <w:lang w:val="hy-AM"/>
        </w:rPr>
      </w:pPr>
      <w:r w:rsidRPr="00AE3745">
        <w:rPr>
          <w:rStyle w:val="FootnoteReference"/>
          <w:rFonts w:ascii="Sylfaen" w:hAnsi="Sylfaen"/>
          <w:sz w:val="22"/>
          <w:szCs w:val="22"/>
        </w:rPr>
        <w:footnoteRef/>
      </w:r>
      <w:r w:rsidRPr="00AE3745">
        <w:rPr>
          <w:rFonts w:ascii="Sylfaen" w:hAnsi="Sylfaen"/>
          <w:sz w:val="22"/>
          <w:szCs w:val="22"/>
        </w:rPr>
        <w:t xml:space="preserve"> </w:t>
      </w:r>
      <w:r w:rsidRPr="00AE3745">
        <w:rPr>
          <w:rStyle w:val="Hyperlink"/>
          <w:rFonts w:ascii="Sylfaen" w:hAnsi="Sylfaen"/>
          <w:color w:val="000000" w:themeColor="text1"/>
          <w:sz w:val="22"/>
          <w:szCs w:val="22"/>
          <w:u w:val="none"/>
          <w:lang w:val="hy-AM"/>
        </w:rPr>
        <w:t xml:space="preserve">Հայ-յոյն եկեղեցական յարաբերութիւններու ամփոփում մը կը գտնենք՝ </w:t>
      </w:r>
      <w:r w:rsidRPr="00AE3745">
        <w:rPr>
          <w:rFonts w:ascii="Sylfaen" w:hAnsi="Sylfaen" w:cs="Open Sans"/>
          <w:color w:val="101010"/>
          <w:sz w:val="22"/>
          <w:szCs w:val="22"/>
          <w:lang w:val="hy-AM"/>
        </w:rPr>
        <w:t>Արամ</w:t>
      </w:r>
      <w:r w:rsidRPr="00157C58">
        <w:rPr>
          <w:rFonts w:ascii="Sylfaen" w:hAnsi="Sylfaen" w:cs="Open Sans"/>
          <w:color w:val="101010"/>
          <w:sz w:val="22"/>
          <w:szCs w:val="22"/>
          <w:lang w:val="hy-AM"/>
        </w:rPr>
        <w:t xml:space="preserve"> Հովհան</w:t>
      </w:r>
      <w:r>
        <w:rPr>
          <w:rFonts w:ascii="Sylfaen" w:hAnsi="Sylfaen" w:cs="Open Sans"/>
          <w:color w:val="101010"/>
          <w:sz w:val="22"/>
          <w:szCs w:val="22"/>
          <w:lang w:val="hy-AM"/>
        </w:rPr>
        <w:t>-</w:t>
      </w:r>
      <w:r w:rsidRPr="00157C58">
        <w:rPr>
          <w:rFonts w:ascii="Sylfaen" w:hAnsi="Sylfaen" w:cs="Open Sans"/>
          <w:color w:val="101010"/>
          <w:sz w:val="22"/>
          <w:szCs w:val="22"/>
          <w:lang w:val="hy-AM"/>
        </w:rPr>
        <w:t>նիսյան</w:t>
      </w:r>
      <w:r>
        <w:rPr>
          <w:rFonts w:ascii="Sylfaen" w:hAnsi="Sylfaen" w:cs="Open Sans"/>
          <w:color w:val="101010"/>
          <w:sz w:val="22"/>
          <w:szCs w:val="22"/>
          <w:lang w:val="hy-AM"/>
        </w:rPr>
        <w:t>ի</w:t>
      </w:r>
      <w:r w:rsidRPr="00157C58">
        <w:rPr>
          <w:rFonts w:ascii="Sylfaen" w:hAnsi="Sylfaen" w:cs="Open Sans"/>
          <w:color w:val="101010"/>
          <w:sz w:val="22"/>
          <w:szCs w:val="22"/>
          <w:lang w:val="hy-AM"/>
        </w:rPr>
        <w:t xml:space="preserve"> </w:t>
      </w:r>
      <w:r>
        <w:rPr>
          <w:rFonts w:ascii="Sylfaen" w:eastAsiaTheme="minorHAnsi" w:hAnsi="Sylfaen" w:cs="Sylfaen"/>
          <w:sz w:val="22"/>
          <w:szCs w:val="22"/>
          <w:lang w:val="hy-AM"/>
        </w:rPr>
        <w:t>գիրքին՝</w:t>
      </w:r>
      <w:r w:rsidRPr="00157C58">
        <w:rPr>
          <w:rFonts w:ascii="Sylfaen" w:hAnsi="Sylfaen" w:cs="Open Sans"/>
          <w:i/>
          <w:iCs/>
          <w:color w:val="101010"/>
          <w:sz w:val="22"/>
          <w:szCs w:val="22"/>
          <w:lang w:val="hy-AM"/>
        </w:rPr>
        <w:t xml:space="preserve"> Հայոց եկեղեցին կիլիկյան շրջանում</w:t>
      </w:r>
      <w:r w:rsidRPr="00157C58">
        <w:rPr>
          <w:rFonts w:ascii="Sylfaen" w:hAnsi="Sylfaen" w:cs="Open Sans"/>
          <w:color w:val="101010"/>
          <w:sz w:val="22"/>
          <w:szCs w:val="22"/>
          <w:lang w:val="hy-AM"/>
        </w:rPr>
        <w:t>, Եր</w:t>
      </w:r>
      <w:r w:rsidRPr="00157C58">
        <w:rPr>
          <w:rFonts w:ascii="Sylfaen" w:eastAsiaTheme="minorHAnsi" w:hAnsi="Sylfaen" w:cs="Sylfaen"/>
          <w:sz w:val="22"/>
          <w:szCs w:val="22"/>
          <w:lang w:val="hy-AM"/>
        </w:rPr>
        <w:t>և</w:t>
      </w:r>
      <w:r w:rsidRPr="00157C58">
        <w:rPr>
          <w:rFonts w:ascii="Sylfaen" w:hAnsi="Sylfaen" w:cs="Open Sans"/>
          <w:color w:val="101010"/>
          <w:sz w:val="22"/>
          <w:szCs w:val="22"/>
          <w:lang w:val="hy-AM"/>
        </w:rPr>
        <w:t xml:space="preserve">ան, </w:t>
      </w:r>
      <w:r w:rsidRPr="00157C58">
        <w:rPr>
          <w:rFonts w:ascii="Sylfaen" w:hAnsi="Sylfaen" w:cs="Open Sans"/>
          <w:color w:val="101010"/>
          <w:sz w:val="22"/>
          <w:szCs w:val="22"/>
        </w:rPr>
        <w:t>2020</w:t>
      </w:r>
      <w:r>
        <w:rPr>
          <w:rFonts w:ascii="Sylfaen" w:hAnsi="Sylfaen" w:cs="Open Sans"/>
          <w:color w:val="101010"/>
          <w:sz w:val="22"/>
          <w:szCs w:val="22"/>
          <w:lang w:val="hy-AM"/>
        </w:rPr>
        <w:t xml:space="preserve">, </w:t>
      </w:r>
      <w:r>
        <w:rPr>
          <w:rFonts w:ascii="Sylfaen" w:eastAsiaTheme="minorHAnsi" w:hAnsi="Sylfaen" w:cs="Sylfaen"/>
          <w:sz w:val="22"/>
          <w:szCs w:val="22"/>
          <w:lang w:val="hy-AM"/>
        </w:rPr>
        <w:t>«</w:t>
      </w:r>
      <w:r w:rsidRPr="00157C58">
        <w:rPr>
          <w:rFonts w:ascii="Sylfaen" w:eastAsiaTheme="minorHAnsi" w:hAnsi="Sylfaen" w:cs="0»U'ED˛"/>
          <w:sz w:val="22"/>
          <w:szCs w:val="22"/>
        </w:rPr>
        <w:t xml:space="preserve">1.6 </w:t>
      </w:r>
      <w:r w:rsidRPr="00157C58">
        <w:rPr>
          <w:rFonts w:ascii="Sylfaen" w:eastAsiaTheme="minorHAnsi" w:hAnsi="Sylfaen" w:cs="Sylfaen"/>
          <w:sz w:val="22"/>
          <w:szCs w:val="22"/>
          <w:lang w:val="hy-AM"/>
        </w:rPr>
        <w:t>Շնորհալին</w:t>
      </w:r>
      <w:r w:rsidRPr="00157C58">
        <w:rPr>
          <w:rFonts w:ascii="Sylfaen" w:eastAsiaTheme="minorHAnsi" w:hAnsi="Sylfaen" w:cs="0»U'ED˛"/>
          <w:sz w:val="22"/>
          <w:szCs w:val="22"/>
        </w:rPr>
        <w:t xml:space="preserve"> </w:t>
      </w:r>
      <w:r w:rsidRPr="00157C58">
        <w:rPr>
          <w:rFonts w:ascii="Sylfaen" w:eastAsiaTheme="minorHAnsi" w:hAnsi="Sylfaen" w:cs="Sylfaen"/>
          <w:sz w:val="22"/>
          <w:szCs w:val="22"/>
          <w:lang w:val="hy-AM"/>
        </w:rPr>
        <w:t>և</w:t>
      </w:r>
      <w:r w:rsidRPr="00157C58">
        <w:rPr>
          <w:rFonts w:ascii="Sylfaen" w:eastAsiaTheme="minorHAnsi" w:hAnsi="Sylfaen" w:cs="0»U'ED˛"/>
          <w:sz w:val="22"/>
          <w:szCs w:val="22"/>
        </w:rPr>
        <w:t xml:space="preserve"> </w:t>
      </w:r>
      <w:r w:rsidRPr="00157C58">
        <w:rPr>
          <w:rFonts w:ascii="Sylfaen" w:eastAsiaTheme="minorHAnsi" w:hAnsi="Sylfaen" w:cs="Sylfaen"/>
          <w:sz w:val="22"/>
          <w:szCs w:val="22"/>
          <w:lang w:val="hy-AM"/>
        </w:rPr>
        <w:t>հայ</w:t>
      </w:r>
      <w:r w:rsidRPr="00157C58">
        <w:rPr>
          <w:rFonts w:ascii="Sylfaen" w:eastAsiaTheme="minorHAnsi" w:hAnsi="Sylfaen" w:cs="0»U'ED˛"/>
          <w:sz w:val="22"/>
          <w:szCs w:val="22"/>
        </w:rPr>
        <w:t>-</w:t>
      </w:r>
      <w:r w:rsidRPr="00157C58">
        <w:rPr>
          <w:rFonts w:ascii="Sylfaen" w:eastAsiaTheme="minorHAnsi" w:hAnsi="Sylfaen" w:cs="Sylfaen"/>
          <w:sz w:val="22"/>
          <w:szCs w:val="22"/>
          <w:lang w:val="hy-AM"/>
        </w:rPr>
        <w:t>բյուզանդական</w:t>
      </w:r>
      <w:r w:rsidRPr="00157C58">
        <w:rPr>
          <w:rFonts w:ascii="Sylfaen" w:eastAsiaTheme="minorHAnsi" w:hAnsi="Sylfaen" w:cs="0»U'ED˛"/>
          <w:sz w:val="22"/>
          <w:szCs w:val="22"/>
        </w:rPr>
        <w:t xml:space="preserve"> </w:t>
      </w:r>
      <w:r w:rsidRPr="00157C58">
        <w:rPr>
          <w:rFonts w:ascii="Sylfaen" w:eastAsiaTheme="minorHAnsi" w:hAnsi="Sylfaen" w:cs="Sylfaen"/>
          <w:sz w:val="22"/>
          <w:szCs w:val="22"/>
          <w:lang w:val="hy-AM"/>
        </w:rPr>
        <w:t>եկեղեցաքաղաքական</w:t>
      </w:r>
      <w:r w:rsidRPr="00157C58">
        <w:rPr>
          <w:rFonts w:ascii="Sylfaen" w:eastAsiaTheme="minorHAnsi" w:hAnsi="Sylfaen" w:cs="0»U'ED˛"/>
          <w:sz w:val="22"/>
          <w:szCs w:val="22"/>
        </w:rPr>
        <w:t xml:space="preserve"> </w:t>
      </w:r>
      <w:r w:rsidRPr="00157C58">
        <w:rPr>
          <w:rFonts w:ascii="Sylfaen" w:eastAsiaTheme="minorHAnsi" w:hAnsi="Sylfaen" w:cs="Sylfaen"/>
          <w:sz w:val="22"/>
          <w:szCs w:val="22"/>
          <w:lang w:val="hy-AM"/>
        </w:rPr>
        <w:t>հարաբերությունները</w:t>
      </w:r>
      <w:r>
        <w:rPr>
          <w:rFonts w:ascii="Sylfaen" w:eastAsiaTheme="minorHAnsi" w:hAnsi="Sylfaen" w:cs="Sylfaen"/>
          <w:sz w:val="22"/>
          <w:szCs w:val="22"/>
          <w:lang w:val="hy-AM"/>
        </w:rPr>
        <w:t>» ենթաբաժինին մէջ,</w:t>
      </w:r>
      <w:r w:rsidRPr="001A6254">
        <w:rPr>
          <w:rFonts w:ascii="Sylfaen" w:hAnsi="Sylfaen" w:cs="Open Sans"/>
          <w:color w:val="101010"/>
          <w:sz w:val="22"/>
          <w:szCs w:val="22"/>
          <w:lang w:val="hy-AM"/>
        </w:rPr>
        <w:t xml:space="preserve"> </w:t>
      </w:r>
      <w:r>
        <w:rPr>
          <w:rFonts w:ascii="Sylfaen" w:hAnsi="Sylfaen" w:cs="Open Sans"/>
          <w:color w:val="101010"/>
          <w:sz w:val="22"/>
          <w:szCs w:val="22"/>
          <w:lang w:val="hy-AM"/>
        </w:rPr>
        <w:t xml:space="preserve">էջ </w:t>
      </w:r>
      <w:r w:rsidRPr="00157C58">
        <w:rPr>
          <w:rFonts w:ascii="Sylfaen" w:eastAsiaTheme="minorHAnsi" w:hAnsi="Sylfaen" w:cs="Sylfaen"/>
          <w:sz w:val="22"/>
          <w:szCs w:val="22"/>
        </w:rPr>
        <w:t>40–49</w:t>
      </w:r>
      <w:r>
        <w:rPr>
          <w:rFonts w:ascii="Sylfaen" w:eastAsiaTheme="minorHAnsi" w:hAnsi="Sylfaen" w:cs="Sylfaen"/>
          <w:sz w:val="22"/>
          <w:szCs w:val="22"/>
          <w:lang w:val="hy-AM"/>
        </w:rPr>
        <w:t>։</w:t>
      </w:r>
    </w:p>
  </w:footnote>
  <w:footnote w:id="26">
    <w:p w14:paraId="5DAE9F9D" w14:textId="77777777" w:rsidR="00735691" w:rsidRPr="00157C58" w:rsidRDefault="00735691" w:rsidP="00735691">
      <w:pPr>
        <w:pStyle w:val="FootnoteText"/>
        <w:jc w:val="both"/>
        <w:rPr>
          <w:rFonts w:ascii="Sylfaen" w:hAnsi="Sylfaen"/>
          <w:sz w:val="22"/>
          <w:szCs w:val="22"/>
          <w:lang w:val="hy-AM"/>
        </w:rPr>
      </w:pPr>
      <w:r w:rsidRPr="00157C58">
        <w:rPr>
          <w:rStyle w:val="FootnoteReference"/>
          <w:rFonts w:ascii="Sylfaen" w:hAnsi="Sylfaen"/>
          <w:sz w:val="22"/>
          <w:szCs w:val="22"/>
        </w:rPr>
        <w:footnoteRef/>
      </w:r>
      <w:r w:rsidRPr="00157C58">
        <w:rPr>
          <w:rFonts w:ascii="Sylfaen" w:hAnsi="Sylfaen"/>
          <w:sz w:val="22"/>
          <w:szCs w:val="22"/>
        </w:rPr>
        <w:t xml:space="preserve"> </w:t>
      </w:r>
      <w:r w:rsidRPr="00157C58">
        <w:rPr>
          <w:rFonts w:ascii="Sylfaen" w:hAnsi="Sylfaen"/>
          <w:sz w:val="22"/>
          <w:szCs w:val="22"/>
          <w:lang w:val="hy-AM"/>
        </w:rPr>
        <w:t xml:space="preserve">Այս մասին տե՛ս </w:t>
      </w:r>
      <w:r w:rsidRPr="00157C58">
        <w:rPr>
          <w:rFonts w:ascii="Sylfaen" w:hAnsi="Sylfaen" w:cs="Sylfaen"/>
          <w:i/>
          <w:iCs/>
          <w:sz w:val="22"/>
          <w:szCs w:val="22"/>
          <w:lang w:val="hy-AM"/>
        </w:rPr>
        <w:t>Նամականի</w:t>
      </w:r>
      <w:r w:rsidRPr="00157C58">
        <w:rPr>
          <w:rFonts w:ascii="Sylfaen" w:hAnsi="Sylfaen"/>
          <w:i/>
          <w:iCs/>
          <w:sz w:val="22"/>
          <w:szCs w:val="22"/>
          <w:lang w:val="hy-AM"/>
        </w:rPr>
        <w:t xml:space="preserve"> </w:t>
      </w:r>
      <w:r w:rsidRPr="00925B5D">
        <w:rPr>
          <w:rFonts w:ascii="Sylfaen" w:hAnsi="Sylfaen"/>
          <w:i/>
          <w:iCs/>
          <w:sz w:val="22"/>
          <w:szCs w:val="22"/>
          <w:lang w:val="hy-AM"/>
        </w:rPr>
        <w:t>-</w:t>
      </w:r>
      <w:r w:rsidRPr="00157C58">
        <w:rPr>
          <w:rFonts w:ascii="Sylfaen" w:hAnsi="Sylfaen"/>
          <w:i/>
          <w:iCs/>
          <w:sz w:val="22"/>
          <w:szCs w:val="22"/>
          <w:lang w:val="hy-AM"/>
        </w:rPr>
        <w:t xml:space="preserve"> Հայ-բյուզանդական եկեղեցական բանակցություններ - Սբ Ներսես Շնորհալի</w:t>
      </w:r>
      <w:r w:rsidRPr="00157C58">
        <w:rPr>
          <w:rFonts w:ascii="Sylfaen" w:hAnsi="Sylfaen"/>
          <w:sz w:val="22"/>
          <w:szCs w:val="22"/>
          <w:lang w:val="hy-AM"/>
        </w:rPr>
        <w:t>, գրաբարից թարգմանությունն ու ծանոթագրությունները՝ Սեդա Ստամ</w:t>
      </w:r>
      <w:r>
        <w:rPr>
          <w:rFonts w:ascii="Sylfaen" w:hAnsi="Sylfaen"/>
          <w:sz w:val="22"/>
          <w:szCs w:val="22"/>
          <w:lang w:val="hy-AM"/>
        </w:rPr>
        <w:t>-</w:t>
      </w:r>
      <w:r w:rsidRPr="00157C58">
        <w:rPr>
          <w:rFonts w:ascii="Sylfaen" w:hAnsi="Sylfaen"/>
          <w:sz w:val="22"/>
          <w:szCs w:val="22"/>
          <w:lang w:val="hy-AM"/>
        </w:rPr>
        <w:t>բոլցյանի, Ս. Էջմիածին, 2011, էջ 15–17:</w:t>
      </w:r>
    </w:p>
  </w:footnote>
  <w:footnote w:id="27">
    <w:p w14:paraId="0F2E4392" w14:textId="77777777" w:rsidR="00735691" w:rsidRPr="00B63862" w:rsidRDefault="00735691" w:rsidP="00735691">
      <w:pPr>
        <w:pStyle w:val="FootnoteText"/>
        <w:jc w:val="both"/>
        <w:rPr>
          <w:rFonts w:ascii="Sylfaen" w:hAnsi="Sylfaen"/>
          <w:sz w:val="22"/>
          <w:szCs w:val="22"/>
          <w:lang w:val="hy-AM"/>
        </w:rPr>
      </w:pPr>
      <w:r w:rsidRPr="00B63862">
        <w:rPr>
          <w:rStyle w:val="FootnoteReference"/>
          <w:rFonts w:ascii="Sylfaen" w:hAnsi="Sylfaen"/>
          <w:sz w:val="22"/>
          <w:szCs w:val="22"/>
        </w:rPr>
        <w:footnoteRef/>
      </w:r>
      <w:r w:rsidRPr="00B63862">
        <w:rPr>
          <w:rFonts w:ascii="Sylfaen" w:hAnsi="Sylfaen"/>
          <w:sz w:val="22"/>
          <w:szCs w:val="22"/>
        </w:rPr>
        <w:t xml:space="preserve"> </w:t>
      </w:r>
      <w:r w:rsidRPr="00B63862">
        <w:rPr>
          <w:rStyle w:val="Hyperlink"/>
          <w:rFonts w:ascii="Sylfaen" w:hAnsi="Sylfaen"/>
          <w:color w:val="000000" w:themeColor="text1"/>
          <w:sz w:val="22"/>
          <w:szCs w:val="22"/>
          <w:u w:val="none"/>
          <w:lang w:val="hy-AM"/>
        </w:rPr>
        <w:t>Օրմանեան,</w:t>
      </w:r>
      <w:r w:rsidRPr="00B63862">
        <w:rPr>
          <w:rStyle w:val="Hyperlink"/>
          <w:rFonts w:ascii="Sylfaen" w:hAnsi="Sylfaen"/>
          <w:i/>
          <w:iCs/>
          <w:color w:val="000000" w:themeColor="text1"/>
          <w:sz w:val="22"/>
          <w:szCs w:val="22"/>
          <w:u w:val="none"/>
          <w:lang w:val="hy-AM"/>
        </w:rPr>
        <w:t xml:space="preserve"> Ազգապատում</w:t>
      </w:r>
      <w:r w:rsidRPr="00B63862">
        <w:rPr>
          <w:rStyle w:val="Hyperlink"/>
          <w:rFonts w:ascii="Sylfaen" w:hAnsi="Sylfaen"/>
          <w:color w:val="000000" w:themeColor="text1"/>
          <w:sz w:val="22"/>
          <w:szCs w:val="22"/>
          <w:u w:val="none"/>
          <w:lang w:val="hy-AM"/>
        </w:rPr>
        <w:t>, էջ 1385 (թիւ 950)։</w:t>
      </w:r>
    </w:p>
  </w:footnote>
  <w:footnote w:id="28">
    <w:p w14:paraId="7CE30357" w14:textId="6F27BCCE" w:rsidR="00735691" w:rsidRPr="00B63862" w:rsidRDefault="00735691" w:rsidP="00735691">
      <w:pPr>
        <w:autoSpaceDE w:val="0"/>
        <w:autoSpaceDN w:val="0"/>
        <w:adjustRightInd w:val="0"/>
        <w:jc w:val="both"/>
        <w:rPr>
          <w:rFonts w:ascii="Sylfaen" w:eastAsia="Arial Unicode MS" w:hAnsi="Sylfaen" w:cs="Arial Unicode MS"/>
          <w:sz w:val="22"/>
          <w:szCs w:val="22"/>
          <w:lang w:val="hy-AM"/>
        </w:rPr>
      </w:pPr>
      <w:r w:rsidRPr="00B63862">
        <w:rPr>
          <w:rStyle w:val="FootnoteReference"/>
          <w:rFonts w:ascii="Sylfaen" w:hAnsi="Sylfaen"/>
          <w:sz w:val="22"/>
          <w:szCs w:val="22"/>
        </w:rPr>
        <w:footnoteRef/>
      </w:r>
      <w:r w:rsidRPr="00B63862">
        <w:rPr>
          <w:rFonts w:ascii="Sylfaen" w:hAnsi="Sylfaen"/>
          <w:sz w:val="22"/>
          <w:szCs w:val="22"/>
          <w:lang w:val="hy-AM"/>
        </w:rPr>
        <w:t xml:space="preserve"> Ոչ-քրիստոնեաներու երկու ակնարկութիւն կը մէջբերեմ. (ա) </w:t>
      </w:r>
      <w:r w:rsidRPr="00B63862">
        <w:rPr>
          <w:rStyle w:val="Hyperlink"/>
          <w:rFonts w:ascii="Sylfaen" w:hAnsi="Sylfaen"/>
          <w:color w:val="000000" w:themeColor="text1"/>
          <w:sz w:val="22"/>
          <w:szCs w:val="22"/>
          <w:u w:val="none"/>
          <w:lang w:val="hy-AM"/>
        </w:rPr>
        <w:t>«Ներսէս իր բարեմտութեան մէջ կը կարծէր որ հնարաւոր է զանոնք (Յունադաւանը եւ Հռոմէադաւանը – Ն., ինչպէս նոյն տեղը Օրմանեան կը բնորոշէ զանոնք) համոզել, տեսնելով այն վտանգը՝ որ իսլամութեան զօրանա</w:t>
      </w:r>
      <w:r>
        <w:rPr>
          <w:rStyle w:val="Hyperlink"/>
          <w:rFonts w:ascii="Sylfaen" w:hAnsi="Sylfaen"/>
          <w:color w:val="000000" w:themeColor="text1"/>
          <w:sz w:val="22"/>
          <w:szCs w:val="22"/>
          <w:u w:val="none"/>
          <w:lang w:val="hy-AM"/>
        </w:rPr>
        <w:t>-</w:t>
      </w:r>
      <w:r w:rsidRPr="00B63862">
        <w:rPr>
          <w:rStyle w:val="Hyperlink"/>
          <w:rFonts w:ascii="Sylfaen" w:hAnsi="Sylfaen"/>
          <w:color w:val="000000" w:themeColor="text1"/>
          <w:sz w:val="22"/>
          <w:szCs w:val="22"/>
          <w:u w:val="none"/>
          <w:lang w:val="hy-AM"/>
        </w:rPr>
        <w:t>լովը բոլոր քրիստոնէից կը սպառնար, եւ որ Արեւելքի մէջ աւելի զգալի եւ շօշափելի վիճակ մը ստացած էր»։ (Օրմանեան,</w:t>
      </w:r>
      <w:r w:rsidRPr="00B63862">
        <w:rPr>
          <w:rStyle w:val="Hyperlink"/>
          <w:rFonts w:ascii="Sylfaen" w:hAnsi="Sylfaen"/>
          <w:i/>
          <w:iCs/>
          <w:color w:val="000000" w:themeColor="text1"/>
          <w:sz w:val="22"/>
          <w:szCs w:val="22"/>
          <w:u w:val="none"/>
          <w:lang w:val="hy-AM"/>
        </w:rPr>
        <w:t xml:space="preserve"> Ազգապատում</w:t>
      </w:r>
      <w:r w:rsidRPr="00B63862">
        <w:rPr>
          <w:rStyle w:val="Hyperlink"/>
          <w:rFonts w:ascii="Sylfaen" w:hAnsi="Sylfaen"/>
          <w:color w:val="000000" w:themeColor="text1"/>
          <w:sz w:val="22"/>
          <w:szCs w:val="22"/>
          <w:u w:val="none"/>
          <w:lang w:val="hy-AM"/>
        </w:rPr>
        <w:t xml:space="preserve">, էջ </w:t>
      </w:r>
      <w:r w:rsidRPr="00B63862">
        <w:rPr>
          <w:rFonts w:ascii="Sylfaen" w:hAnsi="Sylfaen"/>
          <w:sz w:val="22"/>
          <w:szCs w:val="22"/>
          <w:lang w:val="hy-AM"/>
        </w:rPr>
        <w:t>141</w:t>
      </w:r>
      <w:r w:rsidRPr="00B63862">
        <w:rPr>
          <w:rStyle w:val="Hyperlink"/>
          <w:rFonts w:ascii="Sylfaen" w:hAnsi="Sylfaen"/>
          <w:color w:val="000000" w:themeColor="text1"/>
          <w:sz w:val="22"/>
          <w:szCs w:val="22"/>
          <w:u w:val="none"/>
          <w:lang w:val="hy-AM"/>
        </w:rPr>
        <w:t xml:space="preserve">4 (թիւ </w:t>
      </w:r>
      <w:r w:rsidRPr="00B63862">
        <w:rPr>
          <w:rFonts w:ascii="Sylfaen" w:hAnsi="Sylfaen"/>
          <w:sz w:val="22"/>
          <w:szCs w:val="22"/>
          <w:lang w:val="hy-AM"/>
        </w:rPr>
        <w:t>97</w:t>
      </w:r>
      <w:r w:rsidRPr="00B63862">
        <w:rPr>
          <w:rStyle w:val="Hyperlink"/>
          <w:rFonts w:ascii="Sylfaen" w:hAnsi="Sylfaen"/>
          <w:color w:val="000000" w:themeColor="text1"/>
          <w:sz w:val="22"/>
          <w:szCs w:val="22"/>
          <w:u w:val="none"/>
          <w:lang w:val="hy-AM"/>
        </w:rPr>
        <w:t>0))։</w:t>
      </w:r>
      <w:r w:rsidRPr="00B63862">
        <w:rPr>
          <w:rFonts w:ascii="Sylfaen" w:hAnsi="Sylfaen"/>
          <w:sz w:val="22"/>
          <w:szCs w:val="22"/>
          <w:lang w:val="hy-AM"/>
        </w:rPr>
        <w:t xml:space="preserve"> (բ) </w:t>
      </w:r>
      <w:r w:rsidRPr="00B63862">
        <w:rPr>
          <w:rFonts w:ascii="Sylfaen" w:eastAsia="Arial Unicode MS" w:hAnsi="Sylfaen" w:cs="Arial Unicode MS"/>
          <w:sz w:val="22"/>
          <w:szCs w:val="22"/>
          <w:lang w:val="hy-AM"/>
        </w:rPr>
        <w:t xml:space="preserve">«Ն. Շ.-ուն հույները, ասորիները և հռոմեացիները նմանեցրել են III–V դդ. եկեղեցու մեծ հայրերին, նրա համբավը տարածվել է բոլոր ազգերի, այդ թվում՝ ոչ քրիստոնյաների մէջ։ Ն. Շ.-ուն ժամանակի հուն. և ասոր. </w:t>
      </w:r>
      <w:r w:rsidRPr="00B63862">
        <w:rPr>
          <w:rFonts w:ascii="Sylfaen" w:eastAsia="Arial Unicode MS" w:hAnsi="Sylfaen" w:cs="Arial Unicode MS"/>
          <w:sz w:val="22"/>
          <w:szCs w:val="22"/>
          <w:lang w:val="hy-AM"/>
        </w:rPr>
        <w:t>Աղբյուրները կոչել են “Նոր Գրիգոր Աստվածաբան”»։ (</w:t>
      </w:r>
      <w:r w:rsidRPr="00B63862">
        <w:rPr>
          <w:rStyle w:val="Hyperlink"/>
          <w:rFonts w:ascii="Sylfaen" w:hAnsi="Sylfaen"/>
          <w:i/>
          <w:iCs/>
          <w:color w:val="000000" w:themeColor="text1"/>
          <w:sz w:val="22"/>
          <w:szCs w:val="22"/>
          <w:u w:val="none"/>
          <w:lang w:val="hy-AM"/>
        </w:rPr>
        <w:t>Քրիստոնյա Հայաստան հանրա</w:t>
      </w:r>
      <w:r w:rsidR="00D45754">
        <w:rPr>
          <w:rStyle w:val="Hyperlink"/>
          <w:rFonts w:ascii="Sylfaen" w:hAnsi="Sylfaen"/>
          <w:i/>
          <w:iCs/>
          <w:color w:val="000000" w:themeColor="text1"/>
          <w:sz w:val="22"/>
          <w:szCs w:val="22"/>
          <w:u w:val="none"/>
          <w:lang w:val="hy-AM"/>
        </w:rPr>
        <w:t>-</w:t>
      </w:r>
      <w:r w:rsidRPr="00B63862">
        <w:rPr>
          <w:rStyle w:val="Hyperlink"/>
          <w:rFonts w:ascii="Sylfaen" w:hAnsi="Sylfaen"/>
          <w:i/>
          <w:iCs/>
          <w:color w:val="000000" w:themeColor="text1"/>
          <w:sz w:val="22"/>
          <w:szCs w:val="22"/>
          <w:u w:val="none"/>
          <w:lang w:val="hy-AM"/>
        </w:rPr>
        <w:t>գիտարան</w:t>
      </w:r>
      <w:r w:rsidRPr="00B63862">
        <w:rPr>
          <w:rStyle w:val="Hyperlink"/>
          <w:rFonts w:ascii="Sylfaen" w:hAnsi="Sylfaen"/>
          <w:color w:val="000000" w:themeColor="text1"/>
          <w:sz w:val="22"/>
          <w:szCs w:val="22"/>
          <w:u w:val="none"/>
          <w:lang w:val="hy-AM"/>
        </w:rPr>
        <w:t>, էջ 787–788,</w:t>
      </w:r>
    </w:p>
    <w:p w14:paraId="2C040F80" w14:textId="77777777" w:rsidR="00735691" w:rsidRPr="00B63862" w:rsidRDefault="00735691" w:rsidP="00735691">
      <w:pPr>
        <w:pStyle w:val="NormalWeb"/>
        <w:spacing w:before="0" w:beforeAutospacing="0" w:after="0" w:afterAutospacing="0"/>
        <w:jc w:val="both"/>
        <w:rPr>
          <w:rFonts w:ascii="Sylfaen" w:hAnsi="Sylfaen"/>
          <w:color w:val="211E1E"/>
          <w:sz w:val="22"/>
          <w:szCs w:val="22"/>
        </w:rPr>
      </w:pPr>
      <w:hyperlink r:id="rId1" w:history="1">
        <w:r w:rsidRPr="00B63862">
          <w:rPr>
            <w:rStyle w:val="Hyperlink"/>
            <w:rFonts w:ascii="Sylfaen" w:hAnsi="Sylfaen"/>
            <w:sz w:val="22"/>
            <w:szCs w:val="22"/>
            <w:u w:val="none"/>
            <w:lang w:val="hy-AM"/>
          </w:rPr>
          <w:t>https://etchmiadzinlibrary.am/images/ENCYCLOPEDIA/QristonyaHayastan.pdf</w:t>
        </w:r>
      </w:hyperlink>
      <w:r w:rsidRPr="00B63862">
        <w:rPr>
          <w:rStyle w:val="Hyperlink"/>
          <w:rFonts w:ascii="Sylfaen" w:hAnsi="Sylfaen"/>
          <w:sz w:val="22"/>
          <w:szCs w:val="22"/>
          <w:u w:val="none"/>
          <w:lang w:val="hy-AM"/>
        </w:rPr>
        <w:t xml:space="preserve"> </w:t>
      </w:r>
      <w:r w:rsidRPr="00B63862">
        <w:rPr>
          <w:rStyle w:val="Hyperlink"/>
          <w:rFonts w:ascii="Sylfaen" w:hAnsi="Sylfaen"/>
          <w:color w:val="000000" w:themeColor="text1"/>
          <w:sz w:val="22"/>
          <w:szCs w:val="22"/>
          <w:u w:val="none"/>
          <w:lang w:val="hy-AM"/>
        </w:rPr>
        <w:t>- այցելուած  7 մարտ 2023-ին)։</w:t>
      </w:r>
    </w:p>
  </w:footnote>
  <w:footnote w:id="29">
    <w:p w14:paraId="32D374BF" w14:textId="77777777" w:rsidR="00735691" w:rsidRPr="00B63862" w:rsidRDefault="00735691" w:rsidP="00735691">
      <w:pPr>
        <w:pStyle w:val="FootnoteText"/>
        <w:jc w:val="both"/>
        <w:rPr>
          <w:rFonts w:ascii="Sylfaen" w:hAnsi="Sylfaen"/>
          <w:sz w:val="22"/>
          <w:szCs w:val="22"/>
          <w:lang w:val="hy-AM"/>
        </w:rPr>
      </w:pPr>
      <w:r w:rsidRPr="00B63862">
        <w:rPr>
          <w:rStyle w:val="FootnoteReference"/>
          <w:rFonts w:ascii="Sylfaen" w:hAnsi="Sylfaen"/>
          <w:sz w:val="22"/>
          <w:szCs w:val="22"/>
        </w:rPr>
        <w:footnoteRef/>
      </w:r>
      <w:r w:rsidRPr="00B63862">
        <w:rPr>
          <w:rFonts w:ascii="Sylfaen" w:hAnsi="Sylfaen"/>
          <w:sz w:val="22"/>
          <w:szCs w:val="22"/>
        </w:rPr>
        <w:t xml:space="preserve"> </w:t>
      </w:r>
      <w:r w:rsidRPr="00B63862">
        <w:rPr>
          <w:rFonts w:ascii="Sylfaen" w:hAnsi="Sylfaen"/>
          <w:sz w:val="22"/>
          <w:szCs w:val="22"/>
          <w:lang w:val="hy-AM"/>
        </w:rPr>
        <w:t xml:space="preserve">Ազատ </w:t>
      </w:r>
      <w:r w:rsidRPr="00B63862">
        <w:rPr>
          <w:rFonts w:ascii="Sylfaen" w:hAnsi="Sylfaen" w:cs="Sylfaen"/>
          <w:sz w:val="22"/>
          <w:szCs w:val="22"/>
          <w:lang w:val="hy-AM"/>
        </w:rPr>
        <w:t>Բոզոյան</w:t>
      </w:r>
      <w:r w:rsidRPr="00B63862">
        <w:rPr>
          <w:rFonts w:ascii="Sylfaen" w:hAnsi="Sylfaen" w:cs="0»U'ED˛"/>
          <w:sz w:val="22"/>
          <w:szCs w:val="22"/>
          <w:lang w:val="hy-AM"/>
        </w:rPr>
        <w:t xml:space="preserve">, </w:t>
      </w:r>
      <w:r w:rsidRPr="00B63862">
        <w:rPr>
          <w:rFonts w:ascii="Sylfaen" w:hAnsi="Sylfaen" w:cs="Sylfaen"/>
          <w:i/>
          <w:iCs/>
          <w:sz w:val="22"/>
          <w:szCs w:val="22"/>
          <w:lang w:val="hy-AM"/>
        </w:rPr>
        <w:t>Հայ</w:t>
      </w:r>
      <w:r w:rsidRPr="00B63862">
        <w:rPr>
          <w:rFonts w:ascii="Sylfaen" w:hAnsi="Sylfaen" w:cs="0»U'ED˛"/>
          <w:i/>
          <w:iCs/>
          <w:sz w:val="22"/>
          <w:szCs w:val="22"/>
          <w:lang w:val="hy-AM"/>
        </w:rPr>
        <w:t>-</w:t>
      </w:r>
      <w:r w:rsidRPr="00B63862">
        <w:rPr>
          <w:rFonts w:ascii="Sylfaen" w:hAnsi="Sylfaen" w:cs="Sylfaen"/>
          <w:i/>
          <w:iCs/>
          <w:sz w:val="22"/>
          <w:szCs w:val="22"/>
          <w:lang w:val="hy-AM"/>
        </w:rPr>
        <w:t>բյուզանդական</w:t>
      </w:r>
      <w:r w:rsidRPr="00B63862">
        <w:rPr>
          <w:rFonts w:ascii="Sylfaen" w:hAnsi="Sylfaen" w:cs="0»U'ED˛"/>
          <w:i/>
          <w:iCs/>
          <w:sz w:val="22"/>
          <w:szCs w:val="22"/>
          <w:lang w:val="hy-AM"/>
        </w:rPr>
        <w:t xml:space="preserve"> </w:t>
      </w:r>
      <w:r w:rsidRPr="00B63862">
        <w:rPr>
          <w:rFonts w:ascii="Sylfaen" w:hAnsi="Sylfaen" w:cs="Sylfaen"/>
          <w:i/>
          <w:iCs/>
          <w:sz w:val="22"/>
          <w:szCs w:val="22"/>
          <w:lang w:val="hy-AM"/>
        </w:rPr>
        <w:t>եկեղեցական</w:t>
      </w:r>
      <w:r w:rsidRPr="00B63862">
        <w:rPr>
          <w:rFonts w:ascii="Sylfaen" w:hAnsi="Sylfaen" w:cs="0»U'ED˛"/>
          <w:i/>
          <w:iCs/>
          <w:sz w:val="22"/>
          <w:szCs w:val="22"/>
          <w:lang w:val="hy-AM"/>
        </w:rPr>
        <w:t xml:space="preserve"> </w:t>
      </w:r>
      <w:r w:rsidRPr="00B63862">
        <w:rPr>
          <w:rFonts w:ascii="Sylfaen" w:hAnsi="Sylfaen" w:cs="Sylfaen"/>
          <w:i/>
          <w:iCs/>
          <w:sz w:val="22"/>
          <w:szCs w:val="22"/>
          <w:lang w:val="hy-AM"/>
        </w:rPr>
        <w:t>բանակցությունների</w:t>
      </w:r>
      <w:r w:rsidRPr="00B63862">
        <w:rPr>
          <w:rFonts w:ascii="Sylfaen" w:hAnsi="Sylfaen" w:cs="0»U'ED˛"/>
          <w:i/>
          <w:iCs/>
          <w:sz w:val="22"/>
          <w:szCs w:val="22"/>
          <w:lang w:val="hy-AM"/>
        </w:rPr>
        <w:t xml:space="preserve"> </w:t>
      </w:r>
      <w:r w:rsidRPr="00B63862">
        <w:rPr>
          <w:rFonts w:ascii="Sylfaen" w:hAnsi="Sylfaen" w:cs="Sylfaen"/>
          <w:i/>
          <w:iCs/>
          <w:sz w:val="22"/>
          <w:szCs w:val="22"/>
          <w:lang w:val="hy-AM"/>
        </w:rPr>
        <w:t>վավերագրերը</w:t>
      </w:r>
      <w:r w:rsidRPr="00B63862">
        <w:rPr>
          <w:rFonts w:ascii="Sylfaen" w:hAnsi="Sylfaen" w:cs="0»U'ED˛"/>
          <w:i/>
          <w:iCs/>
          <w:sz w:val="22"/>
          <w:szCs w:val="22"/>
          <w:lang w:val="hy-AM"/>
        </w:rPr>
        <w:t xml:space="preserve"> (1165</w:t>
      </w:r>
      <w:r w:rsidRPr="00B63862">
        <w:rPr>
          <w:rFonts w:ascii="Sylfaen" w:hAnsi="Sylfaen"/>
          <w:i/>
          <w:iCs/>
          <w:color w:val="000000" w:themeColor="text1"/>
          <w:sz w:val="22"/>
          <w:szCs w:val="22"/>
          <w:lang w:val="hy-AM"/>
        </w:rPr>
        <w:t>–</w:t>
      </w:r>
      <w:r w:rsidRPr="00B63862">
        <w:rPr>
          <w:rFonts w:ascii="Sylfaen" w:hAnsi="Sylfaen" w:cs="0»U'ED˛"/>
          <w:i/>
          <w:iCs/>
          <w:sz w:val="22"/>
          <w:szCs w:val="22"/>
          <w:lang w:val="hy-AM"/>
        </w:rPr>
        <w:t xml:space="preserve">1178 </w:t>
      </w:r>
      <w:r w:rsidRPr="00B63862">
        <w:rPr>
          <w:rFonts w:ascii="Sylfaen" w:hAnsi="Sylfaen" w:cs="Sylfaen"/>
          <w:i/>
          <w:iCs/>
          <w:sz w:val="22"/>
          <w:szCs w:val="22"/>
          <w:lang w:val="hy-AM"/>
        </w:rPr>
        <w:t>թթ</w:t>
      </w:r>
      <w:r w:rsidRPr="00B63862">
        <w:rPr>
          <w:rFonts w:ascii="Sylfaen" w:hAnsi="Sylfaen" w:cs="0»U'ED˛"/>
          <w:i/>
          <w:iCs/>
          <w:sz w:val="22"/>
          <w:szCs w:val="22"/>
          <w:lang w:val="hy-AM"/>
        </w:rPr>
        <w:t>.)</w:t>
      </w:r>
      <w:r w:rsidRPr="00B63862">
        <w:rPr>
          <w:rFonts w:ascii="Sylfaen" w:hAnsi="Sylfaen" w:cs="0»U'ED˛"/>
          <w:sz w:val="22"/>
          <w:szCs w:val="22"/>
          <w:lang w:val="hy-AM"/>
        </w:rPr>
        <w:t xml:space="preserve">, </w:t>
      </w:r>
      <w:r w:rsidRPr="00B63862">
        <w:rPr>
          <w:rFonts w:ascii="Sylfaen" w:hAnsi="Sylfaen" w:cs="Sylfaen"/>
          <w:sz w:val="22"/>
          <w:szCs w:val="22"/>
          <w:lang w:val="hy-AM"/>
        </w:rPr>
        <w:t>Եր</w:t>
      </w:r>
      <w:r w:rsidRPr="00B63862">
        <w:rPr>
          <w:rStyle w:val="Hyperlink"/>
          <w:rFonts w:ascii="Sylfaen" w:hAnsi="Sylfaen"/>
          <w:color w:val="000000" w:themeColor="text1"/>
          <w:sz w:val="22"/>
          <w:szCs w:val="22"/>
          <w:u w:val="none"/>
          <w:lang w:val="hy-AM"/>
        </w:rPr>
        <w:t>և</w:t>
      </w:r>
      <w:r w:rsidRPr="00B63862">
        <w:rPr>
          <w:rFonts w:ascii="Sylfaen" w:hAnsi="Sylfaen" w:cs="Sylfaen"/>
          <w:sz w:val="22"/>
          <w:szCs w:val="22"/>
          <w:lang w:val="hy-AM"/>
        </w:rPr>
        <w:t>ան</w:t>
      </w:r>
      <w:r w:rsidRPr="00B63862">
        <w:rPr>
          <w:rFonts w:ascii="Sylfaen" w:hAnsi="Sylfaen" w:cs="0»U'ED˛"/>
          <w:sz w:val="22"/>
          <w:szCs w:val="22"/>
          <w:lang w:val="hy-AM"/>
        </w:rPr>
        <w:t>, 1995, էջ 14։</w:t>
      </w:r>
    </w:p>
  </w:footnote>
  <w:footnote w:id="30">
    <w:p w14:paraId="753295A8" w14:textId="77777777" w:rsidR="00735691" w:rsidRPr="005502B3" w:rsidRDefault="00735691" w:rsidP="00735691">
      <w:pPr>
        <w:pStyle w:val="FootnoteText"/>
        <w:jc w:val="both"/>
        <w:rPr>
          <w:rFonts w:ascii="Sylfaen" w:hAnsi="Sylfaen"/>
          <w:sz w:val="22"/>
          <w:szCs w:val="22"/>
          <w:lang w:val="hy-AM"/>
        </w:rPr>
      </w:pPr>
      <w:r w:rsidRPr="005502B3">
        <w:rPr>
          <w:rStyle w:val="FootnoteReference"/>
          <w:rFonts w:ascii="Sylfaen" w:hAnsi="Sylfaen"/>
          <w:sz w:val="22"/>
          <w:szCs w:val="22"/>
        </w:rPr>
        <w:footnoteRef/>
      </w:r>
      <w:r w:rsidRPr="005502B3">
        <w:rPr>
          <w:rFonts w:ascii="Sylfaen" w:hAnsi="Sylfaen"/>
          <w:sz w:val="22"/>
          <w:szCs w:val="22"/>
        </w:rPr>
        <w:t xml:space="preserve"> </w:t>
      </w:r>
      <w:r w:rsidRPr="005502B3">
        <w:rPr>
          <w:rFonts w:ascii="Sylfaen" w:hAnsi="Sylfaen"/>
          <w:i/>
          <w:iCs/>
          <w:sz w:val="22"/>
          <w:szCs w:val="22"/>
          <w:lang w:val="hy-AM"/>
        </w:rPr>
        <w:t xml:space="preserve">Նամականի </w:t>
      </w:r>
      <w:r w:rsidRPr="00925B5D">
        <w:rPr>
          <w:rFonts w:ascii="Sylfaen" w:hAnsi="Sylfaen"/>
          <w:i/>
          <w:iCs/>
          <w:sz w:val="22"/>
          <w:szCs w:val="22"/>
          <w:lang w:val="hy-AM"/>
        </w:rPr>
        <w:t>-</w:t>
      </w:r>
      <w:r w:rsidRPr="005502B3">
        <w:rPr>
          <w:rFonts w:ascii="Sylfaen" w:hAnsi="Sylfaen"/>
          <w:i/>
          <w:iCs/>
          <w:sz w:val="22"/>
          <w:szCs w:val="22"/>
          <w:lang w:val="hy-AM"/>
        </w:rPr>
        <w:t xml:space="preserve"> Հայ-բյուզանդական</w:t>
      </w:r>
      <w:r w:rsidRPr="005502B3">
        <w:rPr>
          <w:rFonts w:ascii="Sylfaen" w:hAnsi="Sylfaen"/>
          <w:sz w:val="22"/>
          <w:szCs w:val="22"/>
          <w:lang w:val="hy-AM"/>
        </w:rPr>
        <w:t>,</w:t>
      </w:r>
      <w:r>
        <w:rPr>
          <w:rFonts w:ascii="Sylfaen" w:hAnsi="Sylfaen"/>
          <w:sz w:val="22"/>
          <w:szCs w:val="22"/>
          <w:lang w:val="hy-AM"/>
        </w:rPr>
        <w:t xml:space="preserve"> էջ </w:t>
      </w:r>
      <w:r w:rsidRPr="005502B3">
        <w:rPr>
          <w:rFonts w:ascii="Sylfaen" w:hAnsi="Sylfaen"/>
          <w:sz w:val="22"/>
          <w:szCs w:val="22"/>
          <w:lang w:val="hy-AM"/>
        </w:rPr>
        <w:t>18</w:t>
      </w:r>
      <w:r>
        <w:rPr>
          <w:rFonts w:ascii="Sylfaen" w:hAnsi="Sylfaen"/>
          <w:sz w:val="22"/>
          <w:szCs w:val="22"/>
          <w:lang w:val="hy-AM"/>
        </w:rPr>
        <w:t>–</w:t>
      </w:r>
      <w:r w:rsidRPr="005502B3">
        <w:rPr>
          <w:rFonts w:ascii="Sylfaen" w:hAnsi="Sylfaen"/>
          <w:sz w:val="22"/>
          <w:szCs w:val="22"/>
          <w:lang w:val="hy-AM"/>
        </w:rPr>
        <w:t xml:space="preserve">47։ </w:t>
      </w:r>
      <w:r>
        <w:rPr>
          <w:rFonts w:ascii="Sylfaen" w:hAnsi="Sylfaen"/>
          <w:i/>
          <w:iCs/>
          <w:sz w:val="22"/>
          <w:szCs w:val="22"/>
          <w:lang w:val="hy-AM"/>
        </w:rPr>
        <w:t>Գ</w:t>
      </w:r>
      <w:r w:rsidRPr="005502B3">
        <w:rPr>
          <w:rFonts w:ascii="Sylfaen" w:hAnsi="Sylfaen"/>
          <w:i/>
          <w:iCs/>
          <w:sz w:val="22"/>
          <w:szCs w:val="22"/>
          <w:lang w:val="hy-AM"/>
        </w:rPr>
        <w:t>իր</w:t>
      </w:r>
      <w:r w:rsidRPr="005502B3">
        <w:rPr>
          <w:rFonts w:ascii="Sylfaen" w:hAnsi="Sylfaen"/>
          <w:sz w:val="22"/>
          <w:szCs w:val="22"/>
          <w:lang w:val="hy-AM"/>
        </w:rPr>
        <w:t xml:space="preserve"> </w:t>
      </w:r>
      <w:r w:rsidRPr="005502B3">
        <w:rPr>
          <w:rFonts w:ascii="Sylfaen" w:eastAsia="Arial Unicode MS" w:hAnsi="Sylfaen" w:cs="Arial Unicode MS"/>
          <w:i/>
          <w:iCs/>
          <w:sz w:val="22"/>
          <w:szCs w:val="22"/>
          <w:lang w:val="hy-AM"/>
        </w:rPr>
        <w:t>հաւատոյ խոստովանութեան</w:t>
      </w:r>
      <w:r>
        <w:rPr>
          <w:rFonts w:ascii="Sylfaen" w:eastAsia="Arial Unicode MS" w:hAnsi="Sylfaen" w:cs="Arial Unicode MS"/>
          <w:i/>
          <w:iCs/>
          <w:sz w:val="22"/>
          <w:szCs w:val="22"/>
          <w:lang w:val="hy-AM"/>
        </w:rPr>
        <w:t xml:space="preserve"> </w:t>
      </w:r>
      <w:r w:rsidRPr="006205F6">
        <w:rPr>
          <w:rFonts w:ascii="Sylfaen" w:eastAsia="Arial Unicode MS" w:hAnsi="Sylfaen" w:cs="Arial Unicode MS"/>
          <w:i/>
          <w:iCs/>
          <w:sz w:val="22"/>
          <w:szCs w:val="22"/>
          <w:lang w:val="hy-AM"/>
        </w:rPr>
        <w:t>Հայաստան</w:t>
      </w:r>
      <w:r>
        <w:rPr>
          <w:rFonts w:ascii="Sylfaen" w:eastAsia="Arial Unicode MS" w:hAnsi="Sylfaen" w:cs="Arial Unicode MS"/>
          <w:i/>
          <w:iCs/>
          <w:sz w:val="22"/>
          <w:szCs w:val="22"/>
          <w:lang w:val="hy-AM"/>
        </w:rPr>
        <w:t>-</w:t>
      </w:r>
      <w:r w:rsidRPr="006205F6">
        <w:rPr>
          <w:rFonts w:ascii="Sylfaen" w:eastAsia="Arial Unicode MS" w:hAnsi="Sylfaen" w:cs="Arial Unicode MS"/>
          <w:i/>
          <w:iCs/>
          <w:sz w:val="22"/>
          <w:szCs w:val="22"/>
          <w:lang w:val="hy-AM"/>
        </w:rPr>
        <w:t xml:space="preserve">եայց եկեղեցւոյ </w:t>
      </w:r>
      <w:r w:rsidRPr="006205F6">
        <w:rPr>
          <w:rFonts w:ascii="Sylfaen" w:eastAsia="Arial Unicode MS" w:hAnsi="Sylfaen" w:cs="Arial Unicode MS"/>
          <w:sz w:val="22"/>
          <w:szCs w:val="22"/>
          <w:lang w:val="hy-AM"/>
        </w:rPr>
        <w:t>եւ յաջորդող նամակագրութիւններուն համար դիմած եմ</w:t>
      </w:r>
      <w:r>
        <w:rPr>
          <w:rFonts w:ascii="Sylfaen" w:eastAsia="Arial Unicode MS" w:hAnsi="Sylfaen" w:cs="Arial Unicode MS"/>
          <w:sz w:val="22"/>
          <w:szCs w:val="22"/>
          <w:lang w:val="hy-AM"/>
        </w:rPr>
        <w:t xml:space="preserve"> արեւելահայերէն այս</w:t>
      </w:r>
      <w:r w:rsidRPr="005502B3">
        <w:rPr>
          <w:rFonts w:ascii="Sylfaen" w:hAnsi="Sylfaen"/>
          <w:i/>
          <w:iCs/>
          <w:sz w:val="22"/>
          <w:szCs w:val="22"/>
          <w:lang w:val="hy-AM"/>
        </w:rPr>
        <w:t xml:space="preserve"> Նամականի</w:t>
      </w:r>
      <w:r>
        <w:rPr>
          <w:rFonts w:ascii="Sylfaen" w:hAnsi="Sylfaen"/>
          <w:sz w:val="22"/>
          <w:szCs w:val="22"/>
          <w:lang w:val="hy-AM"/>
        </w:rPr>
        <w:t>-ին։ Գրաբար բնագիրը քանի մը հրատարակութիւններ ունի, որոնցմէ օգտագոր-ծած եմ՝</w:t>
      </w:r>
      <w:r w:rsidRPr="005502B3">
        <w:rPr>
          <w:rFonts w:ascii="Sylfaen" w:hAnsi="Sylfaen"/>
          <w:i/>
          <w:iCs/>
          <w:sz w:val="22"/>
          <w:szCs w:val="22"/>
          <w:lang w:val="hy-AM"/>
        </w:rPr>
        <w:t xml:space="preserve"> Ընդհանրական թուղթք Սրբոյն Ներսիսի Շնորհալւոյ</w:t>
      </w:r>
      <w:r w:rsidRPr="005502B3">
        <w:rPr>
          <w:rFonts w:ascii="Sylfaen" w:hAnsi="Sylfaen"/>
          <w:sz w:val="22"/>
          <w:szCs w:val="22"/>
          <w:lang w:val="hy-AM"/>
        </w:rPr>
        <w:t xml:space="preserve">, Երուսաղէմ, </w:t>
      </w:r>
      <w:r w:rsidRPr="005502B3">
        <w:rPr>
          <w:rFonts w:ascii="Sylfaen" w:hAnsi="Sylfaen"/>
          <w:sz w:val="22"/>
          <w:szCs w:val="22"/>
        </w:rPr>
        <w:t>1871</w:t>
      </w:r>
      <w:r>
        <w:rPr>
          <w:rFonts w:ascii="Sylfaen" w:hAnsi="Sylfaen"/>
          <w:sz w:val="22"/>
          <w:szCs w:val="22"/>
          <w:lang w:val="hy-AM"/>
        </w:rPr>
        <w:t xml:space="preserve">-ը։ Օրմանեան եւս նոյն հրատարակութենէն կը կատարէ իր մէջբերումները։ Շնորհալիի </w:t>
      </w:r>
      <w:r w:rsidRPr="00F71727">
        <w:rPr>
          <w:rFonts w:ascii="Sylfaen" w:hAnsi="Sylfaen"/>
          <w:i/>
          <w:iCs/>
          <w:sz w:val="22"/>
          <w:szCs w:val="22"/>
          <w:lang w:val="hy-AM"/>
        </w:rPr>
        <w:t>Նամականի</w:t>
      </w:r>
      <w:r>
        <w:rPr>
          <w:rFonts w:ascii="Sylfaen" w:hAnsi="Sylfaen"/>
          <w:sz w:val="22"/>
          <w:szCs w:val="22"/>
          <w:lang w:val="hy-AM"/>
        </w:rPr>
        <w:t xml:space="preserve">-ին </w:t>
      </w:r>
      <w:r w:rsidRPr="00586CDC">
        <w:rPr>
          <w:rFonts w:ascii="Sylfaen" w:hAnsi="Sylfaen"/>
          <w:sz w:val="22"/>
          <w:szCs w:val="22"/>
          <w:lang w:val="hy-AM"/>
        </w:rPr>
        <w:t xml:space="preserve">անգլերէն թարգմանութիւնը տե՛ս Aram I, </w:t>
      </w:r>
      <w:r w:rsidRPr="00586CDC">
        <w:rPr>
          <w:rStyle w:val="Hyperlink"/>
          <w:rFonts w:ascii="Sylfaen" w:hAnsi="Sylfaen"/>
          <w:i/>
          <w:iCs/>
          <w:color w:val="000000" w:themeColor="text1"/>
          <w:sz w:val="22"/>
          <w:szCs w:val="22"/>
          <w:u w:val="none"/>
          <w:lang w:val="hy-AM"/>
        </w:rPr>
        <w:t>Saint Ners</w:t>
      </w:r>
      <w:r w:rsidRPr="00586CDC">
        <w:rPr>
          <w:rFonts w:ascii="Sylfaen" w:hAnsi="Sylfaen" w:cs="Arial"/>
          <w:i/>
          <w:iCs/>
          <w:color w:val="000000"/>
          <w:sz w:val="22"/>
          <w:szCs w:val="22"/>
          <w:shd w:val="clear" w:color="auto" w:fill="FFFFFF"/>
        </w:rPr>
        <w:t>ē</w:t>
      </w:r>
      <w:r w:rsidRPr="00586CDC">
        <w:rPr>
          <w:rStyle w:val="Hyperlink"/>
          <w:rFonts w:ascii="Sylfaen" w:hAnsi="Sylfaen"/>
          <w:i/>
          <w:iCs/>
          <w:color w:val="000000" w:themeColor="text1"/>
          <w:sz w:val="22"/>
          <w:szCs w:val="22"/>
          <w:u w:val="none"/>
          <w:lang w:val="hy-AM"/>
        </w:rPr>
        <w:t>s</w:t>
      </w:r>
      <w:r w:rsidRPr="00586CDC">
        <w:rPr>
          <w:rStyle w:val="Hyperlink"/>
          <w:rFonts w:ascii="Sylfaen" w:hAnsi="Sylfaen"/>
          <w:color w:val="000000" w:themeColor="text1"/>
          <w:sz w:val="22"/>
          <w:szCs w:val="22"/>
          <w:u w:val="none"/>
          <w:lang w:val="hy-AM"/>
        </w:rPr>
        <w:t xml:space="preserve">, pp. 99–211, ուր “Explanatory Notes” ծանօթագրութեան մէջ կը կարդանք. </w:t>
      </w:r>
      <w:r w:rsidRPr="00586CDC">
        <w:rPr>
          <w:rStyle w:val="Hyperlink"/>
          <w:rFonts w:ascii="Sylfaen" w:hAnsi="Sylfaen"/>
          <w:color w:val="000000" w:themeColor="text1"/>
          <w:sz w:val="22"/>
          <w:szCs w:val="22"/>
          <w:u w:val="none"/>
          <w:lang w:val="en-US"/>
        </w:rPr>
        <w:t>“Part II of this volume contains the English translation of the correspondence between Catholicos Ners</w:t>
      </w:r>
      <w:r w:rsidRPr="00586CDC">
        <w:rPr>
          <w:rFonts w:ascii="Sylfaen" w:hAnsi="Sylfaen" w:cs="Arial"/>
          <w:color w:val="000000"/>
          <w:sz w:val="22"/>
          <w:szCs w:val="22"/>
          <w:shd w:val="clear" w:color="auto" w:fill="FFFFFF"/>
        </w:rPr>
        <w:t>ē</w:t>
      </w:r>
      <w:r w:rsidRPr="00586CDC">
        <w:rPr>
          <w:rFonts w:ascii="Sylfaen" w:hAnsi="Sylfaen"/>
          <w:sz w:val="22"/>
          <w:szCs w:val="22"/>
          <w:lang w:val="en-US"/>
        </w:rPr>
        <w:t xml:space="preserve">s, Byzantine Emperor Manuel and Ecumenical Patriarch Michael. It includes the </w:t>
      </w:r>
      <w:r w:rsidRPr="00586CDC">
        <w:rPr>
          <w:rFonts w:ascii="Sylfaen" w:hAnsi="Sylfaen"/>
          <w:i/>
          <w:iCs/>
          <w:sz w:val="22"/>
          <w:szCs w:val="22"/>
          <w:lang w:val="en-US"/>
        </w:rPr>
        <w:t>Profession of Faith</w:t>
      </w:r>
      <w:r w:rsidRPr="00586CDC">
        <w:rPr>
          <w:rFonts w:ascii="Sylfaen" w:hAnsi="Sylfaen"/>
          <w:sz w:val="22"/>
          <w:szCs w:val="22"/>
          <w:lang w:val="en-US"/>
        </w:rPr>
        <w:t xml:space="preserve">, and the </w:t>
      </w:r>
      <w:r w:rsidRPr="00586CDC">
        <w:rPr>
          <w:rFonts w:ascii="Sylfaen" w:hAnsi="Sylfaen"/>
          <w:i/>
          <w:iCs/>
          <w:sz w:val="22"/>
          <w:szCs w:val="22"/>
          <w:lang w:val="en-US"/>
        </w:rPr>
        <w:t>Definition of Faith</w:t>
      </w:r>
      <w:r w:rsidRPr="00586CDC">
        <w:rPr>
          <w:rFonts w:ascii="Sylfaen" w:hAnsi="Sylfaen"/>
          <w:sz w:val="22"/>
          <w:szCs w:val="22"/>
          <w:lang w:val="en-US"/>
        </w:rPr>
        <w:t xml:space="preserve">, as well as the letters of </w:t>
      </w:r>
      <w:r w:rsidRPr="00586CDC">
        <w:rPr>
          <w:rStyle w:val="Hyperlink"/>
          <w:rFonts w:ascii="Sylfaen" w:hAnsi="Sylfaen"/>
          <w:color w:val="000000" w:themeColor="text1"/>
          <w:sz w:val="22"/>
          <w:szCs w:val="22"/>
          <w:u w:val="none"/>
          <w:lang w:val="en-US"/>
        </w:rPr>
        <w:t>Ners</w:t>
      </w:r>
      <w:r w:rsidRPr="00586CDC">
        <w:rPr>
          <w:rFonts w:ascii="Sylfaen" w:hAnsi="Sylfaen" w:cs="Arial"/>
          <w:color w:val="000000"/>
          <w:sz w:val="22"/>
          <w:szCs w:val="22"/>
          <w:shd w:val="clear" w:color="auto" w:fill="FFFFFF"/>
        </w:rPr>
        <w:t>ē</w:t>
      </w:r>
      <w:r w:rsidRPr="00586CDC">
        <w:rPr>
          <w:rFonts w:ascii="Sylfaen" w:hAnsi="Sylfaen"/>
          <w:sz w:val="22"/>
          <w:szCs w:val="22"/>
          <w:lang w:val="en-US"/>
        </w:rPr>
        <w:t xml:space="preserve">s to the Syrian Patriarch Michael and to the Armenian clergy.” </w:t>
      </w:r>
      <w:r w:rsidRPr="00586CDC">
        <w:rPr>
          <w:rStyle w:val="Hyperlink"/>
          <w:rFonts w:ascii="Sylfaen" w:hAnsi="Sylfaen"/>
          <w:color w:val="000000" w:themeColor="text1"/>
          <w:sz w:val="22"/>
          <w:szCs w:val="22"/>
          <w:u w:val="none"/>
          <w:lang w:val="en-US"/>
        </w:rPr>
        <w:t>(</w:t>
      </w:r>
      <w:r w:rsidRPr="00586CDC">
        <w:rPr>
          <w:rStyle w:val="Hyperlink"/>
          <w:rFonts w:ascii="Sylfaen" w:hAnsi="Sylfaen"/>
          <w:i/>
          <w:iCs/>
          <w:color w:val="000000" w:themeColor="text1"/>
          <w:sz w:val="22"/>
          <w:szCs w:val="22"/>
          <w:u w:val="none"/>
          <w:lang w:val="en-US"/>
        </w:rPr>
        <w:t>Ibid.</w:t>
      </w:r>
      <w:r w:rsidRPr="00586CDC">
        <w:rPr>
          <w:rStyle w:val="Hyperlink"/>
          <w:rFonts w:ascii="Sylfaen" w:hAnsi="Sylfaen"/>
          <w:color w:val="000000" w:themeColor="text1"/>
          <w:sz w:val="22"/>
          <w:szCs w:val="22"/>
          <w:u w:val="none"/>
          <w:lang w:val="en-US"/>
        </w:rPr>
        <w:t>, p. 99).</w:t>
      </w:r>
      <w:r>
        <w:rPr>
          <w:rFonts w:ascii="Sylfaen" w:hAnsi="Sylfaen"/>
          <w:sz w:val="22"/>
          <w:szCs w:val="22"/>
          <w:lang w:val="en-US"/>
        </w:rPr>
        <w:t xml:space="preserve"> </w:t>
      </w:r>
      <w:r>
        <w:rPr>
          <w:rFonts w:ascii="Sylfaen" w:hAnsi="Sylfaen"/>
          <w:sz w:val="22"/>
          <w:szCs w:val="22"/>
          <w:lang w:val="hy-AM"/>
        </w:rPr>
        <w:t xml:space="preserve"> </w:t>
      </w:r>
    </w:p>
  </w:footnote>
  <w:footnote w:id="31">
    <w:p w14:paraId="30A438CE" w14:textId="77777777" w:rsidR="00735691" w:rsidRPr="00AC2B5C" w:rsidRDefault="00735691" w:rsidP="00735691">
      <w:pPr>
        <w:jc w:val="both"/>
        <w:rPr>
          <w:rFonts w:ascii="Sylfaen" w:hAnsi="Sylfaen"/>
          <w:color w:val="000000" w:themeColor="text1"/>
          <w:sz w:val="22"/>
          <w:szCs w:val="22"/>
          <w:shd w:val="clear" w:color="auto" w:fill="FFFFFF"/>
        </w:rPr>
      </w:pPr>
      <w:r w:rsidRPr="005413B5">
        <w:rPr>
          <w:rStyle w:val="FootnoteReference"/>
          <w:rFonts w:ascii="Sylfaen" w:hAnsi="Sylfaen"/>
          <w:sz w:val="22"/>
          <w:szCs w:val="22"/>
        </w:rPr>
        <w:footnoteRef/>
      </w:r>
      <w:r w:rsidRPr="005413B5">
        <w:rPr>
          <w:rFonts w:ascii="Sylfaen" w:hAnsi="Sylfaen"/>
          <w:sz w:val="22"/>
          <w:szCs w:val="22"/>
        </w:rPr>
        <w:t xml:space="preserve"> “</w:t>
      </w:r>
      <w:r w:rsidRPr="005413B5">
        <w:rPr>
          <w:rFonts w:ascii="Sylfaen" w:hAnsi="Sylfaen"/>
          <w:sz w:val="22"/>
          <w:szCs w:val="22"/>
          <w:lang w:val="hy-AM"/>
        </w:rPr>
        <w:t>While suspicion and hatred between Greeks and Armenians were the norm of the times, there was an ever-widening estrangement between the Roman and Byzantine churches. Their mutual condemnation as of the schism in 1054 gave way to open conflict during the Crusades. There was, however, a mounting interest in healing the breach, and numerous attempts were made to restore communion. Political more than religious considerations motivated both sides, and things came to a climax in the personal ambitions of the emperor Manuel I Comnenus (1143</w:t>
      </w:r>
      <w:r w:rsidRPr="004F4E1B">
        <w:rPr>
          <w:rStyle w:val="Hyperlink"/>
          <w:rFonts w:ascii="Sylfaen" w:hAnsi="Sylfaen"/>
          <w:color w:val="000000" w:themeColor="text1"/>
          <w:sz w:val="22"/>
          <w:szCs w:val="22"/>
          <w:u w:val="none"/>
          <w:lang w:val="hy-AM"/>
        </w:rPr>
        <w:t>–</w:t>
      </w:r>
      <w:r w:rsidRPr="005413B5">
        <w:rPr>
          <w:rFonts w:ascii="Sylfaen" w:hAnsi="Sylfaen"/>
          <w:sz w:val="22"/>
          <w:szCs w:val="22"/>
          <w:lang w:val="hy-AM"/>
        </w:rPr>
        <w:t>80). He dreamed of the restoration of the Roman Empire with the help of the papacy, while</w:t>
      </w:r>
      <w:r>
        <w:rPr>
          <w:rFonts w:ascii="Sylfaen" w:hAnsi="Sylfaen"/>
          <w:sz w:val="22"/>
          <w:szCs w:val="22"/>
          <w:lang w:val="hy-AM"/>
        </w:rPr>
        <w:t xml:space="preserve"> </w:t>
      </w:r>
      <w:r w:rsidRPr="005413B5">
        <w:rPr>
          <w:rFonts w:ascii="Sylfaen" w:hAnsi="Sylfaen"/>
          <w:sz w:val="22"/>
          <w:szCs w:val="22"/>
          <w:lang w:val="hy-AM"/>
        </w:rPr>
        <w:t>the popes ambitiously waited to become the masters of the Byzantine Church and to wield their authority over the Byzantine Empire. Before both sides entered into negotiations in 1166, papal ambassadors were already negotiating the union of the Latin and the Armenian churches so as to strengthen the papal stakes in the pending negotiations with the Byzantines</w:t>
      </w:r>
      <w:r w:rsidRPr="004F4E1B">
        <w:rPr>
          <w:rFonts w:ascii="Sylfaen" w:hAnsi="Sylfaen"/>
          <w:sz w:val="22"/>
          <w:szCs w:val="22"/>
          <w:lang w:val="hy-AM"/>
        </w:rPr>
        <w:t>.</w:t>
      </w:r>
      <w:r w:rsidRPr="004F4E1B">
        <w:rPr>
          <w:rStyle w:val="Hyperlink"/>
          <w:rFonts w:ascii="Sylfaen" w:hAnsi="Sylfaen"/>
          <w:color w:val="000000" w:themeColor="text1"/>
          <w:sz w:val="22"/>
          <w:szCs w:val="22"/>
          <w:u w:val="none"/>
          <w:lang w:val="hy-AM"/>
        </w:rPr>
        <w:t>… /</w:t>
      </w:r>
      <w:r w:rsidRPr="005413B5">
        <w:rPr>
          <w:rFonts w:ascii="Sylfaen" w:hAnsi="Sylfaen"/>
          <w:sz w:val="22"/>
          <w:szCs w:val="22"/>
          <w:lang w:val="hy-AM"/>
        </w:rPr>
        <w:t xml:space="preserve"> Encouraged by the promising doctrinal reconciliation with the Latins thanks to the Crusader presence in the East and the ever-increasing Armenian involvement with the Latin principalities, in 1165 Nerses initiated discussions concerning union of the Armenian and Greek churches. He met in Mamistra that year with the imperial governor, the protostrator Alexios Axouch, a wealthy Byzantine magnate and son-in-law of the emperor Manuel. Upon Alexios’ request, Nerses handed him a written</w:t>
      </w:r>
      <w:r w:rsidRPr="005413B5">
        <w:rPr>
          <w:rFonts w:ascii="Sylfaen" w:hAnsi="Sylfaen"/>
          <w:sz w:val="22"/>
          <w:szCs w:val="22"/>
        </w:rPr>
        <w:t xml:space="preserve"> statement of the Armenian faith, which Alexios himself was to present</w:t>
      </w:r>
      <w:r w:rsidRPr="00D45F08">
        <w:rPr>
          <w:rFonts w:ascii="Sylfaen" w:hAnsi="Sylfaen"/>
          <w:sz w:val="22"/>
          <w:szCs w:val="22"/>
        </w:rPr>
        <w:t xml:space="preserve"> to the emperor.</w:t>
      </w:r>
      <w:r>
        <w:rPr>
          <w:rFonts w:ascii="Sylfaen" w:hAnsi="Sylfaen"/>
          <w:sz w:val="22"/>
          <w:szCs w:val="22"/>
        </w:rPr>
        <w:t xml:space="preserve">” </w:t>
      </w:r>
      <w:r w:rsidRPr="00737270">
        <w:rPr>
          <w:rFonts w:ascii="Sylfaen" w:hAnsi="Sylfaen"/>
          <w:sz w:val="18"/>
          <w:szCs w:val="18"/>
        </w:rPr>
        <w:t xml:space="preserve">Footnote (19): </w:t>
      </w:r>
      <w:r w:rsidRPr="00737270">
        <w:rPr>
          <w:rFonts w:ascii="Sylfaen" w:hAnsi="Sylfaen"/>
          <w:sz w:val="18"/>
          <w:szCs w:val="18"/>
          <w:lang w:val="hy-AM"/>
        </w:rPr>
        <w:t>«</w:t>
      </w:r>
      <w:r w:rsidRPr="00737270">
        <w:rPr>
          <w:rFonts w:ascii="Sylfaen" w:hAnsi="Sylfaen"/>
          <w:sz w:val="18"/>
          <w:szCs w:val="18"/>
        </w:rPr>
        <w:t>For the text of this initial statement</w:t>
      </w:r>
      <w:r w:rsidRPr="005413B5">
        <w:rPr>
          <w:rFonts w:ascii="Sylfaen" w:hAnsi="Sylfaen"/>
          <w:sz w:val="18"/>
          <w:szCs w:val="18"/>
        </w:rPr>
        <w:t xml:space="preserve"> of faith, see Endhanrakan tughtk S. Nersisi Shnorhalvoy [General Epistles of St. Nerses the Gracious] (Jerusalem: St. James Press, 1871), pp. 87</w:t>
      </w:r>
      <w:r w:rsidRPr="00AC2B5C">
        <w:rPr>
          <w:rFonts w:ascii="Sylfaen" w:hAnsi="Sylfaen"/>
          <w:color w:val="000000" w:themeColor="text1"/>
          <w:sz w:val="18"/>
          <w:szCs w:val="18"/>
          <w:shd w:val="clear" w:color="auto" w:fill="FFFFFF"/>
        </w:rPr>
        <w:t>–</w:t>
      </w:r>
      <w:r w:rsidRPr="005413B5">
        <w:rPr>
          <w:rFonts w:ascii="Sylfaen" w:hAnsi="Sylfaen"/>
          <w:sz w:val="18"/>
          <w:szCs w:val="18"/>
        </w:rPr>
        <w:t>107, cited hereafter as General Epistles. See also below, note 46, for a facsimile of an original, verbatim copy of the first part [pp. 87</w:t>
      </w:r>
      <w:r w:rsidRPr="00AC2B5C">
        <w:rPr>
          <w:rFonts w:ascii="Sylfaen" w:hAnsi="Sylfaen"/>
          <w:color w:val="000000" w:themeColor="text1"/>
          <w:sz w:val="18"/>
          <w:szCs w:val="18"/>
          <w:shd w:val="clear" w:color="auto" w:fill="FFFFFF"/>
        </w:rPr>
        <w:t>–</w:t>
      </w:r>
      <w:r w:rsidRPr="005413B5">
        <w:rPr>
          <w:rFonts w:ascii="Sylfaen" w:hAnsi="Sylfaen"/>
          <w:sz w:val="18"/>
          <w:szCs w:val="18"/>
        </w:rPr>
        <w:t>93, 96</w:t>
      </w:r>
      <w:r w:rsidRPr="00AC2B5C">
        <w:rPr>
          <w:rFonts w:ascii="Sylfaen" w:hAnsi="Sylfaen"/>
          <w:color w:val="000000" w:themeColor="text1"/>
          <w:sz w:val="18"/>
          <w:szCs w:val="18"/>
          <w:shd w:val="clear" w:color="auto" w:fill="FFFFFF"/>
        </w:rPr>
        <w:t>–</w:t>
      </w:r>
      <w:r w:rsidRPr="005413B5">
        <w:rPr>
          <w:rFonts w:ascii="Sylfaen" w:hAnsi="Sylfaen"/>
          <w:sz w:val="18"/>
          <w:szCs w:val="18"/>
        </w:rPr>
        <w:t xml:space="preserve">97], sent by Catholicos Kostandin </w:t>
      </w:r>
      <w:r w:rsidRPr="00AC2B5C">
        <w:rPr>
          <w:rFonts w:ascii="Sylfaen" w:hAnsi="Sylfaen"/>
          <w:sz w:val="18"/>
          <w:szCs w:val="18"/>
        </w:rPr>
        <w:t>I Bardzrberdtsi (1221</w:t>
      </w:r>
      <w:r w:rsidRPr="00AC2B5C">
        <w:rPr>
          <w:rFonts w:ascii="Sylfaen" w:hAnsi="Sylfaen"/>
          <w:color w:val="000000" w:themeColor="text1"/>
          <w:sz w:val="18"/>
          <w:szCs w:val="18"/>
          <w:shd w:val="clear" w:color="auto" w:fill="FFFFFF"/>
        </w:rPr>
        <w:t>–</w:t>
      </w:r>
      <w:r w:rsidRPr="00AC2B5C">
        <w:rPr>
          <w:rFonts w:ascii="Sylfaen" w:hAnsi="Sylfaen"/>
          <w:sz w:val="18"/>
          <w:szCs w:val="18"/>
        </w:rPr>
        <w:t>67) to Pope Innocent IV (1243</w:t>
      </w:r>
      <w:r w:rsidRPr="00AC2B5C">
        <w:rPr>
          <w:rFonts w:ascii="Sylfaen" w:hAnsi="Sylfaen"/>
          <w:color w:val="000000" w:themeColor="text1"/>
          <w:sz w:val="18"/>
          <w:szCs w:val="18"/>
          <w:shd w:val="clear" w:color="auto" w:fill="FFFFFF"/>
        </w:rPr>
        <w:t>–</w:t>
      </w:r>
      <w:r w:rsidRPr="00AC2B5C">
        <w:rPr>
          <w:rFonts w:ascii="Sylfaen" w:hAnsi="Sylfaen"/>
          <w:sz w:val="18"/>
          <w:szCs w:val="18"/>
        </w:rPr>
        <w:t>54), in 1246. For an English translation of the statement, see The</w:t>
      </w:r>
      <w:r w:rsidRPr="005413B5">
        <w:rPr>
          <w:rFonts w:ascii="Sylfaen" w:hAnsi="Sylfaen"/>
          <w:sz w:val="18"/>
          <w:szCs w:val="18"/>
        </w:rPr>
        <w:t xml:space="preserve"> Profession of Faith of the Armenian Church by St. Nerses Shnorhali, trans. with intro. and notes, Terenig Poladian (Boston: Baikar Press, 1941), pp. 33</w:t>
      </w:r>
      <w:r w:rsidRPr="00AC2B5C">
        <w:rPr>
          <w:rFonts w:ascii="Sylfaen" w:hAnsi="Sylfaen"/>
          <w:color w:val="000000" w:themeColor="text1"/>
          <w:sz w:val="18"/>
          <w:szCs w:val="18"/>
          <w:shd w:val="clear" w:color="auto" w:fill="FFFFFF"/>
        </w:rPr>
        <w:t>–</w:t>
      </w:r>
      <w:r w:rsidRPr="005413B5">
        <w:rPr>
          <w:rFonts w:ascii="Sylfaen" w:hAnsi="Sylfaen"/>
          <w:sz w:val="18"/>
          <w:szCs w:val="18"/>
        </w:rPr>
        <w:t>46. This is not to be confused with the letter published by Arshak Ter-Mikelian, “Mijin dareri katughikosneri dzgtumnern ekeghetsakan khaghaghutian hamar” [The Efforts of the Medieval Catholicoses for the Peace of the Church], Ararat 26 (1893): 25</w:t>
      </w:r>
      <w:r w:rsidRPr="00AC2B5C">
        <w:rPr>
          <w:rFonts w:ascii="Sylfaen" w:hAnsi="Sylfaen"/>
          <w:color w:val="000000" w:themeColor="text1"/>
          <w:sz w:val="18"/>
          <w:szCs w:val="18"/>
          <w:shd w:val="clear" w:color="auto" w:fill="FFFFFF"/>
        </w:rPr>
        <w:t>–</w:t>
      </w:r>
      <w:r w:rsidRPr="005413B5">
        <w:rPr>
          <w:rFonts w:ascii="Sylfaen" w:hAnsi="Sylfaen"/>
          <w:sz w:val="18"/>
          <w:szCs w:val="18"/>
        </w:rPr>
        <w:t>48, and attributed to Grigor III (d. 1166). As Zekiyan observes (“St. Nerses Shnorhali,” p. 863 n. 2), the latter mentions the son of Manuel, Alexios, who was born in 1169, and is therefore to be attributed to Grigor IV Tgha (1173</w:t>
      </w:r>
      <w:r w:rsidRPr="00AC2B5C">
        <w:rPr>
          <w:rFonts w:ascii="Sylfaen" w:hAnsi="Sylfaen"/>
          <w:color w:val="000000" w:themeColor="text1"/>
          <w:sz w:val="18"/>
          <w:szCs w:val="18"/>
          <w:shd w:val="clear" w:color="auto" w:fill="FFFFFF"/>
        </w:rPr>
        <w:t>–</w:t>
      </w:r>
      <w:r w:rsidRPr="005413B5">
        <w:rPr>
          <w:rFonts w:ascii="Sylfaen" w:hAnsi="Sylfaen"/>
          <w:sz w:val="18"/>
          <w:szCs w:val="18"/>
        </w:rPr>
        <w:t>93), the successor of Nerses, On the various statements of faith by Nerses and their historical circumstances, see Ormanian, Azgapatum, vol. 1, pt. 3, cols. 1383</w:t>
      </w:r>
      <w:r w:rsidRPr="00AC2B5C">
        <w:rPr>
          <w:rFonts w:ascii="Sylfaen" w:hAnsi="Sylfaen"/>
          <w:color w:val="000000" w:themeColor="text1"/>
          <w:sz w:val="18"/>
          <w:szCs w:val="18"/>
          <w:shd w:val="clear" w:color="auto" w:fill="FFFFFF"/>
        </w:rPr>
        <w:t>–</w:t>
      </w:r>
      <w:r w:rsidRPr="005413B5">
        <w:rPr>
          <w:rFonts w:ascii="Sylfaen" w:hAnsi="Sylfaen"/>
          <w:sz w:val="18"/>
          <w:szCs w:val="18"/>
        </w:rPr>
        <w:t>87, 1410</w:t>
      </w:r>
      <w:r w:rsidRPr="00AC2B5C">
        <w:rPr>
          <w:rFonts w:ascii="Sylfaen" w:hAnsi="Sylfaen"/>
          <w:color w:val="000000" w:themeColor="text1"/>
          <w:sz w:val="18"/>
          <w:szCs w:val="18"/>
          <w:shd w:val="clear" w:color="auto" w:fill="FFFFFF"/>
        </w:rPr>
        <w:t>–</w:t>
      </w:r>
      <w:r w:rsidRPr="005413B5">
        <w:rPr>
          <w:rFonts w:ascii="Sylfaen" w:hAnsi="Sylfaen"/>
          <w:sz w:val="18"/>
          <w:szCs w:val="18"/>
        </w:rPr>
        <w:t>13, §§ 950</w:t>
      </w:r>
      <w:r w:rsidRPr="00AC2B5C">
        <w:rPr>
          <w:rFonts w:ascii="Sylfaen" w:hAnsi="Sylfaen"/>
          <w:color w:val="000000" w:themeColor="text1"/>
          <w:sz w:val="18"/>
          <w:szCs w:val="18"/>
          <w:shd w:val="clear" w:color="auto" w:fill="FFFFFF"/>
        </w:rPr>
        <w:t>–</w:t>
      </w:r>
      <w:r w:rsidRPr="005413B5">
        <w:rPr>
          <w:rFonts w:ascii="Sylfaen" w:hAnsi="Sylfaen"/>
          <w:sz w:val="18"/>
          <w:szCs w:val="18"/>
        </w:rPr>
        <w:t>51, 968</w:t>
      </w:r>
      <w:r w:rsidRPr="00AC2B5C">
        <w:rPr>
          <w:rFonts w:ascii="Sylfaen" w:hAnsi="Sylfaen"/>
          <w:color w:val="000000" w:themeColor="text1"/>
          <w:sz w:val="18"/>
          <w:szCs w:val="18"/>
          <w:shd w:val="clear" w:color="auto" w:fill="FFFFFF"/>
        </w:rPr>
        <w:t>–</w:t>
      </w:r>
      <w:r w:rsidRPr="005413B5">
        <w:rPr>
          <w:rFonts w:ascii="Sylfaen" w:hAnsi="Sylfaen"/>
          <w:sz w:val="18"/>
          <w:szCs w:val="18"/>
        </w:rPr>
        <w:t>69</w:t>
      </w:r>
      <w:r>
        <w:rPr>
          <w:rFonts w:ascii="Sylfaen" w:hAnsi="Sylfaen"/>
          <w:sz w:val="18"/>
          <w:szCs w:val="18"/>
          <w:lang w:val="hy-AM"/>
        </w:rPr>
        <w:t>»</w:t>
      </w:r>
      <w:r w:rsidRPr="00B97BFE">
        <w:rPr>
          <w:rFonts w:ascii="Sylfaen" w:hAnsi="Sylfaen"/>
          <w:sz w:val="22"/>
          <w:szCs w:val="22"/>
        </w:rPr>
        <w:t xml:space="preserve">” </w:t>
      </w:r>
      <w:r>
        <w:rPr>
          <w:rFonts w:ascii="Sylfaen" w:hAnsi="Sylfaen"/>
          <w:sz w:val="22"/>
          <w:szCs w:val="22"/>
        </w:rPr>
        <w:t>(</w:t>
      </w:r>
      <w:r w:rsidRPr="001E25EE">
        <w:rPr>
          <w:rFonts w:ascii="Sylfaen" w:hAnsi="Sylfaen"/>
          <w:color w:val="000000" w:themeColor="text1"/>
          <w:sz w:val="22"/>
          <w:szCs w:val="22"/>
        </w:rPr>
        <w:t>Abraham Terian</w:t>
      </w:r>
      <w:r w:rsidRPr="001E25EE">
        <w:rPr>
          <w:rFonts w:ascii="Sylfaen" w:hAnsi="Sylfaen"/>
          <w:color w:val="000000" w:themeColor="text1"/>
          <w:sz w:val="22"/>
          <w:szCs w:val="22"/>
          <w:lang w:val="hy-AM"/>
        </w:rPr>
        <w:t xml:space="preserve">, </w:t>
      </w:r>
      <w:r>
        <w:rPr>
          <w:rFonts w:ascii="Sylfaen" w:hAnsi="Sylfaen"/>
          <w:color w:val="000000" w:themeColor="text1"/>
          <w:sz w:val="22"/>
          <w:szCs w:val="22"/>
          <w:shd w:val="clear" w:color="auto" w:fill="FFFFFF"/>
        </w:rPr>
        <w:t>“</w:t>
      </w:r>
      <w:r w:rsidRPr="001E25EE">
        <w:rPr>
          <w:rFonts w:ascii="Sylfaen" w:hAnsi="Sylfaen"/>
          <w:color w:val="000000" w:themeColor="text1"/>
          <w:sz w:val="22"/>
          <w:szCs w:val="22"/>
          <w:shd w:val="clear" w:color="auto" w:fill="FFFFFF"/>
        </w:rPr>
        <w:t>To Byzantium with Love</w:t>
      </w:r>
      <w:r>
        <w:rPr>
          <w:rFonts w:ascii="Sylfaen" w:hAnsi="Sylfaen"/>
          <w:color w:val="000000" w:themeColor="text1"/>
          <w:sz w:val="22"/>
          <w:szCs w:val="22"/>
          <w:shd w:val="clear" w:color="auto" w:fill="FFFFFF"/>
        </w:rPr>
        <w:t>”,</w:t>
      </w:r>
      <w:r>
        <w:rPr>
          <w:rFonts w:ascii="Sylfaen" w:hAnsi="Sylfaen"/>
          <w:color w:val="000000" w:themeColor="text1"/>
          <w:sz w:val="22"/>
          <w:szCs w:val="22"/>
          <w:shd w:val="clear" w:color="auto" w:fill="FFFFFF"/>
          <w:lang w:val="hy-AM"/>
        </w:rPr>
        <w:t xml:space="preserve"> </w:t>
      </w:r>
      <w:r>
        <w:rPr>
          <w:rFonts w:ascii="Sylfaen" w:hAnsi="Sylfaen"/>
          <w:sz w:val="22"/>
          <w:szCs w:val="22"/>
        </w:rPr>
        <w:t>pp. 139–140).</w:t>
      </w:r>
    </w:p>
  </w:footnote>
  <w:footnote w:id="32">
    <w:p w14:paraId="27240A88" w14:textId="77777777" w:rsidR="00735691" w:rsidRPr="00073923" w:rsidRDefault="00735691" w:rsidP="00735691">
      <w:pPr>
        <w:pStyle w:val="FootnoteText"/>
        <w:jc w:val="both"/>
        <w:rPr>
          <w:rFonts w:ascii="Sylfaen" w:hAnsi="Sylfaen"/>
          <w:color w:val="000000" w:themeColor="text1"/>
          <w:sz w:val="18"/>
          <w:szCs w:val="18"/>
          <w:lang w:val="hy-AM"/>
        </w:rPr>
      </w:pPr>
      <w:r w:rsidRPr="00020CB2">
        <w:rPr>
          <w:rStyle w:val="FootnoteReference"/>
          <w:rFonts w:ascii="Sylfaen" w:hAnsi="Sylfaen"/>
          <w:sz w:val="22"/>
          <w:szCs w:val="22"/>
        </w:rPr>
        <w:footnoteRef/>
      </w:r>
      <w:r w:rsidRPr="00020CB2">
        <w:rPr>
          <w:rFonts w:ascii="Sylfaen" w:hAnsi="Sylfaen"/>
          <w:sz w:val="22"/>
          <w:szCs w:val="22"/>
        </w:rPr>
        <w:t xml:space="preserve"> </w:t>
      </w:r>
      <w:r w:rsidRPr="00020CB2">
        <w:rPr>
          <w:rFonts w:ascii="Sylfaen" w:hAnsi="Sylfaen"/>
          <w:color w:val="0F0F0F"/>
          <w:sz w:val="22"/>
          <w:szCs w:val="22"/>
          <w:lang w:val="hy-AM"/>
        </w:rPr>
        <w:t>Արշակ Տէր-Միք</w:t>
      </w:r>
      <w:r>
        <w:rPr>
          <w:rFonts w:ascii="Sylfaen" w:hAnsi="Sylfaen"/>
          <w:color w:val="0F0F0F"/>
          <w:sz w:val="22"/>
          <w:szCs w:val="22"/>
          <w:lang w:val="hy-AM"/>
        </w:rPr>
        <w:t>ե</w:t>
      </w:r>
      <w:r w:rsidRPr="00020CB2">
        <w:rPr>
          <w:rFonts w:ascii="Sylfaen" w:hAnsi="Sylfaen"/>
          <w:color w:val="0F0F0F"/>
          <w:sz w:val="22"/>
          <w:szCs w:val="22"/>
          <w:lang w:val="hy-AM"/>
        </w:rPr>
        <w:t>լեան</w:t>
      </w:r>
      <w:r>
        <w:rPr>
          <w:rFonts w:ascii="Sylfaen" w:hAnsi="Sylfaen"/>
          <w:color w:val="0F0F0F"/>
          <w:sz w:val="22"/>
          <w:szCs w:val="22"/>
          <w:lang w:val="hy-AM"/>
        </w:rPr>
        <w:t xml:space="preserve"> </w:t>
      </w:r>
      <w:r w:rsidRPr="00133F58">
        <w:rPr>
          <w:rFonts w:ascii="Sylfaen" w:hAnsi="Sylfaen"/>
          <w:sz w:val="22"/>
          <w:szCs w:val="22"/>
          <w:lang w:val="hy-AM"/>
        </w:rPr>
        <w:t xml:space="preserve">Գրիգոր </w:t>
      </w:r>
      <w:r>
        <w:rPr>
          <w:rFonts w:ascii="Sylfaen" w:hAnsi="Sylfaen"/>
          <w:sz w:val="22"/>
          <w:szCs w:val="22"/>
          <w:lang w:val="hy-AM"/>
        </w:rPr>
        <w:t xml:space="preserve">Գ. Կաթողիկոսի կողմէ </w:t>
      </w:r>
      <w:r>
        <w:rPr>
          <w:rFonts w:ascii="Sylfaen" w:hAnsi="Sylfaen"/>
          <w:color w:val="0F0F0F"/>
          <w:sz w:val="22"/>
          <w:szCs w:val="22"/>
          <w:lang w:val="hy-AM"/>
        </w:rPr>
        <w:t xml:space="preserve">հոռոմներու </w:t>
      </w:r>
      <w:r>
        <w:rPr>
          <w:rFonts w:ascii="Sylfaen" w:hAnsi="Sylfaen"/>
          <w:sz w:val="22"/>
          <w:szCs w:val="22"/>
          <w:lang w:val="hy-AM"/>
        </w:rPr>
        <w:t xml:space="preserve">Մանուէլ կայսրին ուղ-ղուած նամակի մը կ՚ակնարկէ եւ զայն մէջբերելէ առաջ </w:t>
      </w:r>
      <w:r>
        <w:rPr>
          <w:rFonts w:ascii="Sylfaen" w:hAnsi="Sylfaen"/>
          <w:color w:val="0F0F0F"/>
          <w:sz w:val="22"/>
          <w:szCs w:val="22"/>
          <w:lang w:val="hy-AM"/>
        </w:rPr>
        <w:t>հետեւեալ կարեւոր տուեալները կը փոխանցէ. «Նախ քան ԺԴ. դարի սկզբի աղմուկների մասին խօսելը, պէտքէ ուշադրութիւն դարձնել աւելի եւս առաջ––այն ժամանակի վրայ, յորում այդ աղմուկները շարժառթող քաղա-քականութիւն հիմնադրուեց։ Այդ հիմնադրութեան հռչակաւոր հեղինակներն էին Պահլաւու-նիներն, որոնք միակ անձինքն էին այդ ժամանակ՝ ճանաչող Հայաստանեայց եկեղեցու ազա-տամիտ սկզբունքն դէպի ուրիշ քրիստոնեաները, պաշտպանելու իւր գաղափարներն եւ թող-նելու այլ եկեղեցիներին պաշտել իւրեանցը հաւատով։ Այդ կաթուղիկոսների գործունէութիւնն ամփոփուած է նոյն իսկ իւրեանց նամակներում, որոնք ժողովուած են «Ընդհանրական»ի մէջ</w:t>
      </w:r>
      <w:r w:rsidRPr="00073923">
        <w:rPr>
          <w:rFonts w:ascii="Sylfaen" w:hAnsi="Sylfaen"/>
          <w:color w:val="0F0F0F"/>
          <w:sz w:val="22"/>
          <w:szCs w:val="22"/>
          <w:lang w:val="hy-AM"/>
        </w:rPr>
        <w:t>։</w:t>
      </w:r>
      <w:r w:rsidRPr="00073923">
        <w:rPr>
          <w:rStyle w:val="Hyperlink"/>
          <w:rFonts w:ascii="Sylfaen" w:hAnsi="Sylfaen"/>
          <w:color w:val="000000" w:themeColor="text1"/>
          <w:sz w:val="22"/>
          <w:szCs w:val="22"/>
          <w:u w:val="none"/>
          <w:lang w:val="hy-AM"/>
        </w:rPr>
        <w:t>… / Այն անցքերն, որոնք հաստատուած են գլխաւորապէս</w:t>
      </w:r>
      <w:r w:rsidRPr="00073923">
        <w:rPr>
          <w:rFonts w:ascii="Sylfaen" w:hAnsi="Sylfaen"/>
          <w:color w:val="0F0F0F"/>
          <w:sz w:val="22"/>
          <w:szCs w:val="22"/>
          <w:lang w:val="hy-AM"/>
        </w:rPr>
        <w:t xml:space="preserve"> այդ թղթերի վրայ, բացատրուած կը գտնեն ընթերցողք գրուածիս մէջ</w:t>
      </w:r>
      <w:r w:rsidRPr="00073923">
        <w:rPr>
          <w:rFonts w:ascii="Sylfaen" w:hAnsi="Sylfaen"/>
          <w:color w:val="0F0F0F"/>
          <w:sz w:val="18"/>
          <w:szCs w:val="18"/>
          <w:lang w:val="hy-AM"/>
        </w:rPr>
        <w:t>(*)</w:t>
      </w:r>
      <w:r w:rsidRPr="00073923">
        <w:rPr>
          <w:rFonts w:ascii="Sylfaen" w:hAnsi="Sylfaen"/>
          <w:color w:val="0F0F0F"/>
          <w:sz w:val="22"/>
          <w:szCs w:val="22"/>
          <w:lang w:val="hy-AM"/>
        </w:rPr>
        <w:t xml:space="preserve"> մանրամասն յառաջադրուած, սակայն ջանալով այդ բոլորը հետզհետէ լրացնել, մութ կէտերն պարզաբանել՝ հարկ կայ դոցա վրայ առաւել եւս ընդարձակ խօսելու։ Որովհետեւ այդ գործերն սկսուեցան </w:t>
      </w:r>
      <w:r w:rsidRPr="00073923">
        <w:rPr>
          <w:rFonts w:ascii="Sylfaen" w:hAnsi="Sylfaen"/>
          <w:sz w:val="22"/>
          <w:szCs w:val="22"/>
          <w:lang w:val="hy-AM"/>
        </w:rPr>
        <w:t>Գրիգոր Գ-ի ժամանակ եւ դորա թուղթը դեռ չէ հրատարակուած, ուստի դնենք այստեղ այդ աղբիւրն, որին պէտքէ հետեւեն</w:t>
      </w:r>
      <w:r w:rsidRPr="00073923">
        <w:rPr>
          <w:rFonts w:ascii="Sylfaen" w:hAnsi="Sylfaen"/>
          <w:color w:val="0F0F0F"/>
          <w:sz w:val="22"/>
          <w:szCs w:val="22"/>
          <w:lang w:val="hy-AM"/>
        </w:rPr>
        <w:t xml:space="preserve"> եւ մի քանի ուրիշ նամակներ ի կատարեալ լուսաբանութիւն այդ պատմութեան։</w:t>
      </w:r>
      <w:r w:rsidRPr="00073923">
        <w:rPr>
          <w:rStyle w:val="Hyperlink"/>
          <w:rFonts w:ascii="Sylfaen" w:hAnsi="Sylfaen"/>
          <w:color w:val="000000" w:themeColor="text1"/>
          <w:sz w:val="22"/>
          <w:szCs w:val="22"/>
          <w:u w:val="none"/>
          <w:lang w:val="hy-AM"/>
        </w:rPr>
        <w:t xml:space="preserve">… / Վերնագիրի մէջ չկայ թէ </w:t>
      </w:r>
      <w:r w:rsidRPr="00073923">
        <w:rPr>
          <w:rFonts w:ascii="Sylfaen" w:hAnsi="Sylfaen"/>
          <w:sz w:val="22"/>
          <w:szCs w:val="22"/>
          <w:lang w:val="hy-AM"/>
        </w:rPr>
        <w:t>Գրիգոր Գ-ինն է, սակայն ամբողջ բովանդակութինը հաստատապէս ճշմարտում է։ Աւասիկ եւ այդ։</w:t>
      </w:r>
      <w:r w:rsidRPr="00073923">
        <w:rPr>
          <w:rStyle w:val="Hyperlink"/>
          <w:rFonts w:ascii="Sylfaen" w:hAnsi="Sylfaen"/>
          <w:color w:val="000000" w:themeColor="text1"/>
          <w:sz w:val="22"/>
          <w:szCs w:val="22"/>
          <w:u w:val="none"/>
          <w:lang w:val="hy-AM"/>
        </w:rPr>
        <w:t xml:space="preserve">… / </w:t>
      </w:r>
      <w:r w:rsidRPr="00073923">
        <w:rPr>
          <w:rFonts w:ascii="Sylfaen" w:hAnsi="Sylfaen"/>
          <w:sz w:val="22"/>
          <w:szCs w:val="22"/>
          <w:lang w:val="hy-AM"/>
        </w:rPr>
        <w:t xml:space="preserve">Թագաւորին Հոռոմոց Մանուէլի, պատասխանի գրեալ ի Գրիգորէ </w:t>
      </w:r>
      <w:r w:rsidRPr="00073923">
        <w:rPr>
          <w:rFonts w:ascii="Sylfaen" w:hAnsi="Sylfaen"/>
          <w:color w:val="0F0F0F"/>
          <w:sz w:val="22"/>
          <w:szCs w:val="22"/>
          <w:lang w:val="hy-AM"/>
        </w:rPr>
        <w:t>Կաթուղիկոսէ Հայոց, (որ ի Կլայն Հռոմէական)»։</w:t>
      </w:r>
      <w:r w:rsidRPr="00073923">
        <w:rPr>
          <w:rStyle w:val="Hyperlink"/>
          <w:rFonts w:ascii="Sylfaen" w:hAnsi="Sylfaen"/>
          <w:color w:val="000000" w:themeColor="text1"/>
          <w:sz w:val="22"/>
          <w:szCs w:val="22"/>
          <w:u w:val="none"/>
          <w:lang w:val="hy-AM"/>
        </w:rPr>
        <w:t xml:space="preserve"> (</w:t>
      </w:r>
      <w:r w:rsidRPr="00073923">
        <w:rPr>
          <w:rFonts w:ascii="Sylfaen" w:hAnsi="Sylfaen"/>
          <w:color w:val="0F0F0F"/>
          <w:sz w:val="22"/>
          <w:szCs w:val="22"/>
          <w:lang w:val="hy-AM"/>
        </w:rPr>
        <w:t>«Միջին դարերի» [շար. 1], ԱՐԱՐԱՏ, յունուար,</w:t>
      </w:r>
      <w:r w:rsidRPr="00073923">
        <w:rPr>
          <w:rFonts w:ascii="Sylfaen" w:hAnsi="Sylfaen"/>
          <w:color w:val="0F0F0F"/>
          <w:sz w:val="22"/>
          <w:szCs w:val="22"/>
        </w:rPr>
        <w:t xml:space="preserve"> 1893</w:t>
      </w:r>
      <w:r w:rsidRPr="00073923">
        <w:rPr>
          <w:rFonts w:ascii="Sylfaen" w:hAnsi="Sylfaen"/>
          <w:b/>
          <w:bCs/>
          <w:color w:val="0F0F0F"/>
          <w:sz w:val="22"/>
          <w:szCs w:val="22"/>
          <w:lang w:val="hy-AM"/>
        </w:rPr>
        <w:t xml:space="preserve">, </w:t>
      </w:r>
      <w:r w:rsidRPr="00073923">
        <w:rPr>
          <w:rFonts w:ascii="Sylfaen" w:hAnsi="Sylfaen"/>
          <w:color w:val="0F0F0F"/>
          <w:sz w:val="22"/>
          <w:szCs w:val="22"/>
          <w:lang w:val="hy-AM"/>
        </w:rPr>
        <w:t xml:space="preserve">էջ </w:t>
      </w:r>
      <w:r w:rsidRPr="00073923">
        <w:rPr>
          <w:rFonts w:ascii="Sylfaen" w:hAnsi="Sylfaen"/>
          <w:color w:val="0F0F0F"/>
          <w:sz w:val="22"/>
          <w:szCs w:val="22"/>
        </w:rPr>
        <w:t>25–</w:t>
      </w:r>
      <w:r w:rsidRPr="00073923">
        <w:rPr>
          <w:rFonts w:ascii="Sylfaen" w:hAnsi="Sylfaen"/>
          <w:color w:val="0F0F0F"/>
          <w:sz w:val="22"/>
          <w:szCs w:val="22"/>
          <w:lang w:val="hy-AM"/>
        </w:rPr>
        <w:t>27)։ Նամակը տե՛ս էջ</w:t>
      </w:r>
      <w:r w:rsidRPr="00073923">
        <w:rPr>
          <w:rFonts w:ascii="Sylfaen" w:hAnsi="Sylfaen"/>
          <w:color w:val="0F0F0F"/>
          <w:sz w:val="22"/>
          <w:szCs w:val="22"/>
        </w:rPr>
        <w:t xml:space="preserve"> 2</w:t>
      </w:r>
      <w:r w:rsidRPr="00073923">
        <w:rPr>
          <w:rFonts w:ascii="Sylfaen" w:hAnsi="Sylfaen"/>
          <w:color w:val="0F0F0F"/>
          <w:sz w:val="22"/>
          <w:szCs w:val="22"/>
          <w:lang w:val="hy-AM"/>
        </w:rPr>
        <w:t>7</w:t>
      </w:r>
      <w:r w:rsidRPr="00073923">
        <w:rPr>
          <w:rFonts w:ascii="Sylfaen" w:hAnsi="Sylfaen"/>
          <w:color w:val="0F0F0F"/>
          <w:sz w:val="22"/>
          <w:szCs w:val="22"/>
        </w:rPr>
        <w:t>–48</w:t>
      </w:r>
      <w:r w:rsidRPr="00073923">
        <w:rPr>
          <w:rFonts w:ascii="Sylfaen" w:hAnsi="Sylfaen"/>
          <w:color w:val="0F0F0F"/>
          <w:sz w:val="22"/>
          <w:szCs w:val="22"/>
          <w:lang w:val="hy-AM"/>
        </w:rPr>
        <w:t xml:space="preserve">։ Նիւթէս դուրս ըլլալով, այս նամակին մասին այսքանը գրելով կը գոհանամ։ </w:t>
      </w:r>
      <w:r w:rsidRPr="00073923">
        <w:rPr>
          <w:rFonts w:ascii="Sylfaen" w:hAnsi="Sylfaen"/>
          <w:color w:val="0F0F0F"/>
          <w:sz w:val="18"/>
          <w:szCs w:val="18"/>
          <w:lang w:val="hy-AM"/>
        </w:rPr>
        <w:t xml:space="preserve">(*) Այս աստղանիշը այն յղումն է (թիւ </w:t>
      </w:r>
      <w:r w:rsidRPr="00073923">
        <w:rPr>
          <w:rFonts w:ascii="Sylfaen" w:hAnsi="Sylfaen"/>
          <w:color w:val="0F0F0F"/>
          <w:sz w:val="18"/>
          <w:szCs w:val="18"/>
        </w:rPr>
        <w:t>1</w:t>
      </w:r>
      <w:r w:rsidRPr="00073923">
        <w:rPr>
          <w:rFonts w:ascii="Sylfaen" w:hAnsi="Sylfaen"/>
          <w:color w:val="0F0F0F"/>
          <w:sz w:val="18"/>
          <w:szCs w:val="18"/>
          <w:lang w:val="hy-AM"/>
        </w:rPr>
        <w:t xml:space="preserve">), որ հեղինակը կատարած է իր յօդուածին մէջ. «Այն անցքերն, որոնք հաստատուած են գլխաւորապէս այդ թղթերի վրայ (ակնարկութիւնը Շնորհալիի «Ընդհանրական»-ին է – Ն.), բացատրուած կը գտնեն ընթերցողք գրուածիս մէջ մանրամասն յառաջադրուած. </w:t>
      </w:r>
      <w:r w:rsidRPr="00073923">
        <w:rPr>
          <w:rFonts w:ascii="Sylfaen" w:hAnsi="Sylfaen" w:cs="Open Sans"/>
          <w:i/>
          <w:iCs/>
          <w:color w:val="101010"/>
          <w:sz w:val="18"/>
          <w:szCs w:val="18"/>
          <w:lang w:val="hy-AM"/>
        </w:rPr>
        <w:t>Հայաստանեայց եկեղեցին եւ Բիւզանդեան ժողովոց պարագայք – պատմական յառաջադրութիւն</w:t>
      </w:r>
      <w:r w:rsidRPr="00073923">
        <w:rPr>
          <w:rFonts w:ascii="Sylfaen" w:hAnsi="Sylfaen" w:cs="Open Sans"/>
          <w:color w:val="101010"/>
          <w:sz w:val="18"/>
          <w:szCs w:val="18"/>
          <w:lang w:val="hy-AM"/>
        </w:rPr>
        <w:t>, Մոսկվա, 1892, էջ 157–226»</w:t>
      </w:r>
      <w:r w:rsidRPr="00073923">
        <w:rPr>
          <w:rFonts w:ascii="Sylfaen" w:hAnsi="Sylfaen"/>
          <w:color w:val="0F0F0F"/>
          <w:sz w:val="18"/>
          <w:szCs w:val="18"/>
          <w:lang w:val="hy-AM"/>
        </w:rPr>
        <w:t xml:space="preserve">։ </w:t>
      </w:r>
      <w:r w:rsidRPr="00073923">
        <w:rPr>
          <w:rFonts w:ascii="Sylfaen" w:hAnsi="Sylfaen"/>
          <w:color w:val="000000" w:themeColor="text1"/>
          <w:sz w:val="22"/>
          <w:szCs w:val="22"/>
          <w:lang w:val="hy-AM"/>
        </w:rPr>
        <w:t xml:space="preserve">Գերապայծառ Լեւոն Զէքիեան ե-նամակով ինծի ուղարկած իր “Un dialogue </w:t>
      </w:r>
      <w:r w:rsidRPr="00073923">
        <w:rPr>
          <w:rFonts w:ascii="Sylfaen" w:hAnsi="Sylfaen"/>
          <w:color w:val="000000" w:themeColor="text1"/>
          <w:sz w:val="22"/>
          <w:szCs w:val="22"/>
          <w:lang w:val="fr-FR"/>
        </w:rPr>
        <w:t xml:space="preserve">œcuménique au XIIe siècle LES </w:t>
      </w:r>
      <w:r w:rsidRPr="00073923">
        <w:rPr>
          <w:rFonts w:ascii="Sylfaen" w:hAnsi="Sylfaen"/>
          <w:color w:val="000000" w:themeColor="text1"/>
          <w:spacing w:val="6"/>
          <w:sz w:val="22"/>
          <w:szCs w:val="22"/>
          <w:lang w:val="fr-FR"/>
        </w:rPr>
        <w:t xml:space="preserve">POURPARLERS </w:t>
      </w:r>
      <w:r w:rsidRPr="00073923">
        <w:rPr>
          <w:rFonts w:ascii="Sylfaen" w:hAnsi="Sylfaen"/>
          <w:color w:val="000000" w:themeColor="text1"/>
          <w:spacing w:val="3"/>
          <w:sz w:val="22"/>
          <w:szCs w:val="22"/>
          <w:lang w:val="fr-FR"/>
        </w:rPr>
        <w:t xml:space="preserve">ENTRE </w:t>
      </w:r>
      <w:r w:rsidRPr="00073923">
        <w:rPr>
          <w:rFonts w:ascii="Sylfaen" w:hAnsi="Sylfaen"/>
          <w:color w:val="000000" w:themeColor="text1"/>
          <w:sz w:val="22"/>
          <w:szCs w:val="22"/>
          <w:lang w:val="fr-FR"/>
        </w:rPr>
        <w:t xml:space="preserve">LE </w:t>
      </w:r>
      <w:r w:rsidRPr="00073923">
        <w:rPr>
          <w:rFonts w:ascii="Sylfaen" w:hAnsi="Sylfaen"/>
          <w:color w:val="000000" w:themeColor="text1"/>
          <w:spacing w:val="7"/>
          <w:sz w:val="22"/>
          <w:szCs w:val="22"/>
          <w:lang w:val="fr-FR"/>
        </w:rPr>
        <w:t xml:space="preserve">CATHOLICOS </w:t>
      </w:r>
      <w:r w:rsidRPr="00073923">
        <w:rPr>
          <w:rFonts w:ascii="Sylfaen" w:hAnsi="Sylfaen"/>
          <w:color w:val="000000" w:themeColor="text1"/>
          <w:spacing w:val="8"/>
          <w:sz w:val="22"/>
          <w:szCs w:val="22"/>
          <w:lang w:val="fr-FR"/>
        </w:rPr>
        <w:t xml:space="preserve">ST. </w:t>
      </w:r>
      <w:r w:rsidRPr="00073923">
        <w:rPr>
          <w:rFonts w:ascii="Sylfaen" w:hAnsi="Sylfaen"/>
          <w:color w:val="000000" w:themeColor="text1"/>
          <w:sz w:val="22"/>
          <w:szCs w:val="22"/>
          <w:lang w:val="fr-FR"/>
        </w:rPr>
        <w:t xml:space="preserve">NERSES </w:t>
      </w:r>
      <w:r w:rsidRPr="00073923">
        <w:rPr>
          <w:rFonts w:ascii="Sylfaen" w:hAnsi="Sylfaen"/>
          <w:color w:val="000000" w:themeColor="text1"/>
          <w:spacing w:val="10"/>
          <w:sz w:val="22"/>
          <w:szCs w:val="22"/>
          <w:lang w:val="fr-FR"/>
        </w:rPr>
        <w:t>SNORHALI</w:t>
      </w:r>
      <w:r w:rsidRPr="00073923">
        <w:rPr>
          <w:rFonts w:ascii="Sylfaen" w:hAnsi="Sylfaen"/>
          <w:color w:val="000000" w:themeColor="text1"/>
          <w:sz w:val="22"/>
          <w:szCs w:val="22"/>
          <w:lang w:val="fr-FR"/>
        </w:rPr>
        <w:t xml:space="preserve"> ET LE LÉGAT IMPÉRIAL THÉORIANOS</w:t>
      </w:r>
      <w:r w:rsidRPr="00073923">
        <w:rPr>
          <w:rStyle w:val="FootnoteReference"/>
          <w:rFonts w:ascii="Sylfaen" w:hAnsi="Sylfaen"/>
          <w:color w:val="000000" w:themeColor="text1"/>
          <w:sz w:val="22"/>
          <w:szCs w:val="22"/>
        </w:rPr>
        <w:t xml:space="preserve"> </w:t>
      </w:r>
      <w:r w:rsidRPr="00073923">
        <w:rPr>
          <w:rFonts w:ascii="Sylfaen" w:hAnsi="Sylfaen"/>
          <w:color w:val="000000" w:themeColor="text1"/>
          <w:w w:val="105"/>
          <w:sz w:val="22"/>
          <w:szCs w:val="22"/>
          <w:lang w:val="fr-FR"/>
        </w:rPr>
        <w:t>EN VUE DE L'</w:t>
      </w:r>
      <w:r w:rsidRPr="00073923">
        <w:rPr>
          <w:rFonts w:ascii="Sylfaen" w:hAnsi="Sylfaen"/>
          <w:color w:val="000000" w:themeColor="text1"/>
          <w:spacing w:val="-59"/>
          <w:w w:val="105"/>
          <w:sz w:val="22"/>
          <w:szCs w:val="22"/>
          <w:lang w:val="fr-FR"/>
        </w:rPr>
        <w:t>’</w:t>
      </w:r>
      <w:r w:rsidRPr="00073923">
        <w:rPr>
          <w:rFonts w:ascii="Sylfaen" w:hAnsi="Sylfaen"/>
          <w:color w:val="000000" w:themeColor="text1"/>
          <w:w w:val="105"/>
          <w:sz w:val="22"/>
          <w:szCs w:val="22"/>
          <w:lang w:val="fr-FR"/>
        </w:rPr>
        <w:t>UNION</w:t>
      </w:r>
      <w:r w:rsidRPr="00073923">
        <w:rPr>
          <w:rFonts w:ascii="Sylfaen" w:hAnsi="Sylfaen"/>
          <w:color w:val="000000" w:themeColor="text1"/>
          <w:spacing w:val="59"/>
          <w:w w:val="105"/>
          <w:sz w:val="22"/>
          <w:szCs w:val="22"/>
          <w:lang w:val="fr-FR"/>
        </w:rPr>
        <w:t xml:space="preserve"> </w:t>
      </w:r>
      <w:r w:rsidRPr="00073923">
        <w:rPr>
          <w:rFonts w:ascii="Sylfaen" w:hAnsi="Sylfaen"/>
          <w:color w:val="000000" w:themeColor="text1"/>
          <w:w w:val="105"/>
          <w:sz w:val="22"/>
          <w:szCs w:val="22"/>
          <w:lang w:val="fr-FR"/>
        </w:rPr>
        <w:t>DES ÉGLISES ARMÉNIENNE ET</w:t>
      </w:r>
      <w:r w:rsidRPr="00073923">
        <w:rPr>
          <w:rFonts w:ascii="Sylfaen" w:hAnsi="Sylfaen"/>
          <w:color w:val="000000" w:themeColor="text1"/>
          <w:spacing w:val="52"/>
          <w:w w:val="105"/>
          <w:sz w:val="22"/>
          <w:szCs w:val="22"/>
          <w:lang w:val="fr-FR"/>
        </w:rPr>
        <w:t xml:space="preserve"> </w:t>
      </w:r>
      <w:r w:rsidRPr="00073923">
        <w:rPr>
          <w:rFonts w:ascii="Sylfaen" w:hAnsi="Sylfaen"/>
          <w:color w:val="000000" w:themeColor="text1"/>
          <w:w w:val="105"/>
          <w:sz w:val="22"/>
          <w:szCs w:val="22"/>
          <w:lang w:val="fr-FR"/>
        </w:rPr>
        <w:t>BYZANTINE,</w:t>
      </w:r>
      <w:r w:rsidRPr="00073923">
        <w:rPr>
          <w:rStyle w:val="Hyperlink"/>
          <w:rFonts w:ascii="Sylfaen" w:hAnsi="Sylfaen"/>
          <w:color w:val="000000" w:themeColor="text1"/>
          <w:sz w:val="22"/>
          <w:szCs w:val="22"/>
          <w:u w:val="none"/>
          <w:lang w:val="fr-FR"/>
        </w:rPr>
        <w:t xml:space="preserve">” </w:t>
      </w:r>
      <w:r w:rsidRPr="00073923">
        <w:rPr>
          <w:rStyle w:val="Hyperlink"/>
          <w:rFonts w:ascii="Sylfaen" w:hAnsi="Sylfaen"/>
          <w:color w:val="000000" w:themeColor="text1"/>
          <w:sz w:val="22"/>
          <w:szCs w:val="22"/>
          <w:u w:val="none"/>
          <w:lang w:val="hy-AM"/>
        </w:rPr>
        <w:t>յօդ</w:t>
      </w:r>
      <w:r>
        <w:rPr>
          <w:rStyle w:val="Hyperlink"/>
          <w:rFonts w:ascii="Sylfaen" w:hAnsi="Sylfaen"/>
          <w:color w:val="000000" w:themeColor="text1"/>
          <w:sz w:val="22"/>
          <w:szCs w:val="22"/>
          <w:u w:val="none"/>
          <w:lang w:val="hy-AM"/>
        </w:rPr>
        <w:t>-</w:t>
      </w:r>
      <w:r w:rsidRPr="00073923">
        <w:rPr>
          <w:rStyle w:val="Hyperlink"/>
          <w:rFonts w:ascii="Sylfaen" w:hAnsi="Sylfaen"/>
          <w:color w:val="000000" w:themeColor="text1"/>
          <w:sz w:val="22"/>
          <w:szCs w:val="22"/>
          <w:u w:val="none"/>
          <w:lang w:val="hy-AM"/>
        </w:rPr>
        <w:t xml:space="preserve">ւածին մէջ կը գրէ, թէ </w:t>
      </w:r>
      <w:r w:rsidRPr="00073923">
        <w:rPr>
          <w:rFonts w:ascii="Sylfaen" w:hAnsi="Sylfaen"/>
          <w:color w:val="000000" w:themeColor="text1"/>
          <w:sz w:val="22"/>
          <w:szCs w:val="22"/>
          <w:lang w:val="hy-AM"/>
        </w:rPr>
        <w:t xml:space="preserve">Տէր-Միքելեանի մէջբերած նամակը </w:t>
      </w:r>
      <w:r w:rsidRPr="00073923">
        <w:rPr>
          <w:rFonts w:ascii="Sylfaen" w:hAnsi="Sylfaen"/>
          <w:color w:val="000000" w:themeColor="text1"/>
          <w:w w:val="105"/>
          <w:sz w:val="22"/>
          <w:szCs w:val="22"/>
        </w:rPr>
        <w:t>“</w:t>
      </w:r>
      <w:r w:rsidRPr="00073923">
        <w:rPr>
          <w:rFonts w:ascii="Sylfaen" w:hAnsi="Sylfaen"/>
          <w:color w:val="000000" w:themeColor="text1"/>
          <w:w w:val="105"/>
          <w:sz w:val="22"/>
          <w:szCs w:val="22"/>
          <w:lang w:val="fr-FR"/>
        </w:rPr>
        <w:t xml:space="preserve">appartient </w:t>
      </w:r>
      <w:r w:rsidRPr="00073923">
        <w:rPr>
          <w:rFonts w:ascii="Sylfaen" w:hAnsi="Sylfaen"/>
          <w:color w:val="000000" w:themeColor="text1"/>
          <w:spacing w:val="-8"/>
          <w:w w:val="105"/>
          <w:sz w:val="22"/>
          <w:szCs w:val="22"/>
          <w:lang w:val="fr-FR"/>
        </w:rPr>
        <w:t xml:space="preserve">probablement </w:t>
      </w:r>
      <w:r w:rsidRPr="00073923">
        <w:rPr>
          <w:rFonts w:ascii="Sylfaen" w:hAnsi="Sylfaen"/>
          <w:color w:val="000000" w:themeColor="text1"/>
          <w:w w:val="105"/>
          <w:sz w:val="22"/>
          <w:szCs w:val="22"/>
          <w:lang w:val="fr-FR"/>
        </w:rPr>
        <w:t>au successeur de Snorhali,</w:t>
      </w:r>
      <w:r w:rsidRPr="00073923">
        <w:rPr>
          <w:rFonts w:ascii="Sylfaen" w:hAnsi="Sylfaen"/>
          <w:color w:val="000000" w:themeColor="text1"/>
          <w:spacing w:val="19"/>
          <w:w w:val="105"/>
          <w:sz w:val="22"/>
          <w:szCs w:val="22"/>
          <w:lang w:val="fr-FR"/>
        </w:rPr>
        <w:t xml:space="preserve"> </w:t>
      </w:r>
      <w:r w:rsidRPr="00073923">
        <w:rPr>
          <w:rFonts w:ascii="Sylfaen" w:hAnsi="Sylfaen"/>
          <w:color w:val="000000" w:themeColor="text1"/>
          <w:w w:val="105"/>
          <w:sz w:val="22"/>
          <w:szCs w:val="22"/>
          <w:lang w:val="fr-FR"/>
        </w:rPr>
        <w:t xml:space="preserve">Grigor </w:t>
      </w:r>
      <w:r w:rsidRPr="00073923">
        <w:rPr>
          <w:rFonts w:ascii="Sylfaen" w:hAnsi="Sylfaen"/>
          <w:color w:val="000000" w:themeColor="text1"/>
          <w:spacing w:val="21"/>
          <w:sz w:val="22"/>
          <w:szCs w:val="22"/>
          <w:lang w:val="fr-FR"/>
        </w:rPr>
        <w:t xml:space="preserve">IV </w:t>
      </w:r>
      <w:r w:rsidRPr="00073923">
        <w:rPr>
          <w:rFonts w:ascii="Sylfaen" w:hAnsi="Sylfaen"/>
          <w:color w:val="000000" w:themeColor="text1"/>
          <w:sz w:val="22"/>
          <w:szCs w:val="22"/>
          <w:lang w:val="fr-FR"/>
        </w:rPr>
        <w:t>T</w:t>
      </w:r>
      <w:r w:rsidRPr="00073923">
        <w:rPr>
          <w:rFonts w:ascii="Sylfaen" w:hAnsi="Sylfaen"/>
          <w:color w:val="000000" w:themeColor="text1"/>
          <w:spacing w:val="15"/>
          <w:sz w:val="22"/>
          <w:szCs w:val="22"/>
          <w:lang w:val="fr-FR"/>
        </w:rPr>
        <w:t xml:space="preserve">lay </w:t>
      </w:r>
      <w:r w:rsidRPr="00073923">
        <w:rPr>
          <w:rFonts w:ascii="Sylfaen" w:hAnsi="Sylfaen"/>
          <w:color w:val="000000" w:themeColor="text1"/>
          <w:spacing w:val="6"/>
          <w:sz w:val="22"/>
          <w:szCs w:val="22"/>
          <w:lang w:val="fr-FR"/>
        </w:rPr>
        <w:t>(l</w:t>
      </w:r>
      <w:r w:rsidRPr="00073923">
        <w:rPr>
          <w:rFonts w:ascii="Sylfaen" w:hAnsi="Sylfaen"/>
          <w:color w:val="000000" w:themeColor="text1"/>
          <w:sz w:val="22"/>
          <w:szCs w:val="22"/>
          <w:lang w:val="fr-FR"/>
        </w:rPr>
        <w:t>e</w:t>
      </w:r>
      <w:r w:rsidRPr="00073923">
        <w:rPr>
          <w:rFonts w:ascii="Sylfaen" w:hAnsi="Sylfaen"/>
          <w:color w:val="000000" w:themeColor="text1"/>
          <w:spacing w:val="-10"/>
          <w:sz w:val="22"/>
          <w:szCs w:val="22"/>
          <w:lang w:val="fr-FR"/>
        </w:rPr>
        <w:t xml:space="preserve"> </w:t>
      </w:r>
      <w:r w:rsidRPr="00073923">
        <w:rPr>
          <w:rFonts w:ascii="Sylfaen" w:hAnsi="Sylfaen"/>
          <w:color w:val="000000" w:themeColor="text1"/>
          <w:sz w:val="22"/>
          <w:szCs w:val="22"/>
          <w:lang w:val="fr-FR"/>
        </w:rPr>
        <w:t>J</w:t>
      </w:r>
      <w:r w:rsidRPr="00073923">
        <w:rPr>
          <w:rFonts w:ascii="Sylfaen" w:hAnsi="Sylfaen"/>
          <w:color w:val="000000" w:themeColor="text1"/>
          <w:spacing w:val="19"/>
          <w:sz w:val="22"/>
          <w:szCs w:val="22"/>
          <w:lang w:val="fr-FR"/>
        </w:rPr>
        <w:t>eune)</w:t>
      </w:r>
      <w:r w:rsidRPr="00073923">
        <w:rPr>
          <w:rStyle w:val="Hyperlink"/>
          <w:rFonts w:ascii="Sylfaen" w:hAnsi="Sylfaen"/>
          <w:color w:val="000000" w:themeColor="text1"/>
          <w:sz w:val="22"/>
          <w:szCs w:val="22"/>
          <w:u w:val="none"/>
          <w:lang w:val="fr-FR"/>
        </w:rPr>
        <w:t xml:space="preserve">” </w:t>
      </w:r>
      <w:r w:rsidRPr="00073923">
        <w:rPr>
          <w:rStyle w:val="Hyperlink"/>
          <w:rFonts w:ascii="Sylfaen" w:hAnsi="Sylfaen"/>
          <w:color w:val="000000" w:themeColor="text1"/>
          <w:sz w:val="22"/>
          <w:szCs w:val="22"/>
          <w:u w:val="none"/>
          <w:lang w:val="hy-AM"/>
        </w:rPr>
        <w:t xml:space="preserve">(էջ </w:t>
      </w:r>
      <w:r w:rsidRPr="00073923">
        <w:rPr>
          <w:rStyle w:val="Hyperlink"/>
          <w:rFonts w:ascii="Sylfaen" w:hAnsi="Sylfaen"/>
          <w:color w:val="000000" w:themeColor="text1"/>
          <w:sz w:val="22"/>
          <w:szCs w:val="22"/>
          <w:u w:val="none"/>
          <w:lang w:val="fr-FR"/>
        </w:rPr>
        <w:t xml:space="preserve">2, </w:t>
      </w:r>
      <w:r w:rsidRPr="00073923">
        <w:rPr>
          <w:rStyle w:val="Hyperlink"/>
          <w:rFonts w:ascii="Sylfaen" w:hAnsi="Sylfaen"/>
          <w:color w:val="000000" w:themeColor="text1"/>
          <w:sz w:val="22"/>
          <w:szCs w:val="22"/>
          <w:u w:val="none"/>
          <w:lang w:val="hy-AM"/>
        </w:rPr>
        <w:t xml:space="preserve">էջատակի ծանօթագրութիւն թիւ </w:t>
      </w:r>
      <w:proofErr w:type="gramStart"/>
      <w:r w:rsidRPr="00073923">
        <w:rPr>
          <w:rStyle w:val="Hyperlink"/>
          <w:rFonts w:ascii="Sylfaen" w:hAnsi="Sylfaen"/>
          <w:color w:val="000000" w:themeColor="text1"/>
          <w:sz w:val="22"/>
          <w:szCs w:val="22"/>
          <w:u w:val="none"/>
          <w:lang w:val="fr-FR"/>
        </w:rPr>
        <w:t>2</w:t>
      </w:r>
      <w:r w:rsidRPr="00073923">
        <w:rPr>
          <w:rStyle w:val="Hyperlink"/>
          <w:rFonts w:ascii="Sylfaen" w:hAnsi="Sylfaen"/>
          <w:color w:val="000000" w:themeColor="text1"/>
          <w:sz w:val="22"/>
          <w:szCs w:val="22"/>
          <w:u w:val="none"/>
          <w:lang w:val="hy-AM"/>
        </w:rPr>
        <w:t>)։</w:t>
      </w:r>
      <w:proofErr w:type="gramEnd"/>
      <w:r w:rsidRPr="00073923">
        <w:rPr>
          <w:rFonts w:ascii="Sylfaen" w:hAnsi="Sylfaen"/>
          <w:color w:val="000000" w:themeColor="text1"/>
          <w:spacing w:val="19"/>
          <w:sz w:val="22"/>
          <w:szCs w:val="22"/>
          <w:lang w:val="fr-FR"/>
        </w:rPr>
        <w:t> </w:t>
      </w:r>
    </w:p>
  </w:footnote>
  <w:footnote w:id="33">
    <w:p w14:paraId="2CB4D920" w14:textId="77777777" w:rsidR="00735691" w:rsidRPr="00AC2B5C" w:rsidRDefault="00735691" w:rsidP="00735691">
      <w:pPr>
        <w:pStyle w:val="FootnoteText"/>
        <w:jc w:val="both"/>
        <w:rPr>
          <w:rFonts w:ascii="Sylfaen" w:hAnsi="Sylfaen"/>
          <w:sz w:val="22"/>
          <w:szCs w:val="22"/>
        </w:rPr>
      </w:pPr>
      <w:r w:rsidRPr="00073923">
        <w:rPr>
          <w:rStyle w:val="FootnoteReference"/>
          <w:rFonts w:ascii="Sylfaen" w:hAnsi="Sylfaen"/>
          <w:sz w:val="22"/>
          <w:szCs w:val="22"/>
        </w:rPr>
        <w:footnoteRef/>
      </w:r>
      <w:r w:rsidRPr="00073923">
        <w:rPr>
          <w:rFonts w:ascii="Sylfaen" w:hAnsi="Sylfaen"/>
          <w:sz w:val="22"/>
          <w:szCs w:val="22"/>
        </w:rPr>
        <w:t xml:space="preserve"> </w:t>
      </w:r>
      <w:r w:rsidRPr="00073923">
        <w:rPr>
          <w:rFonts w:ascii="Sylfaen" w:eastAsia="Arial Unicode MS" w:hAnsi="Sylfaen" w:cs="Arial Unicode MS"/>
          <w:sz w:val="22"/>
          <w:szCs w:val="22"/>
          <w:lang w:val="hy-AM"/>
        </w:rPr>
        <w:t xml:space="preserve">Մանուէլի դիտաւորութեան մասին Արամ </w:t>
      </w:r>
      <w:r w:rsidRPr="00073923">
        <w:rPr>
          <w:rStyle w:val="Hyperlink"/>
          <w:rFonts w:ascii="Sylfaen" w:hAnsi="Sylfaen"/>
          <w:color w:val="000000" w:themeColor="text1"/>
          <w:sz w:val="22"/>
          <w:szCs w:val="22"/>
          <w:u w:val="none"/>
          <w:lang w:val="hy-AM"/>
        </w:rPr>
        <w:t>վարդապետ կը գրէ. «... Կիռ Մանուէլ, իր կայս</w:t>
      </w:r>
      <w:r>
        <w:rPr>
          <w:rStyle w:val="Hyperlink"/>
          <w:rFonts w:ascii="Sylfaen" w:hAnsi="Sylfaen"/>
          <w:color w:val="000000" w:themeColor="text1"/>
          <w:sz w:val="22"/>
          <w:szCs w:val="22"/>
          <w:u w:val="none"/>
          <w:lang w:val="hy-AM"/>
        </w:rPr>
        <w:t>-</w:t>
      </w:r>
      <w:r w:rsidRPr="00073923">
        <w:rPr>
          <w:rStyle w:val="Hyperlink"/>
          <w:rFonts w:ascii="Sylfaen" w:hAnsi="Sylfaen"/>
          <w:color w:val="000000" w:themeColor="text1"/>
          <w:sz w:val="22"/>
          <w:szCs w:val="22"/>
          <w:u w:val="none"/>
          <w:lang w:val="hy-AM"/>
        </w:rPr>
        <w:t>րութեան հիմերը զօրացնելու միտումով, շատ փորձեր էր կատարած մօտենալու Հռոմի եւ Արեւելքի լատին դքսութիւններուն։ Բայց ապարդիւն էին եղած այդ փորձերը՝ զանազան պատճառներով։ Լատիններէն յուսալքուած կը դառնար հայերուն։ Արդ, Ալեքս դուքսին բերած գիրը կայսեր համար լաւագոյն առիթն էր Հայ Եկեղեցւոյ հետ յարաբերութեան մէջ մտնելու եւ</w:t>
      </w:r>
      <w:r>
        <w:rPr>
          <w:rStyle w:val="Hyperlink"/>
          <w:rFonts w:ascii="Sylfaen" w:hAnsi="Sylfaen"/>
          <w:color w:val="000000" w:themeColor="text1"/>
          <w:sz w:val="22"/>
          <w:szCs w:val="22"/>
          <w:lang w:val="hy-AM"/>
        </w:rPr>
        <w:t xml:space="preserve"> </w:t>
      </w:r>
      <w:r w:rsidRPr="005C550A">
        <w:rPr>
          <w:rStyle w:val="Hyperlink"/>
          <w:rFonts w:ascii="Sylfaen" w:hAnsi="Sylfaen"/>
          <w:color w:val="000000" w:themeColor="text1"/>
          <w:sz w:val="22"/>
          <w:szCs w:val="22"/>
          <w:u w:val="none"/>
          <w:lang w:val="hy-AM"/>
        </w:rPr>
        <w:t>այդ գծով իրականացնելու իր երազը՝ մէկ կայսրութիւն ու մէկ եկեղեցի, կրօնաքաղաքական անքակտելի միութեամբ մը ամրացած ու զօրացած»։ (Քէշիշեան, «Ներսէս Շնորհալի», էջ 50</w:t>
      </w:r>
      <w:r w:rsidRPr="005C550A">
        <w:rPr>
          <w:rFonts w:ascii="Sylfaen" w:eastAsia="Arial Unicode MS" w:hAnsi="Sylfaen" w:cs="Arial Unicode MS"/>
          <w:sz w:val="22"/>
          <w:szCs w:val="22"/>
          <w:lang w:val="hy-AM"/>
        </w:rPr>
        <w:t>7)</w:t>
      </w:r>
      <w:r w:rsidRPr="005C550A">
        <w:rPr>
          <w:rStyle w:val="Hyperlink"/>
          <w:rFonts w:ascii="Sylfaen" w:hAnsi="Sylfaen"/>
          <w:color w:val="000000" w:themeColor="text1"/>
          <w:sz w:val="22"/>
          <w:szCs w:val="22"/>
          <w:u w:val="none"/>
          <w:lang w:val="hy-AM"/>
        </w:rPr>
        <w:t xml:space="preserve">։  </w:t>
      </w:r>
      <w:r w:rsidRPr="00AC2B5C">
        <w:rPr>
          <w:rFonts w:ascii="Sylfaen" w:eastAsia="Arial Unicode MS" w:hAnsi="Sylfaen" w:cs="Arial Unicode MS"/>
          <w:sz w:val="22"/>
          <w:szCs w:val="22"/>
          <w:lang w:val="hy-AM"/>
        </w:rPr>
        <w:t xml:space="preserve">  </w:t>
      </w:r>
    </w:p>
  </w:footnote>
  <w:footnote w:id="34">
    <w:p w14:paraId="30FA72AC" w14:textId="77777777" w:rsidR="00735691" w:rsidRPr="006F5C76" w:rsidRDefault="00735691" w:rsidP="00735691">
      <w:pPr>
        <w:pStyle w:val="FootnoteText"/>
        <w:jc w:val="both"/>
        <w:rPr>
          <w:rFonts w:ascii="Sylfaen" w:hAnsi="Sylfaen"/>
          <w:sz w:val="22"/>
          <w:szCs w:val="22"/>
          <w:lang w:val="hy-AM"/>
        </w:rPr>
      </w:pPr>
      <w:r w:rsidRPr="006F5C76">
        <w:rPr>
          <w:rStyle w:val="FootnoteReference"/>
          <w:rFonts w:ascii="Sylfaen" w:hAnsi="Sylfaen"/>
          <w:sz w:val="22"/>
          <w:szCs w:val="22"/>
        </w:rPr>
        <w:footnoteRef/>
      </w:r>
      <w:r w:rsidRPr="006F5C76">
        <w:rPr>
          <w:rFonts w:ascii="Sylfaen" w:hAnsi="Sylfaen"/>
          <w:sz w:val="22"/>
          <w:szCs w:val="22"/>
        </w:rPr>
        <w:t xml:space="preserve"> </w:t>
      </w:r>
      <w:r w:rsidRPr="006F5C76">
        <w:rPr>
          <w:rFonts w:ascii="Sylfaen" w:eastAsia="Arial Unicode MS" w:hAnsi="Sylfaen" w:cs="Arial Unicode MS"/>
          <w:sz w:val="22"/>
          <w:szCs w:val="22"/>
          <w:lang w:val="hy-AM"/>
        </w:rPr>
        <w:t>Շնորհալի</w:t>
      </w:r>
      <w:r>
        <w:rPr>
          <w:rFonts w:ascii="Sylfaen" w:eastAsia="Arial Unicode MS" w:hAnsi="Sylfaen" w:cs="Arial Unicode MS"/>
          <w:sz w:val="22"/>
          <w:szCs w:val="22"/>
          <w:lang w:val="hy-AM"/>
        </w:rPr>
        <w:t xml:space="preserve">ի կաթողիկոսանալուն մասին Օրմանեան կը գրէ. «Մենք մտադիր չենք յիշեալ </w:t>
      </w:r>
      <w:r w:rsidRPr="006F5C76">
        <w:rPr>
          <w:rFonts w:ascii="Sylfaen" w:eastAsia="Arial Unicode MS" w:hAnsi="Sylfaen" w:cs="Arial Unicode MS"/>
          <w:sz w:val="22"/>
          <w:szCs w:val="22"/>
          <w:lang w:val="hy-AM"/>
        </w:rPr>
        <w:t>1166</w:t>
      </w:r>
      <w:r>
        <w:rPr>
          <w:rFonts w:ascii="Sylfaen" w:eastAsia="Arial Unicode MS" w:hAnsi="Sylfaen" w:cs="Arial Unicode MS"/>
          <w:sz w:val="22"/>
          <w:szCs w:val="22"/>
          <w:lang w:val="hy-AM"/>
        </w:rPr>
        <w:t xml:space="preserve"> Ապրիլ</w:t>
      </w:r>
      <w:r w:rsidRPr="006F5C76">
        <w:rPr>
          <w:rFonts w:ascii="Sylfaen" w:eastAsia="Arial Unicode MS" w:hAnsi="Sylfaen" w:cs="Arial Unicode MS"/>
          <w:sz w:val="22"/>
          <w:szCs w:val="22"/>
          <w:lang w:val="hy-AM"/>
        </w:rPr>
        <w:t xml:space="preserve"> 17 </w:t>
      </w:r>
      <w:r>
        <w:rPr>
          <w:rFonts w:ascii="Sylfaen" w:eastAsia="Arial Unicode MS" w:hAnsi="Sylfaen" w:cs="Arial Unicode MS"/>
          <w:sz w:val="22"/>
          <w:szCs w:val="22"/>
          <w:lang w:val="hy-AM"/>
        </w:rPr>
        <w:t xml:space="preserve">թուականէն Գրիգորը բոլորովին հրաժարած եւ Ներսէսը իբրեւ հայրապետական աթոռի տէր դարձած նկատել, այլ պարզ օգնական աթոռակցութիւն մը կ՚ընդունինք, ինչպէս Ներսէս ինքն ալ երբեք </w:t>
      </w:r>
      <w:r w:rsidRPr="006F5C76">
        <w:rPr>
          <w:rFonts w:ascii="Sylfaen" w:eastAsia="Arial Unicode MS" w:hAnsi="Sylfaen" w:cs="Arial Unicode MS"/>
          <w:i/>
          <w:iCs/>
          <w:sz w:val="22"/>
          <w:szCs w:val="22"/>
          <w:lang w:val="hy-AM"/>
        </w:rPr>
        <w:t>յաջորդութեան</w:t>
      </w:r>
      <w:r>
        <w:rPr>
          <w:rFonts w:ascii="Sylfaen" w:eastAsia="Arial Unicode MS" w:hAnsi="Sylfaen" w:cs="Arial Unicode MS"/>
          <w:sz w:val="22"/>
          <w:szCs w:val="22"/>
          <w:lang w:val="hy-AM"/>
        </w:rPr>
        <w:t xml:space="preserve"> վրայ չի խօսիր, այլ </w:t>
      </w:r>
      <w:r w:rsidRPr="006F5C76">
        <w:rPr>
          <w:rFonts w:ascii="Sylfaen" w:eastAsia="Arial Unicode MS" w:hAnsi="Sylfaen" w:cs="Arial Unicode MS"/>
          <w:i/>
          <w:iCs/>
          <w:sz w:val="22"/>
          <w:szCs w:val="22"/>
          <w:lang w:val="hy-AM"/>
        </w:rPr>
        <w:t>աթոռոյ փոխանորդութիւն</w:t>
      </w:r>
      <w:r>
        <w:rPr>
          <w:rFonts w:ascii="Sylfaen" w:eastAsia="Arial Unicode MS" w:hAnsi="Sylfaen" w:cs="Arial Unicode MS"/>
          <w:sz w:val="22"/>
          <w:szCs w:val="22"/>
          <w:lang w:val="hy-AM"/>
        </w:rPr>
        <w:t xml:space="preserve"> կ՚անուանէ այն օր իրեն տրուած աստիճանը </w:t>
      </w:r>
      <w:r w:rsidRPr="006F5C76">
        <w:rPr>
          <w:rFonts w:ascii="Sylfaen" w:eastAsia="Arial Unicode MS" w:hAnsi="Sylfaen" w:cs="Arial Unicode MS"/>
          <w:sz w:val="22"/>
          <w:szCs w:val="22"/>
          <w:lang w:val="hy-AM"/>
        </w:rPr>
        <w:t>(</w:t>
      </w:r>
      <w:r>
        <w:rPr>
          <w:rFonts w:ascii="Sylfaen" w:eastAsia="Arial Unicode MS" w:hAnsi="Sylfaen" w:cs="Arial Unicode MS"/>
          <w:sz w:val="22"/>
          <w:szCs w:val="22"/>
          <w:lang w:val="hy-AM"/>
        </w:rPr>
        <w:t xml:space="preserve">ԸՆԴ. </w:t>
      </w:r>
      <w:r w:rsidRPr="006F5C76">
        <w:rPr>
          <w:rFonts w:ascii="Sylfaen" w:eastAsia="Arial Unicode MS" w:hAnsi="Sylfaen" w:cs="Arial Unicode MS"/>
          <w:sz w:val="22"/>
          <w:szCs w:val="22"/>
          <w:lang w:val="hy-AM"/>
        </w:rPr>
        <w:t>300)</w:t>
      </w:r>
      <w:r>
        <w:rPr>
          <w:rFonts w:ascii="Sylfaen" w:eastAsia="Arial Unicode MS" w:hAnsi="Sylfaen" w:cs="Arial Unicode MS"/>
          <w:sz w:val="22"/>
          <w:szCs w:val="22"/>
          <w:lang w:val="hy-AM"/>
        </w:rPr>
        <w:t xml:space="preserve">»։ </w:t>
      </w:r>
      <w:r w:rsidRPr="00167B0D">
        <w:rPr>
          <w:rFonts w:ascii="Sylfaen" w:eastAsia="Arial Unicode MS" w:hAnsi="Sylfaen" w:cs="Arial Unicode MS"/>
          <w:sz w:val="22"/>
          <w:szCs w:val="22"/>
          <w:lang w:val="hy-AM"/>
        </w:rPr>
        <w:t>(</w:t>
      </w:r>
      <w:r w:rsidRPr="00167B0D">
        <w:rPr>
          <w:rStyle w:val="Hyperlink"/>
          <w:rFonts w:ascii="Sylfaen" w:hAnsi="Sylfaen"/>
          <w:color w:val="000000" w:themeColor="text1"/>
          <w:sz w:val="22"/>
          <w:szCs w:val="22"/>
          <w:u w:val="none"/>
          <w:lang w:val="hy-AM"/>
        </w:rPr>
        <w:t>Օրմանեան,</w:t>
      </w:r>
      <w:r w:rsidRPr="00167B0D">
        <w:rPr>
          <w:rStyle w:val="Hyperlink"/>
          <w:rFonts w:ascii="Sylfaen" w:hAnsi="Sylfaen"/>
          <w:i/>
          <w:iCs/>
          <w:color w:val="000000" w:themeColor="text1"/>
          <w:sz w:val="22"/>
          <w:szCs w:val="22"/>
          <w:u w:val="none"/>
          <w:lang w:val="hy-AM"/>
        </w:rPr>
        <w:t xml:space="preserve"> Ազգապատում</w:t>
      </w:r>
      <w:r w:rsidRPr="00167B0D">
        <w:rPr>
          <w:rStyle w:val="Hyperlink"/>
          <w:rFonts w:ascii="Sylfaen" w:hAnsi="Sylfaen"/>
          <w:color w:val="000000" w:themeColor="text1"/>
          <w:sz w:val="22"/>
          <w:szCs w:val="22"/>
          <w:u w:val="none"/>
          <w:lang w:val="hy-AM"/>
        </w:rPr>
        <w:t>, էջ 1389 (թիւ 952))։</w:t>
      </w:r>
      <w:r>
        <w:rPr>
          <w:rFonts w:ascii="Sylfaen" w:eastAsia="Arial Unicode MS" w:hAnsi="Sylfaen" w:cs="Arial Unicode MS"/>
          <w:sz w:val="22"/>
          <w:szCs w:val="22"/>
          <w:lang w:val="hy-AM"/>
        </w:rPr>
        <w:t xml:space="preserve"> </w:t>
      </w:r>
    </w:p>
  </w:footnote>
  <w:footnote w:id="35">
    <w:p w14:paraId="130E065B" w14:textId="77777777" w:rsidR="00735691" w:rsidRPr="00231706" w:rsidRDefault="00735691" w:rsidP="00735691">
      <w:pPr>
        <w:pStyle w:val="FootnoteText"/>
        <w:jc w:val="both"/>
        <w:rPr>
          <w:rFonts w:ascii="Sylfaen" w:hAnsi="Sylfaen"/>
          <w:sz w:val="22"/>
          <w:szCs w:val="22"/>
          <w:lang w:val="hy-AM"/>
        </w:rPr>
      </w:pPr>
      <w:r w:rsidRPr="00AC2B5C">
        <w:rPr>
          <w:rStyle w:val="FootnoteReference"/>
          <w:rFonts w:ascii="Sylfaen" w:hAnsi="Sylfaen"/>
          <w:sz w:val="22"/>
          <w:szCs w:val="22"/>
        </w:rPr>
        <w:footnoteRef/>
      </w:r>
      <w:r w:rsidRPr="00AC2B5C">
        <w:rPr>
          <w:rFonts w:ascii="Sylfaen" w:hAnsi="Sylfaen"/>
          <w:sz w:val="22"/>
          <w:szCs w:val="22"/>
        </w:rPr>
        <w:t xml:space="preserve"> </w:t>
      </w:r>
      <w:r w:rsidRPr="00AC2B5C">
        <w:rPr>
          <w:rFonts w:ascii="Sylfaen" w:hAnsi="Sylfaen"/>
          <w:i/>
          <w:iCs/>
          <w:sz w:val="22"/>
          <w:szCs w:val="22"/>
          <w:lang w:val="hy-AM"/>
        </w:rPr>
        <w:t xml:space="preserve">Նամականի </w:t>
      </w:r>
      <w:r w:rsidRPr="00586CFC">
        <w:rPr>
          <w:rFonts w:ascii="Sylfaen" w:hAnsi="Sylfaen"/>
          <w:i/>
          <w:iCs/>
          <w:sz w:val="22"/>
          <w:szCs w:val="22"/>
          <w:lang w:val="hy-AM"/>
        </w:rPr>
        <w:t>-</w:t>
      </w:r>
      <w:r w:rsidRPr="00AC2B5C">
        <w:rPr>
          <w:rFonts w:ascii="Sylfaen" w:hAnsi="Sylfaen"/>
          <w:i/>
          <w:iCs/>
          <w:sz w:val="22"/>
          <w:szCs w:val="22"/>
          <w:lang w:val="hy-AM"/>
        </w:rPr>
        <w:t xml:space="preserve"> Հայ-բյուզանդական</w:t>
      </w:r>
      <w:r w:rsidRPr="00AC2B5C">
        <w:rPr>
          <w:rFonts w:ascii="Sylfaen" w:hAnsi="Sylfaen"/>
          <w:sz w:val="22"/>
          <w:szCs w:val="22"/>
          <w:lang w:val="hy-AM"/>
        </w:rPr>
        <w:t xml:space="preserve">, էջ </w:t>
      </w:r>
      <w:r w:rsidRPr="000A1BE8">
        <w:rPr>
          <w:rFonts w:ascii="Sylfaen" w:hAnsi="Sylfaen"/>
          <w:sz w:val="22"/>
          <w:szCs w:val="22"/>
          <w:lang w:val="hy-AM"/>
        </w:rPr>
        <w:t>65</w:t>
      </w:r>
      <w:r w:rsidRPr="00AC2B5C">
        <w:rPr>
          <w:rFonts w:ascii="Sylfaen" w:hAnsi="Sylfaen"/>
          <w:sz w:val="22"/>
          <w:szCs w:val="22"/>
          <w:lang w:val="hy-AM"/>
        </w:rPr>
        <w:t>–</w:t>
      </w:r>
      <w:r w:rsidRPr="000A1BE8">
        <w:rPr>
          <w:rFonts w:ascii="Sylfaen" w:hAnsi="Sylfaen"/>
          <w:sz w:val="22"/>
          <w:szCs w:val="22"/>
          <w:lang w:val="hy-AM"/>
        </w:rPr>
        <w:t>7</w:t>
      </w:r>
      <w:r w:rsidRPr="00FC3303">
        <w:rPr>
          <w:rFonts w:ascii="Sylfaen" w:hAnsi="Sylfaen"/>
          <w:sz w:val="22"/>
          <w:szCs w:val="22"/>
          <w:lang w:val="hy-AM"/>
        </w:rPr>
        <w:t>8</w:t>
      </w:r>
      <w:r w:rsidRPr="00AC2B5C">
        <w:rPr>
          <w:rFonts w:ascii="Sylfaen" w:hAnsi="Sylfaen"/>
          <w:sz w:val="22"/>
          <w:szCs w:val="22"/>
          <w:lang w:val="hy-AM"/>
        </w:rPr>
        <w:t>։</w:t>
      </w:r>
      <w:r>
        <w:rPr>
          <w:rFonts w:ascii="Sylfaen" w:hAnsi="Sylfaen"/>
          <w:sz w:val="22"/>
          <w:szCs w:val="22"/>
          <w:lang w:val="hy-AM"/>
        </w:rPr>
        <w:t xml:space="preserve"> Այս մէկը որպէս </w:t>
      </w:r>
      <w:r w:rsidRPr="000A1BE8">
        <w:rPr>
          <w:rFonts w:ascii="Sylfaen" w:hAnsi="Sylfaen"/>
          <w:i/>
          <w:iCs/>
          <w:sz w:val="22"/>
          <w:szCs w:val="22"/>
          <w:lang w:val="hy-AM"/>
        </w:rPr>
        <w:t>Հաւատոյ երկրորդ գիր</w:t>
      </w:r>
      <w:r>
        <w:rPr>
          <w:rFonts w:ascii="Sylfaen" w:hAnsi="Sylfaen"/>
          <w:sz w:val="22"/>
          <w:szCs w:val="22"/>
          <w:lang w:val="hy-AM"/>
        </w:rPr>
        <w:t xml:space="preserve"> կը բնո-րոշէ Օրմանեան եւ կը գրէ. «Առաջին գիրը պարզ եպիսկոպոսի մը հեղինակութիւնն ունէր, Մանուէլ պէտք կը զգար կաթողիկոսին ստորագրութեամբ հաստատուած հիմնագիր մը ունե-նալ, եւ հարկաւ Գրիգորէ ուզուած էր այդ հաստատութիւնը, զոր այժմ Ներսէս կը պարտա-ւորուէր տալ, եւ իբրեւ եպիսկոպոս գրածը իբրեւ կաթողիկոս վաւերացնել։ ... Գրուածը </w:t>
      </w:r>
      <w:r w:rsidRPr="000A1BE8">
        <w:rPr>
          <w:rFonts w:ascii="Sylfaen" w:hAnsi="Sylfaen"/>
          <w:sz w:val="22"/>
          <w:szCs w:val="22"/>
          <w:lang w:val="hy-AM"/>
        </w:rPr>
        <w:t>իր ամ</w:t>
      </w:r>
      <w:r>
        <w:rPr>
          <w:rFonts w:ascii="Sylfaen" w:hAnsi="Sylfaen"/>
          <w:sz w:val="22"/>
          <w:szCs w:val="22"/>
          <w:lang w:val="hy-AM"/>
        </w:rPr>
        <w:t>-</w:t>
      </w:r>
      <w:r w:rsidRPr="000A1BE8">
        <w:rPr>
          <w:rFonts w:ascii="Sylfaen" w:hAnsi="Sylfaen"/>
          <w:sz w:val="22"/>
          <w:szCs w:val="22"/>
          <w:lang w:val="hy-AM"/>
        </w:rPr>
        <w:t>բողջութեան մէջ առաջինէն (§951) տարբերութիւն չունի</w:t>
      </w:r>
      <w:r>
        <w:rPr>
          <w:rFonts w:ascii="Sylfaen" w:hAnsi="Sylfaen"/>
          <w:sz w:val="22"/>
          <w:szCs w:val="22"/>
          <w:lang w:val="hy-AM"/>
        </w:rPr>
        <w:t>»։</w:t>
      </w:r>
      <w:r w:rsidRPr="000A1BE8">
        <w:rPr>
          <w:rFonts w:ascii="Sylfaen" w:hAnsi="Sylfaen"/>
          <w:sz w:val="22"/>
          <w:szCs w:val="22"/>
          <w:lang w:val="hy-AM"/>
        </w:rPr>
        <w:t xml:space="preserve"> </w:t>
      </w:r>
      <w:r w:rsidRPr="00231706">
        <w:rPr>
          <w:rFonts w:ascii="Sylfaen" w:hAnsi="Sylfaen"/>
          <w:sz w:val="22"/>
          <w:szCs w:val="22"/>
          <w:lang w:val="hy-AM"/>
        </w:rPr>
        <w:t>(</w:t>
      </w:r>
      <w:r w:rsidRPr="00231706">
        <w:rPr>
          <w:rStyle w:val="Hyperlink"/>
          <w:rFonts w:ascii="Sylfaen" w:hAnsi="Sylfaen"/>
          <w:color w:val="000000" w:themeColor="text1"/>
          <w:sz w:val="22"/>
          <w:szCs w:val="22"/>
          <w:u w:val="none"/>
          <w:lang w:val="hy-AM"/>
        </w:rPr>
        <w:t>Օրմանեան,</w:t>
      </w:r>
      <w:r w:rsidRPr="00231706">
        <w:rPr>
          <w:rStyle w:val="Hyperlink"/>
          <w:rFonts w:ascii="Sylfaen" w:hAnsi="Sylfaen"/>
          <w:i/>
          <w:iCs/>
          <w:color w:val="000000" w:themeColor="text1"/>
          <w:sz w:val="22"/>
          <w:szCs w:val="22"/>
          <w:u w:val="none"/>
          <w:lang w:val="hy-AM"/>
        </w:rPr>
        <w:t xml:space="preserve"> Ազգապատում</w:t>
      </w:r>
      <w:r w:rsidRPr="00231706">
        <w:rPr>
          <w:rStyle w:val="Hyperlink"/>
          <w:rFonts w:ascii="Sylfaen" w:hAnsi="Sylfaen"/>
          <w:color w:val="000000" w:themeColor="text1"/>
          <w:sz w:val="22"/>
          <w:szCs w:val="22"/>
          <w:u w:val="none"/>
          <w:lang w:val="hy-AM"/>
        </w:rPr>
        <w:t xml:space="preserve">, էջ </w:t>
      </w:r>
      <w:r w:rsidRPr="00231706">
        <w:rPr>
          <w:rFonts w:ascii="Sylfaen" w:hAnsi="Sylfaen"/>
          <w:sz w:val="22"/>
          <w:szCs w:val="22"/>
          <w:lang w:val="hy-AM"/>
        </w:rPr>
        <w:t>1416</w:t>
      </w:r>
      <w:r w:rsidRPr="00231706">
        <w:rPr>
          <w:rStyle w:val="Hyperlink"/>
          <w:rFonts w:ascii="Sylfaen" w:hAnsi="Sylfaen"/>
          <w:color w:val="000000" w:themeColor="text1"/>
          <w:sz w:val="22"/>
          <w:szCs w:val="22"/>
          <w:u w:val="none"/>
          <w:lang w:val="hy-AM"/>
        </w:rPr>
        <w:t xml:space="preserve"> (թիւ </w:t>
      </w:r>
      <w:r w:rsidRPr="00231706">
        <w:rPr>
          <w:rFonts w:ascii="Sylfaen" w:hAnsi="Sylfaen"/>
          <w:sz w:val="22"/>
          <w:szCs w:val="22"/>
          <w:lang w:val="hy-AM"/>
        </w:rPr>
        <w:t>972</w:t>
      </w:r>
      <w:r w:rsidRPr="00231706">
        <w:rPr>
          <w:rStyle w:val="Hyperlink"/>
          <w:rFonts w:ascii="Sylfaen" w:hAnsi="Sylfaen"/>
          <w:color w:val="000000" w:themeColor="text1"/>
          <w:sz w:val="22"/>
          <w:szCs w:val="22"/>
          <w:u w:val="none"/>
          <w:lang w:val="hy-AM"/>
        </w:rPr>
        <w:t>))։</w:t>
      </w:r>
      <w:r w:rsidRPr="00231706">
        <w:rPr>
          <w:rFonts w:ascii="Sylfaen" w:hAnsi="Sylfaen"/>
          <w:sz w:val="22"/>
          <w:szCs w:val="22"/>
          <w:lang w:val="hy-AM"/>
        </w:rPr>
        <w:t xml:space="preserve"> </w:t>
      </w:r>
    </w:p>
  </w:footnote>
  <w:footnote w:id="36">
    <w:p w14:paraId="1C168AAE" w14:textId="77777777" w:rsidR="00735691" w:rsidRPr="00D97C64" w:rsidRDefault="00735691" w:rsidP="00735691">
      <w:pPr>
        <w:pStyle w:val="FootnoteText"/>
        <w:rPr>
          <w:rFonts w:ascii="Sylfaen" w:hAnsi="Sylfaen"/>
          <w:sz w:val="22"/>
          <w:szCs w:val="22"/>
          <w:lang w:val="hy-AM"/>
        </w:rPr>
      </w:pPr>
      <w:r w:rsidRPr="00D97C64">
        <w:rPr>
          <w:rStyle w:val="FootnoteReference"/>
          <w:rFonts w:ascii="Sylfaen" w:hAnsi="Sylfaen"/>
          <w:sz w:val="22"/>
          <w:szCs w:val="22"/>
        </w:rPr>
        <w:footnoteRef/>
      </w:r>
      <w:r w:rsidRPr="00D97C64">
        <w:rPr>
          <w:rFonts w:ascii="Sylfaen" w:hAnsi="Sylfaen"/>
          <w:sz w:val="22"/>
          <w:szCs w:val="22"/>
        </w:rPr>
        <w:t xml:space="preserve"> </w:t>
      </w:r>
      <w:r w:rsidRPr="00437C87">
        <w:rPr>
          <w:rFonts w:ascii="Sylfaen" w:hAnsi="Sylfaen"/>
          <w:i/>
          <w:iCs/>
          <w:sz w:val="22"/>
          <w:szCs w:val="22"/>
          <w:lang w:val="hy-AM"/>
        </w:rPr>
        <w:t>Նոյն</w:t>
      </w:r>
      <w:r w:rsidRPr="00D97C64">
        <w:rPr>
          <w:rFonts w:ascii="Sylfaen" w:hAnsi="Sylfaen"/>
          <w:sz w:val="22"/>
          <w:szCs w:val="22"/>
          <w:lang w:val="hy-AM"/>
        </w:rPr>
        <w:t xml:space="preserve">, էջ </w:t>
      </w:r>
      <w:r w:rsidRPr="00863B6B">
        <w:rPr>
          <w:rFonts w:ascii="Sylfaen" w:hAnsi="Sylfaen"/>
          <w:sz w:val="22"/>
          <w:szCs w:val="22"/>
          <w:lang w:val="hy-AM"/>
        </w:rPr>
        <w:t>78–96</w:t>
      </w:r>
      <w:r w:rsidRPr="00D97C64">
        <w:rPr>
          <w:rFonts w:ascii="Sylfaen" w:hAnsi="Sylfaen"/>
          <w:sz w:val="22"/>
          <w:szCs w:val="22"/>
          <w:lang w:val="hy-AM"/>
        </w:rPr>
        <w:t>։</w:t>
      </w:r>
    </w:p>
  </w:footnote>
  <w:footnote w:id="37">
    <w:p w14:paraId="27D302D7" w14:textId="77777777" w:rsidR="00735691" w:rsidRPr="000E093B" w:rsidRDefault="00735691" w:rsidP="00735691">
      <w:pPr>
        <w:pStyle w:val="FootnoteText"/>
        <w:jc w:val="both"/>
        <w:rPr>
          <w:rFonts w:ascii="Sylfaen" w:hAnsi="Sylfaen"/>
          <w:sz w:val="22"/>
          <w:szCs w:val="22"/>
          <w:lang w:val="hy-AM"/>
        </w:rPr>
      </w:pPr>
      <w:r w:rsidRPr="00156975">
        <w:rPr>
          <w:rStyle w:val="FootnoteReference"/>
          <w:rFonts w:ascii="Sylfaen" w:hAnsi="Sylfaen"/>
          <w:sz w:val="22"/>
          <w:szCs w:val="22"/>
        </w:rPr>
        <w:footnoteRef/>
      </w:r>
      <w:r w:rsidRPr="00156975">
        <w:rPr>
          <w:rFonts w:ascii="Sylfaen" w:hAnsi="Sylfaen"/>
          <w:sz w:val="22"/>
          <w:szCs w:val="22"/>
        </w:rPr>
        <w:t xml:space="preserve"> </w:t>
      </w:r>
      <w:r w:rsidRPr="00156975">
        <w:rPr>
          <w:rFonts w:ascii="Sylfaen" w:hAnsi="Sylfaen" w:cs="Sylfaen"/>
          <w:color w:val="000000" w:themeColor="text1"/>
          <w:sz w:val="22"/>
          <w:szCs w:val="22"/>
        </w:rPr>
        <w:t>Սմբատ</w:t>
      </w:r>
      <w:r w:rsidRPr="00156975">
        <w:rPr>
          <w:rFonts w:ascii="Sylfaen" w:hAnsi="Sylfaen"/>
          <w:color w:val="000000" w:themeColor="text1"/>
          <w:sz w:val="22"/>
          <w:szCs w:val="22"/>
        </w:rPr>
        <w:t xml:space="preserve"> </w:t>
      </w:r>
      <w:r w:rsidRPr="00156975">
        <w:rPr>
          <w:rFonts w:ascii="Sylfaen" w:hAnsi="Sylfaen" w:cs="Sylfaen"/>
          <w:color w:val="000000" w:themeColor="text1"/>
          <w:sz w:val="22"/>
          <w:szCs w:val="22"/>
        </w:rPr>
        <w:t xml:space="preserve">Կոստանդնուպոլիս </w:t>
      </w:r>
      <w:r w:rsidRPr="00156975">
        <w:rPr>
          <w:rFonts w:ascii="Sylfaen" w:hAnsi="Sylfaen" w:cs="Sylfaen"/>
          <w:color w:val="000000" w:themeColor="text1"/>
          <w:sz w:val="22"/>
          <w:szCs w:val="22"/>
          <w:lang w:val="hy-AM"/>
        </w:rPr>
        <w:t>էր</w:t>
      </w:r>
      <w:r w:rsidRPr="00156975">
        <w:rPr>
          <w:rFonts w:ascii="Sylfaen" w:hAnsi="Sylfaen"/>
          <w:color w:val="000000" w:themeColor="text1"/>
          <w:sz w:val="22"/>
          <w:szCs w:val="22"/>
        </w:rPr>
        <w:t xml:space="preserve"> 1168</w:t>
      </w:r>
      <w:r w:rsidRPr="00156975">
        <w:rPr>
          <w:rFonts w:ascii="Sylfaen" w:hAnsi="Sylfaen"/>
          <w:color w:val="000000" w:themeColor="text1"/>
          <w:sz w:val="22"/>
          <w:szCs w:val="22"/>
          <w:lang w:val="hy-AM"/>
        </w:rPr>
        <w:t>-</w:t>
      </w:r>
      <w:r w:rsidRPr="00156975">
        <w:rPr>
          <w:rFonts w:ascii="Sylfaen" w:hAnsi="Sylfaen" w:cs="Sylfaen"/>
          <w:color w:val="000000" w:themeColor="text1"/>
          <w:sz w:val="22"/>
          <w:szCs w:val="22"/>
        </w:rPr>
        <w:t>ի</w:t>
      </w:r>
      <w:r w:rsidRPr="00156975">
        <w:rPr>
          <w:rFonts w:ascii="Sylfaen" w:hAnsi="Sylfaen" w:cs="Sylfaen"/>
          <w:color w:val="000000" w:themeColor="text1"/>
          <w:sz w:val="22"/>
          <w:szCs w:val="22"/>
          <w:lang w:val="hy-AM"/>
        </w:rPr>
        <w:t>ն. իսկ</w:t>
      </w:r>
      <w:r w:rsidRPr="00156975">
        <w:rPr>
          <w:rFonts w:ascii="Sylfaen" w:hAnsi="Sylfaen" w:cs="Sylfaen"/>
          <w:color w:val="000000" w:themeColor="text1"/>
          <w:sz w:val="22"/>
          <w:szCs w:val="22"/>
        </w:rPr>
        <w:t xml:space="preserve"> Թ</w:t>
      </w:r>
      <w:r w:rsidRPr="00156975">
        <w:rPr>
          <w:rFonts w:ascii="Sylfaen" w:hAnsi="Sylfaen" w:cs="Sylfaen"/>
          <w:color w:val="000000" w:themeColor="text1"/>
          <w:sz w:val="22"/>
          <w:szCs w:val="22"/>
          <w:lang w:val="hy-AM"/>
        </w:rPr>
        <w:t>է</w:t>
      </w:r>
      <w:r w:rsidRPr="00156975">
        <w:rPr>
          <w:rFonts w:ascii="Sylfaen" w:hAnsi="Sylfaen" w:cs="Sylfaen"/>
          <w:color w:val="000000" w:themeColor="text1"/>
          <w:sz w:val="22"/>
          <w:szCs w:val="22"/>
        </w:rPr>
        <w:t>որիանոս</w:t>
      </w:r>
      <w:r w:rsidRPr="00156975">
        <w:rPr>
          <w:rFonts w:ascii="Sylfaen" w:hAnsi="Sylfaen"/>
          <w:color w:val="000000" w:themeColor="text1"/>
          <w:sz w:val="22"/>
          <w:szCs w:val="22"/>
        </w:rPr>
        <w:t xml:space="preserve"> </w:t>
      </w:r>
      <w:r w:rsidRPr="00156975">
        <w:rPr>
          <w:rFonts w:ascii="Sylfaen" w:hAnsi="Sylfaen" w:cs="Sylfaen"/>
          <w:color w:val="000000" w:themeColor="text1"/>
          <w:sz w:val="22"/>
          <w:szCs w:val="22"/>
        </w:rPr>
        <w:t>Մագիստրոս</w:t>
      </w:r>
      <w:r w:rsidRPr="00156975">
        <w:rPr>
          <w:rFonts w:ascii="Sylfaen" w:hAnsi="Sylfaen" w:cs="Sylfaen"/>
          <w:color w:val="000000" w:themeColor="text1"/>
          <w:sz w:val="22"/>
          <w:szCs w:val="22"/>
          <w:lang w:val="hy-AM"/>
        </w:rPr>
        <w:t xml:space="preserve"> </w:t>
      </w:r>
      <w:r w:rsidRPr="00156975">
        <w:rPr>
          <w:rFonts w:ascii="Sylfaen" w:hAnsi="Sylfaen" w:cs="Sylfaen"/>
          <w:color w:val="000000" w:themeColor="text1"/>
          <w:sz w:val="22"/>
          <w:szCs w:val="22"/>
        </w:rPr>
        <w:t>եւ</w:t>
      </w:r>
      <w:r w:rsidRPr="00156975">
        <w:rPr>
          <w:rFonts w:ascii="Sylfaen" w:hAnsi="Sylfaen"/>
          <w:color w:val="000000" w:themeColor="text1"/>
          <w:sz w:val="22"/>
          <w:szCs w:val="22"/>
        </w:rPr>
        <w:t xml:space="preserve"> </w:t>
      </w:r>
      <w:r w:rsidRPr="00156975">
        <w:rPr>
          <w:rFonts w:ascii="Sylfaen" w:hAnsi="Sylfaen" w:cs="Sylfaen"/>
          <w:color w:val="000000" w:themeColor="text1"/>
          <w:sz w:val="22"/>
          <w:szCs w:val="22"/>
          <w:lang w:val="hy-AM"/>
        </w:rPr>
        <w:t>Յ</w:t>
      </w:r>
      <w:r w:rsidRPr="00156975">
        <w:rPr>
          <w:rFonts w:ascii="Sylfaen" w:hAnsi="Sylfaen" w:cs="Sylfaen"/>
          <w:color w:val="000000" w:themeColor="text1"/>
          <w:sz w:val="22"/>
          <w:szCs w:val="22"/>
        </w:rPr>
        <w:t>ովհաննես</w:t>
      </w:r>
      <w:r w:rsidRPr="00156975">
        <w:rPr>
          <w:rFonts w:ascii="Sylfaen" w:hAnsi="Sylfaen"/>
          <w:color w:val="000000" w:themeColor="text1"/>
          <w:sz w:val="22"/>
          <w:szCs w:val="22"/>
        </w:rPr>
        <w:t xml:space="preserve"> </w:t>
      </w:r>
      <w:r w:rsidRPr="00156975">
        <w:rPr>
          <w:rFonts w:ascii="Sylfaen" w:hAnsi="Sylfaen" w:cs="Sylfaen"/>
          <w:color w:val="000000" w:themeColor="text1"/>
          <w:sz w:val="22"/>
          <w:szCs w:val="22"/>
        </w:rPr>
        <w:t>Ութման</w:t>
      </w:r>
      <w:r w:rsidRPr="00156975">
        <w:rPr>
          <w:rFonts w:ascii="Sylfaen" w:hAnsi="Sylfaen" w:cs="Sylfaen"/>
          <w:color w:val="000000" w:themeColor="text1"/>
          <w:sz w:val="22"/>
          <w:szCs w:val="22"/>
          <w:lang w:val="hy-AM"/>
        </w:rPr>
        <w:t xml:space="preserve"> Հռոմկլա կու գան </w:t>
      </w:r>
      <w:r w:rsidRPr="00156975">
        <w:rPr>
          <w:rFonts w:ascii="Sylfaen" w:hAnsi="Sylfaen"/>
          <w:color w:val="000000" w:themeColor="text1"/>
          <w:sz w:val="22"/>
          <w:szCs w:val="22"/>
        </w:rPr>
        <w:t>1170</w:t>
      </w:r>
      <w:r w:rsidRPr="00156975">
        <w:rPr>
          <w:rFonts w:ascii="Sylfaen" w:hAnsi="Sylfaen"/>
          <w:color w:val="000000" w:themeColor="text1"/>
          <w:sz w:val="22"/>
          <w:szCs w:val="22"/>
          <w:lang w:val="hy-AM"/>
        </w:rPr>
        <w:t>-</w:t>
      </w:r>
      <w:r w:rsidRPr="00156975">
        <w:rPr>
          <w:rFonts w:ascii="Sylfaen" w:hAnsi="Sylfaen" w:cs="Sylfaen"/>
          <w:color w:val="000000" w:themeColor="text1"/>
          <w:sz w:val="22"/>
          <w:szCs w:val="22"/>
        </w:rPr>
        <w:t>ին</w:t>
      </w:r>
      <w:r w:rsidRPr="00156975">
        <w:rPr>
          <w:rFonts w:ascii="Sylfaen" w:hAnsi="Sylfaen" w:cs="Sylfaen"/>
          <w:color w:val="000000" w:themeColor="text1"/>
          <w:sz w:val="22"/>
          <w:szCs w:val="22"/>
          <w:lang w:val="hy-AM"/>
        </w:rPr>
        <w:t xml:space="preserve">։ Այս երկու տարուան ուշացումին մասին տե՛ս </w:t>
      </w:r>
      <w:r w:rsidRPr="00156975">
        <w:rPr>
          <w:rFonts w:ascii="Sylfaen" w:hAnsi="Sylfaen"/>
          <w:sz w:val="22"/>
          <w:szCs w:val="22"/>
          <w:lang w:val="hy-AM"/>
        </w:rPr>
        <w:t xml:space="preserve">Aram I, </w:t>
      </w:r>
      <w:r w:rsidRPr="000E093B">
        <w:rPr>
          <w:rStyle w:val="Hyperlink"/>
          <w:rFonts w:ascii="Sylfaen" w:hAnsi="Sylfaen"/>
          <w:i/>
          <w:iCs/>
          <w:color w:val="000000" w:themeColor="text1"/>
          <w:sz w:val="22"/>
          <w:szCs w:val="22"/>
          <w:u w:val="none"/>
          <w:lang w:val="hy-AM"/>
        </w:rPr>
        <w:t>Saint Ners</w:t>
      </w:r>
      <w:r w:rsidRPr="000E093B">
        <w:rPr>
          <w:rFonts w:ascii="Sylfaen" w:hAnsi="Sylfaen" w:cs="Arial"/>
          <w:i/>
          <w:iCs/>
          <w:color w:val="000000"/>
          <w:sz w:val="22"/>
          <w:szCs w:val="22"/>
          <w:shd w:val="clear" w:color="auto" w:fill="FFFFFF"/>
        </w:rPr>
        <w:t>ē</w:t>
      </w:r>
      <w:r w:rsidRPr="000E093B">
        <w:rPr>
          <w:rStyle w:val="Hyperlink"/>
          <w:rFonts w:ascii="Sylfaen" w:hAnsi="Sylfaen"/>
          <w:i/>
          <w:iCs/>
          <w:color w:val="000000" w:themeColor="text1"/>
          <w:sz w:val="22"/>
          <w:szCs w:val="22"/>
          <w:u w:val="none"/>
          <w:lang w:val="hy-AM"/>
        </w:rPr>
        <w:t>s</w:t>
      </w:r>
      <w:r w:rsidRPr="000E093B">
        <w:rPr>
          <w:rStyle w:val="Hyperlink"/>
          <w:rFonts w:ascii="Sylfaen" w:hAnsi="Sylfaen"/>
          <w:color w:val="000000" w:themeColor="text1"/>
          <w:sz w:val="22"/>
          <w:szCs w:val="22"/>
          <w:u w:val="none"/>
          <w:lang w:val="hy-AM"/>
        </w:rPr>
        <w:t>, pp. 57–58.</w:t>
      </w:r>
      <w:r w:rsidRPr="000E093B">
        <w:rPr>
          <w:rFonts w:ascii="Sylfaen" w:hAnsi="Sylfaen" w:cs="Sylfaen"/>
          <w:color w:val="000000" w:themeColor="text1"/>
          <w:sz w:val="22"/>
          <w:szCs w:val="22"/>
          <w:lang w:val="hy-AM"/>
        </w:rPr>
        <w:t xml:space="preserve">  </w:t>
      </w:r>
    </w:p>
  </w:footnote>
  <w:footnote w:id="38">
    <w:p w14:paraId="6520AC79" w14:textId="77777777" w:rsidR="00735691" w:rsidRPr="00156975" w:rsidRDefault="00735691" w:rsidP="00735691">
      <w:pPr>
        <w:pStyle w:val="FootnoteText"/>
        <w:rPr>
          <w:rFonts w:ascii="Sylfaen" w:hAnsi="Sylfaen"/>
          <w:sz w:val="22"/>
          <w:szCs w:val="22"/>
          <w:lang w:val="hy-AM"/>
        </w:rPr>
      </w:pPr>
      <w:r w:rsidRPr="00156975">
        <w:rPr>
          <w:rStyle w:val="FootnoteReference"/>
          <w:rFonts w:ascii="Sylfaen" w:hAnsi="Sylfaen"/>
          <w:sz w:val="22"/>
          <w:szCs w:val="22"/>
        </w:rPr>
        <w:footnoteRef/>
      </w:r>
      <w:r w:rsidRPr="00156975">
        <w:rPr>
          <w:rFonts w:ascii="Sylfaen" w:hAnsi="Sylfaen"/>
          <w:sz w:val="22"/>
          <w:szCs w:val="22"/>
        </w:rPr>
        <w:t xml:space="preserve"> </w:t>
      </w:r>
      <w:r w:rsidRPr="00156975">
        <w:rPr>
          <w:rFonts w:ascii="Sylfaen" w:hAnsi="Sylfaen"/>
          <w:i/>
          <w:iCs/>
          <w:sz w:val="22"/>
          <w:szCs w:val="22"/>
          <w:lang w:val="hy-AM"/>
        </w:rPr>
        <w:t>Նամականի - Հայ-բյուզանդական</w:t>
      </w:r>
      <w:r w:rsidRPr="00156975">
        <w:rPr>
          <w:rFonts w:ascii="Sylfaen" w:hAnsi="Sylfaen"/>
          <w:sz w:val="22"/>
          <w:szCs w:val="22"/>
          <w:lang w:val="hy-AM"/>
        </w:rPr>
        <w:t>, էջ 99–110։</w:t>
      </w:r>
    </w:p>
  </w:footnote>
  <w:footnote w:id="39">
    <w:p w14:paraId="31858AE7" w14:textId="77777777" w:rsidR="00735691" w:rsidRPr="000E093B" w:rsidRDefault="00735691" w:rsidP="00735691">
      <w:pPr>
        <w:pStyle w:val="NormalWeb"/>
        <w:spacing w:before="0" w:beforeAutospacing="0" w:after="0" w:afterAutospacing="0"/>
        <w:jc w:val="both"/>
        <w:rPr>
          <w:rFonts w:ascii="Sylfaen" w:hAnsi="Sylfaen"/>
          <w:sz w:val="22"/>
          <w:szCs w:val="22"/>
          <w:lang w:val="hy-AM"/>
        </w:rPr>
      </w:pPr>
      <w:r w:rsidRPr="00156975">
        <w:rPr>
          <w:rStyle w:val="FootnoteReference"/>
          <w:rFonts w:ascii="Sylfaen" w:hAnsi="Sylfaen"/>
          <w:sz w:val="22"/>
          <w:szCs w:val="22"/>
        </w:rPr>
        <w:footnoteRef/>
      </w:r>
      <w:r w:rsidRPr="00156975">
        <w:rPr>
          <w:rFonts w:ascii="Sylfaen" w:hAnsi="Sylfaen"/>
          <w:sz w:val="22"/>
          <w:szCs w:val="22"/>
        </w:rPr>
        <w:t xml:space="preserve"> </w:t>
      </w:r>
      <w:r w:rsidRPr="00156975">
        <w:rPr>
          <w:rFonts w:ascii="Sylfaen" w:hAnsi="Sylfaen" w:cs="Sylfaen"/>
          <w:color w:val="000000" w:themeColor="text1"/>
          <w:sz w:val="22"/>
          <w:szCs w:val="22"/>
        </w:rPr>
        <w:t>Թ</w:t>
      </w:r>
      <w:r w:rsidRPr="00156975">
        <w:rPr>
          <w:rFonts w:ascii="Sylfaen" w:hAnsi="Sylfaen" w:cs="Sylfaen"/>
          <w:color w:val="000000" w:themeColor="text1"/>
          <w:sz w:val="22"/>
          <w:szCs w:val="22"/>
          <w:lang w:val="hy-AM"/>
        </w:rPr>
        <w:t>է</w:t>
      </w:r>
      <w:r w:rsidRPr="00156975">
        <w:rPr>
          <w:rFonts w:ascii="Sylfaen" w:hAnsi="Sylfaen" w:cs="Sylfaen"/>
          <w:color w:val="000000" w:themeColor="text1"/>
          <w:sz w:val="22"/>
          <w:szCs w:val="22"/>
        </w:rPr>
        <w:t>որիանոս</w:t>
      </w:r>
      <w:r w:rsidRPr="00156975">
        <w:rPr>
          <w:rFonts w:ascii="Sylfaen" w:hAnsi="Sylfaen" w:cs="Sylfaen"/>
          <w:color w:val="000000" w:themeColor="text1"/>
          <w:sz w:val="22"/>
          <w:szCs w:val="22"/>
          <w:lang w:val="hy-AM"/>
        </w:rPr>
        <w:t>ի տեղեկագրութիւնը (</w:t>
      </w:r>
      <w:r w:rsidRPr="00156975">
        <w:rPr>
          <w:rFonts w:ascii="Sylfaen" w:hAnsi="Sylfaen" w:cs="Sylfaen"/>
          <w:i/>
          <w:iCs/>
          <w:color w:val="000000" w:themeColor="text1"/>
          <w:sz w:val="22"/>
          <w:szCs w:val="22"/>
          <w:lang w:val="hy-AM"/>
        </w:rPr>
        <w:t>Dialexis</w:t>
      </w:r>
      <w:r w:rsidRPr="00156975">
        <w:rPr>
          <w:rFonts w:ascii="Sylfaen" w:hAnsi="Sylfaen" w:cs="Sylfaen"/>
          <w:color w:val="000000" w:themeColor="text1"/>
          <w:sz w:val="22"/>
          <w:szCs w:val="22"/>
          <w:lang w:val="hy-AM"/>
        </w:rPr>
        <w:t>), որ կը գտնուի Patrologiae Cursus completes: Series Graeco-Latina, ed. J.P.</w:t>
      </w:r>
      <w:r w:rsidRPr="00156975">
        <w:rPr>
          <w:rFonts w:ascii="Sylfaen" w:hAnsi="Sylfaen" w:cs="Sylfaen"/>
          <w:i/>
          <w:iCs/>
          <w:color w:val="000000" w:themeColor="text1"/>
          <w:sz w:val="22"/>
          <w:szCs w:val="22"/>
          <w:lang w:val="hy-AM"/>
        </w:rPr>
        <w:t xml:space="preserve"> </w:t>
      </w:r>
      <w:r w:rsidRPr="00156975">
        <w:rPr>
          <w:rFonts w:ascii="Sylfaen" w:hAnsi="Sylfaen"/>
          <w:sz w:val="22"/>
          <w:szCs w:val="22"/>
        </w:rPr>
        <w:t>Migne</w:t>
      </w:r>
      <w:r w:rsidRPr="00156975">
        <w:rPr>
          <w:rFonts w:ascii="Sylfaen" w:hAnsi="Sylfaen"/>
          <w:sz w:val="22"/>
          <w:szCs w:val="22"/>
          <w:lang w:val="hy-AM"/>
        </w:rPr>
        <w:t>, Paris, 1857–1866, Vol. 133, pp. 119–297-ի մէջ,</w:t>
      </w:r>
      <w:r w:rsidRPr="00156975">
        <w:rPr>
          <w:rFonts w:ascii="Sylfaen" w:hAnsi="Sylfaen" w:cs="Sylfaen"/>
          <w:color w:val="000000" w:themeColor="text1"/>
          <w:sz w:val="22"/>
          <w:szCs w:val="22"/>
          <w:lang w:val="hy-AM"/>
        </w:rPr>
        <w:t xml:space="preserve"> չեմ օգտագործած։ Ան աղաւաղեալ ցոլացումն է Հռոմկլայի </w:t>
      </w:r>
      <w:r w:rsidRPr="00156975">
        <w:rPr>
          <w:rFonts w:ascii="Sylfaen" w:hAnsi="Sylfaen"/>
          <w:color w:val="000000" w:themeColor="text1"/>
          <w:sz w:val="22"/>
          <w:szCs w:val="22"/>
          <w:lang w:val="hy-AM"/>
        </w:rPr>
        <w:t xml:space="preserve">բանակցութեան ու վիճարկումին, ուր մեր ճանչցած Շնորհալիէն բոլորովին տարբեր,– նոյնիսկ դաւանափոխութեան պատրաստակամ,– Շնորհալի մը կ՚ուրուագծուի։ Այս մասին տե՛ս </w:t>
      </w:r>
      <w:r w:rsidRPr="000E093B">
        <w:rPr>
          <w:rStyle w:val="Hyperlink"/>
          <w:rFonts w:ascii="Sylfaen" w:hAnsi="Sylfaen"/>
          <w:color w:val="000000" w:themeColor="text1"/>
          <w:sz w:val="22"/>
          <w:szCs w:val="22"/>
          <w:u w:val="none"/>
          <w:lang w:val="hy-AM"/>
        </w:rPr>
        <w:t>Օրմանեան,</w:t>
      </w:r>
      <w:r w:rsidRPr="000E093B">
        <w:rPr>
          <w:rStyle w:val="Hyperlink"/>
          <w:rFonts w:ascii="Sylfaen" w:hAnsi="Sylfaen"/>
          <w:i/>
          <w:iCs/>
          <w:color w:val="000000" w:themeColor="text1"/>
          <w:sz w:val="22"/>
          <w:szCs w:val="22"/>
          <w:u w:val="none"/>
          <w:lang w:val="hy-AM"/>
        </w:rPr>
        <w:t xml:space="preserve"> Ազգապատում</w:t>
      </w:r>
      <w:r w:rsidRPr="000E093B">
        <w:rPr>
          <w:rStyle w:val="Hyperlink"/>
          <w:rFonts w:ascii="Sylfaen" w:hAnsi="Sylfaen"/>
          <w:color w:val="000000" w:themeColor="text1"/>
          <w:sz w:val="22"/>
          <w:szCs w:val="22"/>
          <w:u w:val="none"/>
          <w:lang w:val="hy-AM"/>
        </w:rPr>
        <w:t>, էջ 1421 (թիւ 975), Քէշիշեան, «Ներսէս Շնորհալի», էջ 50</w:t>
      </w:r>
      <w:r w:rsidRPr="000E093B">
        <w:rPr>
          <w:rFonts w:ascii="Sylfaen" w:eastAsia="Arial Unicode MS" w:hAnsi="Sylfaen" w:cs="Arial Unicode MS"/>
          <w:sz w:val="22"/>
          <w:szCs w:val="22"/>
          <w:lang w:val="hy-AM"/>
        </w:rPr>
        <w:t>8</w:t>
      </w:r>
      <w:r w:rsidRPr="000E093B">
        <w:rPr>
          <w:rStyle w:val="Hyperlink"/>
          <w:rFonts w:ascii="Sylfaen" w:hAnsi="Sylfaen"/>
          <w:color w:val="000000" w:themeColor="text1"/>
          <w:sz w:val="22"/>
          <w:szCs w:val="22"/>
          <w:u w:val="none"/>
          <w:lang w:val="hy-AM"/>
        </w:rPr>
        <w:t>–509</w:t>
      </w:r>
      <w:r w:rsidRPr="000E093B">
        <w:rPr>
          <w:rFonts w:ascii="Sylfaen" w:eastAsia="Arial Unicode MS" w:hAnsi="Sylfaen" w:cs="Arial Unicode MS"/>
          <w:sz w:val="22"/>
          <w:szCs w:val="22"/>
          <w:lang w:val="hy-AM"/>
        </w:rPr>
        <w:t xml:space="preserve">, </w:t>
      </w:r>
      <w:r w:rsidRPr="000E093B">
        <w:rPr>
          <w:rFonts w:ascii="Sylfaen" w:hAnsi="Sylfaen"/>
          <w:sz w:val="22"/>
          <w:szCs w:val="22"/>
          <w:lang w:val="hy-AM"/>
        </w:rPr>
        <w:t xml:space="preserve">Aram I, </w:t>
      </w:r>
      <w:r w:rsidRPr="000E093B">
        <w:rPr>
          <w:rStyle w:val="Hyperlink"/>
          <w:rFonts w:ascii="Sylfaen" w:hAnsi="Sylfaen"/>
          <w:i/>
          <w:iCs/>
          <w:color w:val="000000" w:themeColor="text1"/>
          <w:sz w:val="22"/>
          <w:szCs w:val="22"/>
          <w:u w:val="none"/>
          <w:lang w:val="hy-AM"/>
        </w:rPr>
        <w:t>Saint Ners</w:t>
      </w:r>
      <w:r w:rsidRPr="000E093B">
        <w:rPr>
          <w:rFonts w:ascii="Sylfaen" w:hAnsi="Sylfaen" w:cs="Arial"/>
          <w:i/>
          <w:iCs/>
          <w:color w:val="000000"/>
          <w:sz w:val="22"/>
          <w:szCs w:val="22"/>
          <w:shd w:val="clear" w:color="auto" w:fill="FFFFFF"/>
        </w:rPr>
        <w:t>ē</w:t>
      </w:r>
      <w:r w:rsidRPr="000E093B">
        <w:rPr>
          <w:rStyle w:val="Hyperlink"/>
          <w:rFonts w:ascii="Sylfaen" w:hAnsi="Sylfaen"/>
          <w:i/>
          <w:iCs/>
          <w:color w:val="000000" w:themeColor="text1"/>
          <w:sz w:val="22"/>
          <w:szCs w:val="22"/>
          <w:u w:val="none"/>
          <w:lang w:val="hy-AM"/>
        </w:rPr>
        <w:t>s</w:t>
      </w:r>
      <w:r w:rsidRPr="000E093B">
        <w:rPr>
          <w:rStyle w:val="Hyperlink"/>
          <w:rFonts w:ascii="Sylfaen" w:hAnsi="Sylfaen"/>
          <w:color w:val="000000" w:themeColor="text1"/>
          <w:sz w:val="22"/>
          <w:szCs w:val="22"/>
          <w:u w:val="none"/>
          <w:lang w:val="hy-AM"/>
        </w:rPr>
        <w:t>, pp. 62–64.</w:t>
      </w:r>
      <w:r w:rsidRPr="000E093B">
        <w:rPr>
          <w:rFonts w:ascii="Sylfaen" w:hAnsi="Sylfaen"/>
          <w:color w:val="000000" w:themeColor="text1"/>
          <w:sz w:val="22"/>
          <w:szCs w:val="22"/>
          <w:lang w:val="hy-AM"/>
        </w:rPr>
        <w:t xml:space="preserve"> </w:t>
      </w:r>
      <w:r w:rsidRPr="000E093B">
        <w:rPr>
          <w:rFonts w:ascii="Sylfaen" w:hAnsi="Sylfaen" w:cs="Sylfaen"/>
          <w:color w:val="000000" w:themeColor="text1"/>
          <w:sz w:val="22"/>
          <w:szCs w:val="22"/>
          <w:lang w:val="hy-AM"/>
        </w:rPr>
        <w:t xml:space="preserve"> </w:t>
      </w:r>
    </w:p>
  </w:footnote>
  <w:footnote w:id="40">
    <w:p w14:paraId="6B2E9DCD" w14:textId="77777777" w:rsidR="00735691" w:rsidRPr="00156975" w:rsidRDefault="00735691" w:rsidP="00735691">
      <w:pPr>
        <w:pStyle w:val="FootnoteText"/>
        <w:jc w:val="both"/>
        <w:rPr>
          <w:rFonts w:ascii="Sylfaen" w:hAnsi="Sylfaen"/>
          <w:sz w:val="22"/>
          <w:szCs w:val="22"/>
          <w:lang w:val="en-US"/>
        </w:rPr>
      </w:pPr>
      <w:r w:rsidRPr="00156975">
        <w:rPr>
          <w:rStyle w:val="FootnoteReference"/>
          <w:rFonts w:ascii="Sylfaen" w:hAnsi="Sylfaen"/>
          <w:sz w:val="22"/>
          <w:szCs w:val="22"/>
        </w:rPr>
        <w:footnoteRef/>
      </w:r>
      <w:r w:rsidRPr="00156975">
        <w:rPr>
          <w:rFonts w:ascii="Sylfaen" w:hAnsi="Sylfaen"/>
          <w:sz w:val="22"/>
          <w:szCs w:val="22"/>
        </w:rPr>
        <w:t xml:space="preserve"> </w:t>
      </w:r>
      <w:r w:rsidRPr="00156975">
        <w:rPr>
          <w:rFonts w:ascii="Sylfaen" w:hAnsi="Sylfaen"/>
          <w:sz w:val="22"/>
          <w:szCs w:val="22"/>
          <w:lang w:val="hy-AM"/>
        </w:rPr>
        <w:t xml:space="preserve">“Kirakos, </w:t>
      </w:r>
      <w:r w:rsidRPr="00156975">
        <w:rPr>
          <w:rFonts w:ascii="Sylfaen" w:hAnsi="Sylfaen"/>
          <w:i/>
          <w:iCs/>
          <w:sz w:val="22"/>
          <w:szCs w:val="22"/>
          <w:lang w:val="hy-AM"/>
        </w:rPr>
        <w:t>History</w:t>
      </w:r>
      <w:r w:rsidRPr="00156975">
        <w:rPr>
          <w:rFonts w:ascii="Sylfaen" w:hAnsi="Sylfaen"/>
          <w:sz w:val="22"/>
          <w:szCs w:val="22"/>
          <w:lang w:val="hy-AM"/>
        </w:rPr>
        <w:t xml:space="preserve">, pp. 118–119. </w:t>
      </w:r>
      <w:r w:rsidRPr="00156975">
        <w:rPr>
          <w:rFonts w:ascii="Sylfaen" w:hAnsi="Sylfaen"/>
          <w:sz w:val="22"/>
          <w:szCs w:val="22"/>
          <w:lang w:val="en-US"/>
        </w:rPr>
        <w:t xml:space="preserve">Kirakos reports that after his return to Constantinople. </w:t>
      </w:r>
      <w:proofErr w:type="spellStart"/>
      <w:r w:rsidRPr="00156975">
        <w:rPr>
          <w:rFonts w:ascii="Sylfaen" w:hAnsi="Sylfaen"/>
          <w:sz w:val="22"/>
          <w:szCs w:val="22"/>
          <w:lang w:val="en-US"/>
        </w:rPr>
        <w:t>Theorianus</w:t>
      </w:r>
      <w:proofErr w:type="spellEnd"/>
      <w:r w:rsidRPr="00156975">
        <w:rPr>
          <w:rFonts w:ascii="Sylfaen" w:hAnsi="Sylfaen"/>
          <w:sz w:val="22"/>
          <w:szCs w:val="22"/>
          <w:lang w:val="en-US"/>
        </w:rPr>
        <w:t xml:space="preserve"> exclaimed, «</w:t>
      </w:r>
      <w:r w:rsidRPr="00156975">
        <w:rPr>
          <w:rFonts w:ascii="Sylfaen" w:hAnsi="Sylfaen"/>
          <w:sz w:val="22"/>
          <w:szCs w:val="22"/>
          <w:lang w:val="hy-AM"/>
        </w:rPr>
        <w:t>a</w:t>
      </w:r>
      <w:r w:rsidRPr="00156975">
        <w:rPr>
          <w:rFonts w:ascii="Sylfaen" w:hAnsi="Sylfaen"/>
          <w:sz w:val="22"/>
          <w:szCs w:val="22"/>
          <w:lang w:val="en-US"/>
        </w:rPr>
        <w:t>s we heard, likewise we saw that a new Gregory the Theologian had arisen</w:t>
      </w:r>
      <w:r w:rsidRPr="00156975">
        <w:rPr>
          <w:rFonts w:ascii="Sylfaen" w:hAnsi="Sylfaen"/>
          <w:sz w:val="22"/>
          <w:szCs w:val="22"/>
          <w:lang w:val="hy-AM"/>
        </w:rPr>
        <w:t>»</w:t>
      </w:r>
      <w:r w:rsidRPr="00156975">
        <w:rPr>
          <w:rFonts w:ascii="Sylfaen" w:hAnsi="Sylfaen"/>
          <w:sz w:val="22"/>
          <w:szCs w:val="22"/>
          <w:lang w:val="en-US"/>
        </w:rPr>
        <w:t xml:space="preserve"> (</w:t>
      </w:r>
      <w:r w:rsidRPr="00156975">
        <w:rPr>
          <w:rFonts w:ascii="Sylfaen" w:hAnsi="Sylfaen"/>
          <w:i/>
          <w:iCs/>
          <w:sz w:val="22"/>
          <w:szCs w:val="22"/>
          <w:lang w:val="en-US"/>
        </w:rPr>
        <w:t>Ibid.</w:t>
      </w:r>
      <w:r w:rsidRPr="00156975">
        <w:rPr>
          <w:rFonts w:ascii="Sylfaen" w:hAnsi="Sylfaen"/>
          <w:sz w:val="22"/>
          <w:szCs w:val="22"/>
          <w:lang w:val="en-US"/>
        </w:rPr>
        <w:t>, p. 119). (</w:t>
      </w:r>
      <w:r w:rsidRPr="00156975">
        <w:rPr>
          <w:rFonts w:ascii="Sylfaen" w:hAnsi="Sylfaen"/>
          <w:sz w:val="22"/>
          <w:szCs w:val="22"/>
          <w:lang w:val="hy-AM"/>
        </w:rPr>
        <w:t xml:space="preserve">Aram I, </w:t>
      </w:r>
      <w:r w:rsidRPr="000E093B">
        <w:rPr>
          <w:rStyle w:val="Hyperlink"/>
          <w:rFonts w:ascii="Sylfaen" w:hAnsi="Sylfaen"/>
          <w:i/>
          <w:iCs/>
          <w:color w:val="000000" w:themeColor="text1"/>
          <w:sz w:val="22"/>
          <w:szCs w:val="22"/>
          <w:u w:val="none"/>
          <w:lang w:val="hy-AM"/>
        </w:rPr>
        <w:t>Saint Ners</w:t>
      </w:r>
      <w:r w:rsidRPr="000E093B">
        <w:rPr>
          <w:rFonts w:ascii="Sylfaen" w:hAnsi="Sylfaen" w:cs="Arial"/>
          <w:i/>
          <w:iCs/>
          <w:color w:val="000000"/>
          <w:sz w:val="22"/>
          <w:szCs w:val="22"/>
          <w:shd w:val="clear" w:color="auto" w:fill="FFFFFF"/>
        </w:rPr>
        <w:t>ē</w:t>
      </w:r>
      <w:r w:rsidRPr="000E093B">
        <w:rPr>
          <w:rStyle w:val="Hyperlink"/>
          <w:rFonts w:ascii="Sylfaen" w:hAnsi="Sylfaen"/>
          <w:i/>
          <w:iCs/>
          <w:color w:val="000000" w:themeColor="text1"/>
          <w:sz w:val="22"/>
          <w:szCs w:val="22"/>
          <w:u w:val="none"/>
          <w:lang w:val="hy-AM"/>
        </w:rPr>
        <w:t>s</w:t>
      </w:r>
      <w:r w:rsidRPr="000E093B">
        <w:rPr>
          <w:rStyle w:val="Hyperlink"/>
          <w:rFonts w:ascii="Sylfaen" w:hAnsi="Sylfaen"/>
          <w:color w:val="000000" w:themeColor="text1"/>
          <w:sz w:val="22"/>
          <w:szCs w:val="22"/>
          <w:u w:val="none"/>
          <w:lang w:val="hy-AM"/>
        </w:rPr>
        <w:t>, p. 64</w:t>
      </w:r>
      <w:r w:rsidRPr="000E093B">
        <w:rPr>
          <w:rStyle w:val="Hyperlink"/>
          <w:rFonts w:ascii="Sylfaen" w:hAnsi="Sylfaen"/>
          <w:color w:val="000000" w:themeColor="text1"/>
          <w:sz w:val="22"/>
          <w:szCs w:val="22"/>
          <w:u w:val="none"/>
          <w:lang w:val="en-US"/>
        </w:rPr>
        <w:t>)</w:t>
      </w:r>
      <w:r w:rsidRPr="000E093B">
        <w:rPr>
          <w:rStyle w:val="Hyperlink"/>
          <w:rFonts w:ascii="Sylfaen" w:hAnsi="Sylfaen"/>
          <w:color w:val="000000" w:themeColor="text1"/>
          <w:sz w:val="22"/>
          <w:szCs w:val="22"/>
          <w:u w:val="none"/>
          <w:lang w:val="hy-AM"/>
        </w:rPr>
        <w:t>.</w:t>
      </w:r>
    </w:p>
  </w:footnote>
  <w:footnote w:id="41">
    <w:p w14:paraId="7668B229" w14:textId="77777777" w:rsidR="00735691" w:rsidRPr="00156975" w:rsidRDefault="00735691" w:rsidP="00735691">
      <w:pPr>
        <w:pStyle w:val="FootnoteText"/>
        <w:rPr>
          <w:rFonts w:ascii="Sylfaen" w:hAnsi="Sylfaen"/>
          <w:sz w:val="22"/>
          <w:szCs w:val="22"/>
          <w:lang w:val="hy-AM"/>
        </w:rPr>
      </w:pPr>
      <w:r w:rsidRPr="00156975">
        <w:rPr>
          <w:rStyle w:val="FootnoteReference"/>
          <w:rFonts w:ascii="Sylfaen" w:hAnsi="Sylfaen"/>
          <w:sz w:val="22"/>
          <w:szCs w:val="22"/>
        </w:rPr>
        <w:footnoteRef/>
      </w:r>
      <w:r w:rsidRPr="00156975">
        <w:rPr>
          <w:rFonts w:ascii="Sylfaen" w:hAnsi="Sylfaen"/>
          <w:sz w:val="22"/>
          <w:szCs w:val="22"/>
        </w:rPr>
        <w:t xml:space="preserve"> </w:t>
      </w:r>
      <w:r w:rsidRPr="00156975">
        <w:rPr>
          <w:rFonts w:ascii="Sylfaen" w:hAnsi="Sylfaen"/>
          <w:i/>
          <w:iCs/>
          <w:sz w:val="22"/>
          <w:szCs w:val="22"/>
          <w:lang w:val="hy-AM"/>
        </w:rPr>
        <w:t>Նամականի - Հայ-բյուզանդական</w:t>
      </w:r>
      <w:r w:rsidRPr="00156975">
        <w:rPr>
          <w:rFonts w:ascii="Sylfaen" w:hAnsi="Sylfaen"/>
          <w:sz w:val="22"/>
          <w:szCs w:val="22"/>
          <w:lang w:val="hy-AM"/>
        </w:rPr>
        <w:t>, էջ 109։</w:t>
      </w:r>
    </w:p>
  </w:footnote>
  <w:footnote w:id="42">
    <w:p w14:paraId="2987D64B" w14:textId="77777777" w:rsidR="00735691" w:rsidRPr="005032C1" w:rsidRDefault="00735691" w:rsidP="00735691">
      <w:pPr>
        <w:pStyle w:val="FootnoteText"/>
        <w:rPr>
          <w:rFonts w:ascii="Sylfaen" w:hAnsi="Sylfaen"/>
          <w:sz w:val="22"/>
          <w:szCs w:val="22"/>
          <w:lang w:val="hy-AM"/>
        </w:rPr>
      </w:pPr>
      <w:r w:rsidRPr="005032C1">
        <w:rPr>
          <w:rStyle w:val="FootnoteReference"/>
          <w:rFonts w:ascii="Sylfaen" w:hAnsi="Sylfaen"/>
          <w:sz w:val="22"/>
          <w:szCs w:val="22"/>
        </w:rPr>
        <w:footnoteRef/>
      </w:r>
      <w:r w:rsidRPr="005032C1">
        <w:rPr>
          <w:rFonts w:ascii="Sylfaen" w:hAnsi="Sylfaen"/>
          <w:sz w:val="22"/>
          <w:szCs w:val="22"/>
        </w:rPr>
        <w:t xml:space="preserve"> </w:t>
      </w:r>
      <w:r w:rsidRPr="005032C1">
        <w:rPr>
          <w:rStyle w:val="Hyperlink"/>
          <w:rFonts w:ascii="Sylfaen" w:hAnsi="Sylfaen"/>
          <w:color w:val="000000" w:themeColor="text1"/>
          <w:sz w:val="22"/>
          <w:szCs w:val="22"/>
          <w:u w:val="none"/>
          <w:lang w:val="hy-AM"/>
        </w:rPr>
        <w:t>Քէշիշեան, «Ներսէս Շնորհալի», էջ 50</w:t>
      </w:r>
      <w:r w:rsidRPr="005032C1">
        <w:rPr>
          <w:rFonts w:ascii="Sylfaen" w:eastAsia="Arial Unicode MS" w:hAnsi="Sylfaen" w:cs="Arial Unicode MS"/>
          <w:sz w:val="22"/>
          <w:szCs w:val="22"/>
          <w:lang w:val="hy-AM"/>
        </w:rPr>
        <w:t>9։</w:t>
      </w:r>
    </w:p>
  </w:footnote>
  <w:footnote w:id="43">
    <w:p w14:paraId="5B34B76A" w14:textId="77777777" w:rsidR="00735691" w:rsidRPr="005032C1" w:rsidRDefault="00735691" w:rsidP="00735691">
      <w:pPr>
        <w:pStyle w:val="FootnoteText"/>
        <w:rPr>
          <w:rFonts w:ascii="Sylfaen" w:hAnsi="Sylfaen"/>
          <w:sz w:val="22"/>
          <w:szCs w:val="22"/>
          <w:lang w:val="hy-AM"/>
        </w:rPr>
      </w:pPr>
      <w:r w:rsidRPr="005032C1">
        <w:rPr>
          <w:rStyle w:val="FootnoteReference"/>
          <w:rFonts w:ascii="Sylfaen" w:hAnsi="Sylfaen"/>
          <w:sz w:val="22"/>
          <w:szCs w:val="22"/>
        </w:rPr>
        <w:footnoteRef/>
      </w:r>
      <w:r w:rsidRPr="005032C1">
        <w:rPr>
          <w:rFonts w:ascii="Sylfaen" w:hAnsi="Sylfaen"/>
          <w:sz w:val="22"/>
          <w:szCs w:val="22"/>
        </w:rPr>
        <w:t xml:space="preserve"> </w:t>
      </w:r>
      <w:r w:rsidRPr="005032C1">
        <w:rPr>
          <w:rFonts w:ascii="Sylfaen" w:hAnsi="Sylfaen"/>
          <w:i/>
          <w:iCs/>
          <w:sz w:val="22"/>
          <w:szCs w:val="22"/>
          <w:lang w:val="hy-AM"/>
        </w:rPr>
        <w:t>Նոյն</w:t>
      </w:r>
      <w:r w:rsidRPr="005032C1">
        <w:rPr>
          <w:rStyle w:val="Hyperlink"/>
          <w:rFonts w:ascii="Sylfaen" w:hAnsi="Sylfaen"/>
          <w:color w:val="000000" w:themeColor="text1"/>
          <w:sz w:val="22"/>
          <w:szCs w:val="22"/>
          <w:u w:val="none"/>
          <w:lang w:val="hy-AM"/>
        </w:rPr>
        <w:t>, էջ 50</w:t>
      </w:r>
      <w:r w:rsidRPr="005032C1">
        <w:rPr>
          <w:rFonts w:ascii="Sylfaen" w:eastAsia="Arial Unicode MS" w:hAnsi="Sylfaen" w:cs="Arial Unicode MS"/>
          <w:sz w:val="22"/>
          <w:szCs w:val="22"/>
          <w:lang w:val="hy-AM"/>
        </w:rPr>
        <w:t>9։</w:t>
      </w:r>
    </w:p>
  </w:footnote>
  <w:footnote w:id="44">
    <w:p w14:paraId="106D31E1" w14:textId="77777777" w:rsidR="00735691" w:rsidRPr="005032C1" w:rsidRDefault="00735691" w:rsidP="00735691">
      <w:pPr>
        <w:pStyle w:val="FootnoteText"/>
        <w:rPr>
          <w:rFonts w:ascii="Sylfaen" w:hAnsi="Sylfaen"/>
          <w:sz w:val="22"/>
          <w:szCs w:val="22"/>
          <w:lang w:val="hy-AM"/>
        </w:rPr>
      </w:pPr>
      <w:r w:rsidRPr="005032C1">
        <w:rPr>
          <w:rStyle w:val="FootnoteReference"/>
          <w:rFonts w:ascii="Sylfaen" w:hAnsi="Sylfaen"/>
          <w:sz w:val="22"/>
          <w:szCs w:val="22"/>
        </w:rPr>
        <w:footnoteRef/>
      </w:r>
      <w:r w:rsidRPr="005032C1">
        <w:rPr>
          <w:rFonts w:ascii="Sylfaen" w:hAnsi="Sylfaen"/>
          <w:sz w:val="22"/>
          <w:szCs w:val="22"/>
        </w:rPr>
        <w:t xml:space="preserve"> </w:t>
      </w:r>
      <w:r w:rsidRPr="005032C1">
        <w:rPr>
          <w:rFonts w:ascii="Sylfaen" w:hAnsi="Sylfaen"/>
          <w:sz w:val="22"/>
          <w:szCs w:val="22"/>
          <w:lang w:val="en-US"/>
        </w:rPr>
        <w:t xml:space="preserve">Aram I, </w:t>
      </w:r>
      <w:r w:rsidRPr="005032C1">
        <w:rPr>
          <w:rStyle w:val="Hyperlink"/>
          <w:rFonts w:ascii="Sylfaen" w:hAnsi="Sylfaen"/>
          <w:i/>
          <w:iCs/>
          <w:color w:val="000000" w:themeColor="text1"/>
          <w:sz w:val="22"/>
          <w:szCs w:val="22"/>
          <w:u w:val="none"/>
          <w:lang w:val="hy-AM"/>
        </w:rPr>
        <w:t>Saint Ners</w:t>
      </w:r>
      <w:r w:rsidRPr="005032C1">
        <w:rPr>
          <w:rFonts w:ascii="Sylfaen" w:hAnsi="Sylfaen" w:cs="Arial"/>
          <w:i/>
          <w:iCs/>
          <w:color w:val="000000"/>
          <w:sz w:val="22"/>
          <w:szCs w:val="22"/>
          <w:shd w:val="clear" w:color="auto" w:fill="FFFFFF"/>
        </w:rPr>
        <w:t>ē</w:t>
      </w:r>
      <w:r w:rsidRPr="005032C1">
        <w:rPr>
          <w:rStyle w:val="Hyperlink"/>
          <w:rFonts w:ascii="Sylfaen" w:hAnsi="Sylfaen"/>
          <w:i/>
          <w:iCs/>
          <w:color w:val="000000" w:themeColor="text1"/>
          <w:sz w:val="22"/>
          <w:szCs w:val="22"/>
          <w:u w:val="none"/>
          <w:lang w:val="hy-AM"/>
        </w:rPr>
        <w:t>s</w:t>
      </w:r>
      <w:r w:rsidRPr="005032C1">
        <w:rPr>
          <w:rStyle w:val="Hyperlink"/>
          <w:rFonts w:ascii="Sylfaen" w:hAnsi="Sylfaen"/>
          <w:color w:val="000000" w:themeColor="text1"/>
          <w:sz w:val="22"/>
          <w:szCs w:val="22"/>
          <w:u w:val="none"/>
          <w:lang w:val="en-US"/>
        </w:rPr>
        <w:t>, p. 70.</w:t>
      </w:r>
    </w:p>
  </w:footnote>
  <w:footnote w:id="45">
    <w:p w14:paraId="481F4C72" w14:textId="77777777" w:rsidR="00735691" w:rsidRPr="006E5769" w:rsidRDefault="00735691" w:rsidP="00735691">
      <w:pPr>
        <w:pStyle w:val="FootnoteText"/>
        <w:jc w:val="both"/>
        <w:rPr>
          <w:rFonts w:ascii="Sylfaen" w:hAnsi="Sylfaen"/>
          <w:color w:val="000000" w:themeColor="text1"/>
          <w:sz w:val="22"/>
          <w:szCs w:val="22"/>
          <w:lang w:val="hy-AM"/>
        </w:rPr>
      </w:pPr>
      <w:r w:rsidRPr="001F5543">
        <w:rPr>
          <w:rStyle w:val="FootnoteReference"/>
          <w:rFonts w:ascii="Sylfaen" w:hAnsi="Sylfaen"/>
          <w:sz w:val="22"/>
          <w:szCs w:val="22"/>
        </w:rPr>
        <w:footnoteRef/>
      </w:r>
      <w:r w:rsidRPr="001F5543">
        <w:rPr>
          <w:rFonts w:ascii="Sylfaen" w:hAnsi="Sylfaen"/>
          <w:sz w:val="22"/>
          <w:szCs w:val="22"/>
        </w:rPr>
        <w:t xml:space="preserve"> </w:t>
      </w:r>
      <w:r w:rsidRPr="001F5543">
        <w:rPr>
          <w:rFonts w:ascii="Sylfaen" w:hAnsi="Sylfaen"/>
          <w:sz w:val="22"/>
          <w:szCs w:val="22"/>
          <w:lang w:val="hy-AM"/>
        </w:rPr>
        <w:t xml:space="preserve">Այս մասին </w:t>
      </w:r>
      <w:r>
        <w:rPr>
          <w:rFonts w:ascii="Sylfaen" w:hAnsi="Sylfaen"/>
          <w:sz w:val="22"/>
          <w:szCs w:val="22"/>
          <w:lang w:val="hy-AM"/>
        </w:rPr>
        <w:t xml:space="preserve">Օրմանեան կը գրէ. «Երբ Թէորիանոս եւ Յովհաննէս պատգամաւորներ Հռոմկլայէ կը մեկնէին՝ Շնորհալին </w:t>
      </w:r>
      <w:r w:rsidRPr="001F5543">
        <w:rPr>
          <w:rFonts w:ascii="Sylfaen" w:hAnsi="Sylfaen"/>
          <w:i/>
          <w:iCs/>
          <w:sz w:val="22"/>
          <w:szCs w:val="22"/>
          <w:lang w:val="hy-AM"/>
        </w:rPr>
        <w:t>ժողովոյ հրաման հանէր</w:t>
      </w:r>
      <w:r>
        <w:rPr>
          <w:rFonts w:ascii="Sylfaen" w:hAnsi="Sylfaen"/>
          <w:sz w:val="22"/>
          <w:szCs w:val="22"/>
          <w:lang w:val="hy-AM"/>
        </w:rPr>
        <w:t xml:space="preserve">, Լամբրոնացիին պատմածին համեմատ (ԸՆԴ. </w:t>
      </w:r>
      <w:r w:rsidRPr="001F5543">
        <w:rPr>
          <w:rFonts w:ascii="Sylfaen" w:hAnsi="Sylfaen"/>
          <w:sz w:val="22"/>
          <w:szCs w:val="22"/>
          <w:lang w:val="hy-AM"/>
        </w:rPr>
        <w:t>165)</w:t>
      </w:r>
      <w:r>
        <w:rPr>
          <w:rFonts w:ascii="Sylfaen" w:hAnsi="Sylfaen"/>
          <w:sz w:val="22"/>
          <w:szCs w:val="22"/>
          <w:lang w:val="hy-AM"/>
        </w:rPr>
        <w:t xml:space="preserve">։ Սակայն մենք կը տեսնենք որ Ներսէսի կողմէն պաշտօնական հրաւիրագիր չցրուեցաւ եպիսկոպոսներուն եւ վարդապետներուն, եւ ժողովի օր չորոշուեցաւ։ Եթէ այսպիսի որոշում մը տրուած ըլլար, հարկաւ զայն շրջաբերականով հրատարակած կ՚ըլլար Շնորհալին, որ Թէորիանոսի առաջին պատգամաւորութենէն ետքն ալ՝ յատուկ շրջաբերական մը գրած էր (ԸՆԴ. </w:t>
      </w:r>
      <w:r w:rsidRPr="001F5543">
        <w:rPr>
          <w:rFonts w:ascii="Sylfaen" w:hAnsi="Sylfaen"/>
          <w:sz w:val="22"/>
          <w:szCs w:val="22"/>
          <w:lang w:val="hy-AM"/>
        </w:rPr>
        <w:t>209)</w:t>
      </w:r>
      <w:r>
        <w:rPr>
          <w:rFonts w:ascii="Sylfaen" w:hAnsi="Sylfaen"/>
          <w:sz w:val="22"/>
          <w:szCs w:val="22"/>
          <w:lang w:val="hy-AM"/>
        </w:rPr>
        <w:t xml:space="preserve">, եւ Լամբրոնացին ալ զանց չէր ըներ զայն յառաջ բերել իբրեւ կարեւորագոյն գրուած </w:t>
      </w:r>
      <w:r w:rsidRPr="00CD3912">
        <w:rPr>
          <w:rFonts w:ascii="Sylfaen" w:hAnsi="Sylfaen"/>
          <w:sz w:val="22"/>
          <w:szCs w:val="22"/>
          <w:lang w:val="hy-AM"/>
        </w:rPr>
        <w:t>մը։</w:t>
      </w:r>
      <w:r w:rsidRPr="00CD3912">
        <w:rPr>
          <w:rStyle w:val="Hyperlink"/>
          <w:rFonts w:ascii="Sylfaen" w:hAnsi="Sylfaen"/>
          <w:color w:val="000000" w:themeColor="text1"/>
          <w:sz w:val="22"/>
          <w:szCs w:val="22"/>
          <w:u w:val="none"/>
          <w:lang w:val="hy-AM"/>
        </w:rPr>
        <w:t>… / Իր բոլոր ըրածն եղաւ Ստեփանոս վարդապետ մը ճամբայ հանել դէպ Հայաստան, եւ անոր ձեռքով եւ անպաշտօն կերպով տեղեկութիւն տալ եղած բանակցութեանց եւ առա</w:t>
      </w:r>
      <w:r>
        <w:rPr>
          <w:rStyle w:val="Hyperlink"/>
          <w:rFonts w:ascii="Sylfaen" w:hAnsi="Sylfaen"/>
          <w:color w:val="000000" w:themeColor="text1"/>
          <w:sz w:val="22"/>
          <w:szCs w:val="22"/>
          <w:u w:val="none"/>
          <w:lang w:val="hy-AM"/>
        </w:rPr>
        <w:t>-</w:t>
      </w:r>
      <w:r w:rsidRPr="00CD3912">
        <w:rPr>
          <w:rStyle w:val="Hyperlink"/>
          <w:rFonts w:ascii="Sylfaen" w:hAnsi="Sylfaen"/>
          <w:color w:val="000000" w:themeColor="text1"/>
          <w:sz w:val="22"/>
          <w:szCs w:val="22"/>
          <w:u w:val="none"/>
          <w:lang w:val="hy-AM"/>
        </w:rPr>
        <w:t>ջարկուած ինը գլուխներուն վրայ (ԸՆԴ. 323)»։ (Օրմանեան,</w:t>
      </w:r>
      <w:r w:rsidRPr="00CD3912">
        <w:rPr>
          <w:rStyle w:val="Hyperlink"/>
          <w:rFonts w:ascii="Sylfaen" w:hAnsi="Sylfaen"/>
          <w:i/>
          <w:iCs/>
          <w:color w:val="000000" w:themeColor="text1"/>
          <w:sz w:val="22"/>
          <w:szCs w:val="22"/>
          <w:u w:val="none"/>
          <w:lang w:val="hy-AM"/>
        </w:rPr>
        <w:t xml:space="preserve"> Ազգապատում</w:t>
      </w:r>
      <w:r w:rsidRPr="00CD3912">
        <w:rPr>
          <w:rStyle w:val="Hyperlink"/>
          <w:rFonts w:ascii="Sylfaen" w:hAnsi="Sylfaen"/>
          <w:color w:val="000000" w:themeColor="text1"/>
          <w:sz w:val="22"/>
          <w:szCs w:val="22"/>
          <w:u w:val="none"/>
          <w:lang w:val="hy-AM"/>
        </w:rPr>
        <w:t>, էջ 1434–1435 (թիւ 985))։</w:t>
      </w:r>
      <w:r w:rsidRPr="00CD3912">
        <w:rPr>
          <w:rFonts w:ascii="Sylfaen" w:hAnsi="Sylfaen"/>
          <w:sz w:val="22"/>
          <w:szCs w:val="22"/>
          <w:lang w:val="hy-AM"/>
        </w:rPr>
        <w:t xml:space="preserve"> Նաեւ, տե՛</w:t>
      </w:r>
      <w:r>
        <w:rPr>
          <w:rFonts w:ascii="Sylfaen" w:hAnsi="Sylfaen"/>
          <w:sz w:val="22"/>
          <w:szCs w:val="22"/>
          <w:lang w:val="hy-AM"/>
        </w:rPr>
        <w:t xml:space="preserve">ս </w:t>
      </w:r>
      <w:r>
        <w:rPr>
          <w:rFonts w:ascii="Sylfaen" w:hAnsi="Sylfaen"/>
          <w:i/>
          <w:iCs/>
          <w:sz w:val="22"/>
          <w:szCs w:val="22"/>
          <w:lang w:val="hy-AM"/>
        </w:rPr>
        <w:t xml:space="preserve">Տեր Ներսես կաթողիկոսի </w:t>
      </w:r>
      <w:r w:rsidRPr="008C56A0">
        <w:rPr>
          <w:rFonts w:ascii="Sylfaen" w:hAnsi="Sylfaen"/>
          <w:i/>
          <w:iCs/>
          <w:sz w:val="22"/>
          <w:szCs w:val="22"/>
          <w:lang w:val="hy-AM"/>
        </w:rPr>
        <w:t>[</w:t>
      </w:r>
      <w:r>
        <w:rPr>
          <w:rFonts w:ascii="Sylfaen" w:hAnsi="Sylfaen"/>
          <w:i/>
          <w:iCs/>
          <w:sz w:val="22"/>
          <w:szCs w:val="22"/>
          <w:lang w:val="hy-AM"/>
        </w:rPr>
        <w:t>գրությունը</w:t>
      </w:r>
      <w:r w:rsidRPr="008C56A0">
        <w:rPr>
          <w:rFonts w:ascii="Sylfaen" w:hAnsi="Sylfaen"/>
          <w:i/>
          <w:iCs/>
          <w:sz w:val="22"/>
          <w:szCs w:val="22"/>
          <w:lang w:val="hy-AM"/>
        </w:rPr>
        <w:t>]</w:t>
      </w:r>
      <w:r>
        <w:rPr>
          <w:rFonts w:ascii="Sylfaen" w:hAnsi="Sylfaen"/>
          <w:i/>
          <w:iCs/>
          <w:sz w:val="22"/>
          <w:szCs w:val="22"/>
          <w:lang w:val="hy-AM"/>
        </w:rPr>
        <w:t xml:space="preserve"> Հայաստանի եպիսկոպոսներին ու վարդապետներին՝ սիրո և հույների հետ միության վերաբերյալ</w:t>
      </w:r>
      <w:r>
        <w:rPr>
          <w:rFonts w:ascii="Sylfaen" w:hAnsi="Sylfaen"/>
          <w:sz w:val="22"/>
          <w:szCs w:val="22"/>
          <w:lang w:val="hy-AM"/>
        </w:rPr>
        <w:t xml:space="preserve">, ուր ան Աստուծոյ ապաւինիլ կը յորդորէ, եւ կը գրէ. «... որպեսզի երբ միասին հավաքվենք, մեզ տա իմաստություն՝ խորհելու, խոսելու և գործելու այն, ինչ հենց նրա Սուրբ Հոգու կամքն ու հաճությունն է՝ ի շինություն եւ հաստատություն ընդհանրական և առաքելական ուղղափառ Եկեղեցու» (էջ </w:t>
      </w:r>
      <w:r w:rsidRPr="008C56A0">
        <w:rPr>
          <w:rFonts w:ascii="Sylfaen" w:hAnsi="Sylfaen"/>
          <w:sz w:val="22"/>
          <w:szCs w:val="22"/>
          <w:lang w:val="hy-AM"/>
        </w:rPr>
        <w:t>181</w:t>
      </w:r>
      <w:r>
        <w:rPr>
          <w:rFonts w:ascii="Sylfaen" w:hAnsi="Sylfaen"/>
          <w:sz w:val="22"/>
          <w:szCs w:val="22"/>
          <w:lang w:val="hy-AM"/>
        </w:rPr>
        <w:t>)։</w:t>
      </w:r>
      <w:r w:rsidRPr="008C56A0">
        <w:rPr>
          <w:rFonts w:ascii="Sylfaen" w:hAnsi="Sylfaen"/>
          <w:i/>
          <w:iCs/>
          <w:sz w:val="22"/>
          <w:szCs w:val="22"/>
          <w:lang w:val="hy-AM"/>
        </w:rPr>
        <w:t xml:space="preserve"> </w:t>
      </w:r>
      <w:r>
        <w:rPr>
          <w:rFonts w:ascii="Sylfaen" w:hAnsi="Sylfaen"/>
          <w:sz w:val="22"/>
          <w:szCs w:val="22"/>
          <w:lang w:val="hy-AM"/>
        </w:rPr>
        <w:t>(</w:t>
      </w:r>
      <w:r w:rsidRPr="00133F58">
        <w:rPr>
          <w:rFonts w:ascii="Sylfaen" w:hAnsi="Sylfaen"/>
          <w:i/>
          <w:iCs/>
          <w:sz w:val="22"/>
          <w:szCs w:val="22"/>
          <w:lang w:val="hy-AM"/>
        </w:rPr>
        <w:t xml:space="preserve">Նամականի </w:t>
      </w:r>
      <w:r w:rsidRPr="008C56A0">
        <w:rPr>
          <w:rFonts w:ascii="Sylfaen" w:hAnsi="Sylfaen"/>
          <w:i/>
          <w:iCs/>
          <w:sz w:val="22"/>
          <w:szCs w:val="22"/>
          <w:lang w:val="hy-AM"/>
        </w:rPr>
        <w:t xml:space="preserve">- </w:t>
      </w:r>
      <w:r w:rsidRPr="00133F58">
        <w:rPr>
          <w:rFonts w:ascii="Sylfaen" w:hAnsi="Sylfaen"/>
          <w:i/>
          <w:iCs/>
          <w:sz w:val="22"/>
          <w:szCs w:val="22"/>
          <w:lang w:val="hy-AM"/>
        </w:rPr>
        <w:t>Հայ-բյուզանդական</w:t>
      </w:r>
      <w:r w:rsidRPr="00133F58">
        <w:rPr>
          <w:rFonts w:ascii="Sylfaen" w:hAnsi="Sylfaen"/>
          <w:sz w:val="22"/>
          <w:szCs w:val="22"/>
          <w:lang w:val="hy-AM"/>
        </w:rPr>
        <w:t xml:space="preserve">, էջ </w:t>
      </w:r>
      <w:r w:rsidRPr="008C56A0">
        <w:rPr>
          <w:rFonts w:ascii="Sylfaen" w:hAnsi="Sylfaen"/>
          <w:sz w:val="22"/>
          <w:szCs w:val="22"/>
          <w:lang w:val="hy-AM"/>
        </w:rPr>
        <w:t>179</w:t>
      </w:r>
      <w:r w:rsidRPr="00133F58">
        <w:rPr>
          <w:rFonts w:ascii="Sylfaen" w:hAnsi="Sylfaen"/>
          <w:sz w:val="22"/>
          <w:szCs w:val="22"/>
          <w:lang w:val="hy-AM"/>
        </w:rPr>
        <w:t>–</w:t>
      </w:r>
      <w:r w:rsidRPr="008C56A0">
        <w:rPr>
          <w:rFonts w:ascii="Sylfaen" w:hAnsi="Sylfaen"/>
          <w:sz w:val="22"/>
          <w:szCs w:val="22"/>
          <w:lang w:val="hy-AM"/>
        </w:rPr>
        <w:t>181</w:t>
      </w:r>
      <w:r>
        <w:rPr>
          <w:rFonts w:ascii="Sylfaen" w:hAnsi="Sylfaen"/>
          <w:sz w:val="22"/>
          <w:szCs w:val="22"/>
          <w:lang w:val="hy-AM"/>
        </w:rPr>
        <w:t>)</w:t>
      </w:r>
      <w:r w:rsidRPr="00133F58">
        <w:rPr>
          <w:rFonts w:ascii="Sylfaen" w:hAnsi="Sylfaen"/>
          <w:sz w:val="22"/>
          <w:szCs w:val="22"/>
          <w:lang w:val="hy-AM"/>
        </w:rPr>
        <w:t>։</w:t>
      </w:r>
      <w:r>
        <w:rPr>
          <w:rFonts w:ascii="Sylfaen" w:hAnsi="Sylfaen"/>
          <w:sz w:val="22"/>
          <w:szCs w:val="22"/>
          <w:lang w:val="hy-AM"/>
        </w:rPr>
        <w:t xml:space="preserve">    </w:t>
      </w:r>
    </w:p>
  </w:footnote>
  <w:footnote w:id="46">
    <w:p w14:paraId="73C484BB" w14:textId="77777777" w:rsidR="00735691" w:rsidRPr="00CD3912" w:rsidRDefault="00735691" w:rsidP="00735691">
      <w:pPr>
        <w:pStyle w:val="FootnoteText"/>
        <w:rPr>
          <w:rFonts w:ascii="Sylfaen" w:hAnsi="Sylfaen"/>
          <w:sz w:val="22"/>
          <w:szCs w:val="22"/>
          <w:lang w:val="hy-AM"/>
        </w:rPr>
      </w:pPr>
      <w:r w:rsidRPr="00CD3912">
        <w:rPr>
          <w:rStyle w:val="FootnoteReference"/>
          <w:rFonts w:ascii="Sylfaen" w:hAnsi="Sylfaen"/>
          <w:sz w:val="22"/>
          <w:szCs w:val="22"/>
        </w:rPr>
        <w:footnoteRef/>
      </w:r>
      <w:r w:rsidRPr="00CD3912">
        <w:rPr>
          <w:rFonts w:ascii="Sylfaen" w:hAnsi="Sylfaen"/>
          <w:sz w:val="22"/>
          <w:szCs w:val="22"/>
        </w:rPr>
        <w:t xml:space="preserve"> </w:t>
      </w:r>
      <w:r w:rsidRPr="00CD3912">
        <w:rPr>
          <w:rStyle w:val="Hyperlink"/>
          <w:rFonts w:ascii="Sylfaen" w:hAnsi="Sylfaen"/>
          <w:color w:val="000000" w:themeColor="text1"/>
          <w:sz w:val="22"/>
          <w:szCs w:val="22"/>
          <w:u w:val="none"/>
          <w:lang w:val="hy-AM"/>
        </w:rPr>
        <w:t>Քէշիշեան, «Ներսէս Շնորհալի», էջ 510</w:t>
      </w:r>
      <w:r w:rsidRPr="00CD3912">
        <w:rPr>
          <w:rFonts w:ascii="Sylfaen" w:eastAsia="Arial Unicode MS" w:hAnsi="Sylfaen" w:cs="Arial Unicode MS"/>
          <w:sz w:val="22"/>
          <w:szCs w:val="22"/>
          <w:lang w:val="hy-AM"/>
        </w:rPr>
        <w:t>։</w:t>
      </w:r>
    </w:p>
  </w:footnote>
  <w:footnote w:id="47">
    <w:p w14:paraId="5524F989" w14:textId="77777777" w:rsidR="00735691" w:rsidRPr="00CD3912" w:rsidRDefault="00735691" w:rsidP="00735691">
      <w:pPr>
        <w:jc w:val="both"/>
        <w:rPr>
          <w:rFonts w:ascii="Sylfaen" w:eastAsia="Arial Unicode MS" w:hAnsi="Sylfaen" w:cs="Arial Unicode MS"/>
          <w:sz w:val="22"/>
          <w:szCs w:val="22"/>
          <w:lang w:val="hy-AM"/>
        </w:rPr>
      </w:pPr>
      <w:r w:rsidRPr="00CD3912">
        <w:rPr>
          <w:rStyle w:val="FootnoteReference"/>
          <w:rFonts w:ascii="Sylfaen" w:hAnsi="Sylfaen"/>
          <w:sz w:val="22"/>
          <w:szCs w:val="22"/>
        </w:rPr>
        <w:footnoteRef/>
      </w:r>
      <w:r w:rsidRPr="00CD3912">
        <w:rPr>
          <w:rFonts w:ascii="Sylfaen" w:hAnsi="Sylfaen"/>
          <w:sz w:val="22"/>
          <w:szCs w:val="22"/>
          <w:lang w:val="hy-AM"/>
        </w:rPr>
        <w:t xml:space="preserve"> </w:t>
      </w:r>
      <w:r w:rsidRPr="00CD3912">
        <w:rPr>
          <w:rFonts w:ascii="Sylfaen" w:eastAsia="Arial Unicode MS" w:hAnsi="Sylfaen" w:cs="Arial Unicode MS"/>
          <w:sz w:val="22"/>
          <w:szCs w:val="22"/>
          <w:lang w:val="hy-AM"/>
        </w:rPr>
        <w:t xml:space="preserve">Եկեղեցական միութիւնը մինչեւ այսօր չէ իրականացած։ «Մի խնդիր, որ այդպէս էլ չստացավ իր լուծումը ոչ միայն արտաքին պատճառներով՝ միության գործի ջատագովների ու գլխավոր դերակատարների մահվան </w:t>
      </w:r>
      <w:r w:rsidRPr="00CD3912">
        <w:rPr>
          <w:rStyle w:val="Hyperlink"/>
          <w:rFonts w:ascii="Sylfaen" w:hAnsi="Sylfaen"/>
          <w:color w:val="000000" w:themeColor="text1"/>
          <w:sz w:val="22"/>
          <w:szCs w:val="22"/>
          <w:u w:val="none"/>
          <w:lang w:val="hy-AM"/>
        </w:rPr>
        <w:t>և այսպիսով նրանց ձեռնարկած գործի դադարեցման, այլև այն ներքին ու թերևս ամենակարևոր պատճառով, որն էր երկու կողմերի տարբեր պատկերա</w:t>
      </w:r>
      <w:r>
        <w:rPr>
          <w:rStyle w:val="Hyperlink"/>
          <w:rFonts w:ascii="Sylfaen" w:hAnsi="Sylfaen"/>
          <w:color w:val="000000" w:themeColor="text1"/>
          <w:sz w:val="22"/>
          <w:szCs w:val="22"/>
          <w:u w:val="none"/>
          <w:lang w:val="hy-AM"/>
        </w:rPr>
        <w:t>-</w:t>
      </w:r>
      <w:r w:rsidRPr="00CD3912">
        <w:rPr>
          <w:rStyle w:val="Hyperlink"/>
          <w:rFonts w:ascii="Sylfaen" w:hAnsi="Sylfaen"/>
          <w:color w:val="000000" w:themeColor="text1"/>
          <w:sz w:val="22"/>
          <w:szCs w:val="22"/>
          <w:u w:val="none"/>
          <w:lang w:val="hy-AM"/>
        </w:rPr>
        <w:t>ցումները Եկեղեցիների միության գաղափարի շուրջ, որոնք ի սկզբանե կանխորոշել էին այս</w:t>
      </w:r>
      <w:r w:rsidRPr="006358FD">
        <w:rPr>
          <w:rStyle w:val="Hyperlink"/>
          <w:rFonts w:ascii="Sylfaen" w:hAnsi="Sylfaen"/>
          <w:color w:val="000000" w:themeColor="text1"/>
          <w:sz w:val="22"/>
          <w:szCs w:val="22"/>
          <w:lang w:val="hy-AM"/>
        </w:rPr>
        <w:t xml:space="preserve"> </w:t>
      </w:r>
      <w:r w:rsidRPr="00CD3912">
        <w:rPr>
          <w:rStyle w:val="Hyperlink"/>
          <w:rFonts w:ascii="Sylfaen" w:hAnsi="Sylfaen"/>
          <w:color w:val="000000" w:themeColor="text1"/>
          <w:sz w:val="22"/>
          <w:szCs w:val="22"/>
          <w:u w:val="none"/>
          <w:lang w:val="hy-AM"/>
        </w:rPr>
        <w:t xml:space="preserve">գործի տապալումը։ </w:t>
      </w:r>
      <w:r w:rsidRPr="00CD3912">
        <w:rPr>
          <w:rFonts w:ascii="Sylfaen" w:hAnsi="Sylfaen"/>
          <w:sz w:val="22"/>
          <w:szCs w:val="22"/>
          <w:lang w:val="hy-AM"/>
        </w:rPr>
        <w:t xml:space="preserve">Բյուզանդիայի </w:t>
      </w:r>
      <w:r w:rsidRPr="00CD3912">
        <w:rPr>
          <w:rStyle w:val="Hyperlink"/>
          <w:rFonts w:ascii="Sylfaen" w:hAnsi="Sylfaen"/>
          <w:color w:val="000000" w:themeColor="text1"/>
          <w:sz w:val="22"/>
          <w:szCs w:val="22"/>
          <w:u w:val="none"/>
          <w:lang w:val="hy-AM"/>
        </w:rPr>
        <w:t>Եկեղեցին</w:t>
      </w:r>
      <w:r w:rsidRPr="00CD3912">
        <w:rPr>
          <w:rFonts w:ascii="Sylfaen" w:eastAsia="Arial Unicode MS" w:hAnsi="Sylfaen" w:cs="Arial Unicode MS"/>
          <w:sz w:val="22"/>
          <w:szCs w:val="22"/>
          <w:lang w:val="hy-AM"/>
        </w:rPr>
        <w:t xml:space="preserve"> իրենից զատ </w:t>
      </w:r>
      <w:r w:rsidRPr="00CD3912">
        <w:rPr>
          <w:rStyle w:val="Hyperlink"/>
          <w:rFonts w:ascii="Sylfaen" w:hAnsi="Sylfaen"/>
          <w:color w:val="000000" w:themeColor="text1"/>
          <w:sz w:val="22"/>
          <w:szCs w:val="22"/>
          <w:u w:val="none"/>
          <w:lang w:val="hy-AM"/>
        </w:rPr>
        <w:t xml:space="preserve">և դուրս չի ճանաչում վավերական և շնորհալից մեկ այլ Եկեղեցի, ուստի միություն կարող է լինել ոչ թե հավասարների միջև, այլ մեկ այլ Եկեղեցու՝ </w:t>
      </w:r>
      <w:r w:rsidRPr="00CD3912">
        <w:rPr>
          <w:rFonts w:ascii="Sylfaen" w:hAnsi="Sylfaen"/>
          <w:sz w:val="22"/>
          <w:szCs w:val="22"/>
          <w:lang w:val="hy-AM"/>
        </w:rPr>
        <w:t xml:space="preserve">Բյուզանդիայի </w:t>
      </w:r>
      <w:r w:rsidRPr="00CD3912">
        <w:rPr>
          <w:rStyle w:val="Hyperlink"/>
          <w:rFonts w:ascii="Sylfaen" w:hAnsi="Sylfaen"/>
          <w:color w:val="000000" w:themeColor="text1"/>
          <w:sz w:val="22"/>
          <w:szCs w:val="22"/>
          <w:u w:val="none"/>
          <w:lang w:val="hy-AM"/>
        </w:rPr>
        <w:t>Եկեղեցու դավանությունն ու գլխավոր սովորություններն ընդունելով, այսինքն՝ ևս մեկ «բ</w:t>
      </w:r>
      <w:r w:rsidRPr="00CD3912">
        <w:rPr>
          <w:rFonts w:ascii="Sylfaen" w:hAnsi="Sylfaen"/>
          <w:sz w:val="22"/>
          <w:szCs w:val="22"/>
          <w:lang w:val="hy-AM"/>
        </w:rPr>
        <w:t xml:space="preserve">յուզանդական», հունադավան Եկեղեցու կազմումով։ Մինչդեռ Հայոց Եկեղեցին չէր պատրաստվում հրաժարվել իր դավանությունից </w:t>
      </w:r>
      <w:r w:rsidRPr="00CD3912">
        <w:rPr>
          <w:rStyle w:val="Hyperlink"/>
          <w:rFonts w:ascii="Sylfaen" w:hAnsi="Sylfaen"/>
          <w:color w:val="000000" w:themeColor="text1"/>
          <w:sz w:val="22"/>
          <w:szCs w:val="22"/>
          <w:u w:val="none"/>
          <w:lang w:val="hy-AM"/>
        </w:rPr>
        <w:t>և դառնալ քաղկե</w:t>
      </w:r>
      <w:r>
        <w:rPr>
          <w:rStyle w:val="Hyperlink"/>
          <w:rFonts w:ascii="Sylfaen" w:hAnsi="Sylfaen"/>
          <w:color w:val="000000" w:themeColor="text1"/>
          <w:sz w:val="22"/>
          <w:szCs w:val="22"/>
          <w:u w:val="none"/>
          <w:lang w:val="hy-AM"/>
        </w:rPr>
        <w:t>-</w:t>
      </w:r>
      <w:r w:rsidRPr="00CD3912">
        <w:rPr>
          <w:rStyle w:val="Hyperlink"/>
          <w:rFonts w:ascii="Sylfaen" w:hAnsi="Sylfaen"/>
          <w:color w:val="000000" w:themeColor="text1"/>
          <w:sz w:val="22"/>
          <w:szCs w:val="22"/>
          <w:u w:val="none"/>
          <w:lang w:val="hy-AM"/>
        </w:rPr>
        <w:t>դոնական, նա միությունը հասկանում էր որպես հավասարների միջև մի տեսակ փոխզիջում, որ կարող էր բավարարել երկու կողմին էլ։ ...  Այսպիսին են մոտեցումներն այս խնդրի շուրջ նաև այսօր. շատ բան չի փոխվել»։ (</w:t>
      </w:r>
      <w:r w:rsidRPr="00CD3912">
        <w:rPr>
          <w:rFonts w:ascii="Sylfaen" w:hAnsi="Sylfaen"/>
          <w:i/>
          <w:iCs/>
          <w:sz w:val="22"/>
          <w:szCs w:val="22"/>
          <w:lang w:val="hy-AM"/>
        </w:rPr>
        <w:t>Նամականի - Հայ-բյուզանդական</w:t>
      </w:r>
      <w:r w:rsidRPr="00CD3912">
        <w:rPr>
          <w:rFonts w:ascii="Sylfaen" w:hAnsi="Sylfaen"/>
          <w:sz w:val="22"/>
          <w:szCs w:val="22"/>
          <w:lang w:val="hy-AM"/>
        </w:rPr>
        <w:t xml:space="preserve">, </w:t>
      </w:r>
      <w:r w:rsidRPr="00CD3912">
        <w:rPr>
          <w:rFonts w:ascii="Sylfaen" w:eastAsia="Arial Unicode MS" w:hAnsi="Sylfaen" w:cs="Arial Unicode MS"/>
          <w:sz w:val="22"/>
          <w:szCs w:val="22"/>
          <w:lang w:val="hy-AM"/>
        </w:rPr>
        <w:t>էջ 5)։</w:t>
      </w:r>
    </w:p>
  </w:footnote>
  <w:footnote w:id="48">
    <w:p w14:paraId="0685E380" w14:textId="77777777" w:rsidR="00735691" w:rsidRPr="00CD3912" w:rsidRDefault="00735691" w:rsidP="00735691">
      <w:pPr>
        <w:pStyle w:val="FootnoteText"/>
        <w:rPr>
          <w:rFonts w:ascii="Sylfaen" w:hAnsi="Sylfaen"/>
          <w:color w:val="000000" w:themeColor="text1"/>
          <w:sz w:val="22"/>
          <w:szCs w:val="22"/>
          <w:lang w:val="hy-AM"/>
        </w:rPr>
      </w:pPr>
      <w:r w:rsidRPr="00CD3912">
        <w:rPr>
          <w:rStyle w:val="FootnoteReference"/>
          <w:rFonts w:ascii="Sylfaen" w:hAnsi="Sylfaen"/>
          <w:sz w:val="22"/>
          <w:szCs w:val="22"/>
        </w:rPr>
        <w:footnoteRef/>
      </w:r>
      <w:r w:rsidRPr="00CD3912">
        <w:rPr>
          <w:rFonts w:ascii="Sylfaen" w:hAnsi="Sylfaen"/>
          <w:sz w:val="22"/>
          <w:szCs w:val="22"/>
        </w:rPr>
        <w:t xml:space="preserve"> </w:t>
      </w:r>
      <w:r w:rsidRPr="00CD3912">
        <w:rPr>
          <w:rFonts w:ascii="Sylfaen" w:hAnsi="Sylfaen"/>
          <w:sz w:val="22"/>
          <w:szCs w:val="22"/>
          <w:lang w:val="hy-AM"/>
        </w:rPr>
        <w:t xml:space="preserve">Aram I, </w:t>
      </w:r>
      <w:r w:rsidRPr="00CD3912">
        <w:rPr>
          <w:rStyle w:val="Hyperlink"/>
          <w:rFonts w:ascii="Sylfaen" w:hAnsi="Sylfaen"/>
          <w:i/>
          <w:iCs/>
          <w:color w:val="000000" w:themeColor="text1"/>
          <w:sz w:val="22"/>
          <w:szCs w:val="22"/>
          <w:u w:val="none"/>
          <w:lang w:val="hy-AM"/>
        </w:rPr>
        <w:t>Saint Ners</w:t>
      </w:r>
      <w:r w:rsidRPr="00CD3912">
        <w:rPr>
          <w:rFonts w:ascii="Sylfaen" w:hAnsi="Sylfaen" w:cs="Arial"/>
          <w:i/>
          <w:iCs/>
          <w:color w:val="000000"/>
          <w:sz w:val="22"/>
          <w:szCs w:val="22"/>
          <w:shd w:val="clear" w:color="auto" w:fill="FFFFFF"/>
        </w:rPr>
        <w:t>ē</w:t>
      </w:r>
      <w:r w:rsidRPr="00CD3912">
        <w:rPr>
          <w:rStyle w:val="Hyperlink"/>
          <w:rFonts w:ascii="Sylfaen" w:hAnsi="Sylfaen"/>
          <w:i/>
          <w:iCs/>
          <w:color w:val="000000" w:themeColor="text1"/>
          <w:sz w:val="22"/>
          <w:szCs w:val="22"/>
          <w:u w:val="none"/>
          <w:lang w:val="hy-AM"/>
        </w:rPr>
        <w:t>s</w:t>
      </w:r>
      <w:r w:rsidRPr="00CD3912">
        <w:rPr>
          <w:rStyle w:val="Hyperlink"/>
          <w:rFonts w:ascii="Sylfaen" w:hAnsi="Sylfaen"/>
          <w:color w:val="000000" w:themeColor="text1"/>
          <w:sz w:val="22"/>
          <w:szCs w:val="22"/>
          <w:u w:val="none"/>
          <w:lang w:val="hy-AM"/>
        </w:rPr>
        <w:t>, p. 78–79.</w:t>
      </w:r>
    </w:p>
  </w:footnote>
  <w:footnote w:id="49">
    <w:p w14:paraId="59755A19" w14:textId="77777777" w:rsidR="00735691" w:rsidRPr="00133F58" w:rsidRDefault="00735691" w:rsidP="00735691">
      <w:pPr>
        <w:pStyle w:val="FootnoteText"/>
        <w:rPr>
          <w:rFonts w:ascii="Sylfaen" w:hAnsi="Sylfaen"/>
          <w:sz w:val="22"/>
          <w:szCs w:val="22"/>
          <w:lang w:val="hy-AM"/>
        </w:rPr>
      </w:pPr>
      <w:r w:rsidRPr="00133F58">
        <w:rPr>
          <w:rStyle w:val="FootnoteReference"/>
          <w:rFonts w:ascii="Sylfaen" w:hAnsi="Sylfaen"/>
          <w:sz w:val="22"/>
          <w:szCs w:val="22"/>
        </w:rPr>
        <w:footnoteRef/>
      </w:r>
      <w:r w:rsidRPr="00133F58">
        <w:rPr>
          <w:rFonts w:ascii="Sylfaen" w:hAnsi="Sylfaen"/>
          <w:sz w:val="22"/>
          <w:szCs w:val="22"/>
        </w:rPr>
        <w:t xml:space="preserve"> </w:t>
      </w:r>
      <w:r w:rsidRPr="00133F58">
        <w:rPr>
          <w:rFonts w:ascii="Sylfaen" w:hAnsi="Sylfaen"/>
          <w:i/>
          <w:iCs/>
          <w:sz w:val="22"/>
          <w:szCs w:val="22"/>
          <w:lang w:val="hy-AM"/>
        </w:rPr>
        <w:t xml:space="preserve">Նամականի </w:t>
      </w:r>
      <w:r w:rsidRPr="00323C4E">
        <w:rPr>
          <w:rFonts w:ascii="Sylfaen" w:hAnsi="Sylfaen"/>
          <w:i/>
          <w:iCs/>
          <w:sz w:val="22"/>
          <w:szCs w:val="22"/>
          <w:lang w:val="hy-AM"/>
        </w:rPr>
        <w:t xml:space="preserve">- </w:t>
      </w:r>
      <w:r w:rsidRPr="00133F58">
        <w:rPr>
          <w:rFonts w:ascii="Sylfaen" w:hAnsi="Sylfaen"/>
          <w:i/>
          <w:iCs/>
          <w:sz w:val="22"/>
          <w:szCs w:val="22"/>
          <w:lang w:val="hy-AM"/>
        </w:rPr>
        <w:t>Հայ-բյուզանդական</w:t>
      </w:r>
      <w:r w:rsidRPr="00133F58">
        <w:rPr>
          <w:rFonts w:ascii="Sylfaen" w:hAnsi="Sylfaen"/>
          <w:sz w:val="22"/>
          <w:szCs w:val="22"/>
          <w:lang w:val="hy-AM"/>
        </w:rPr>
        <w:t>, էջ 18–47։</w:t>
      </w:r>
    </w:p>
  </w:footnote>
  <w:footnote w:id="50">
    <w:p w14:paraId="060E5E8E" w14:textId="77777777" w:rsidR="00735691" w:rsidRPr="00133F58" w:rsidRDefault="00735691" w:rsidP="00735691">
      <w:pPr>
        <w:pStyle w:val="FootnoteText"/>
        <w:rPr>
          <w:rFonts w:ascii="Sylfaen" w:hAnsi="Sylfaen"/>
          <w:sz w:val="22"/>
          <w:szCs w:val="22"/>
          <w:lang w:val="hy-AM"/>
        </w:rPr>
      </w:pPr>
      <w:r w:rsidRPr="00133F58">
        <w:rPr>
          <w:rStyle w:val="FootnoteReference"/>
          <w:rFonts w:ascii="Sylfaen" w:hAnsi="Sylfaen"/>
          <w:sz w:val="22"/>
          <w:szCs w:val="22"/>
        </w:rPr>
        <w:footnoteRef/>
      </w:r>
      <w:r w:rsidRPr="00133F58">
        <w:rPr>
          <w:rFonts w:ascii="Sylfaen" w:hAnsi="Sylfaen"/>
          <w:sz w:val="22"/>
          <w:szCs w:val="22"/>
        </w:rPr>
        <w:t xml:space="preserve"> </w:t>
      </w:r>
      <w:r w:rsidRPr="00437C87">
        <w:rPr>
          <w:rFonts w:ascii="Sylfaen" w:hAnsi="Sylfaen"/>
          <w:i/>
          <w:iCs/>
          <w:sz w:val="22"/>
          <w:szCs w:val="22"/>
          <w:lang w:val="hy-AM"/>
        </w:rPr>
        <w:t>Նոյն</w:t>
      </w:r>
      <w:r w:rsidRPr="001E25EE">
        <w:rPr>
          <w:rFonts w:ascii="Sylfaen" w:hAnsi="Sylfaen"/>
          <w:sz w:val="22"/>
          <w:szCs w:val="22"/>
          <w:lang w:val="hy-AM"/>
        </w:rPr>
        <w:t>,</w:t>
      </w:r>
      <w:r w:rsidRPr="00133F58">
        <w:rPr>
          <w:rFonts w:ascii="Sylfaen" w:hAnsi="Sylfaen"/>
          <w:sz w:val="22"/>
          <w:szCs w:val="22"/>
          <w:lang w:val="hy-AM"/>
        </w:rPr>
        <w:t xml:space="preserve"> էջ 65–78։</w:t>
      </w:r>
    </w:p>
  </w:footnote>
  <w:footnote w:id="51">
    <w:p w14:paraId="704E2F85" w14:textId="77777777" w:rsidR="00735691" w:rsidRPr="00133F58" w:rsidRDefault="00735691" w:rsidP="00735691">
      <w:pPr>
        <w:pStyle w:val="FootnoteText"/>
        <w:rPr>
          <w:rFonts w:ascii="Sylfaen" w:hAnsi="Sylfaen"/>
          <w:sz w:val="22"/>
          <w:szCs w:val="22"/>
          <w:lang w:val="hy-AM"/>
        </w:rPr>
      </w:pPr>
      <w:r w:rsidRPr="00133F58">
        <w:rPr>
          <w:rStyle w:val="FootnoteReference"/>
          <w:rFonts w:ascii="Sylfaen" w:hAnsi="Sylfaen"/>
          <w:sz w:val="22"/>
          <w:szCs w:val="22"/>
        </w:rPr>
        <w:footnoteRef/>
      </w:r>
      <w:r w:rsidRPr="00133F58">
        <w:rPr>
          <w:rFonts w:ascii="Sylfaen" w:hAnsi="Sylfaen"/>
          <w:sz w:val="22"/>
          <w:szCs w:val="22"/>
        </w:rPr>
        <w:t xml:space="preserve"> </w:t>
      </w:r>
      <w:r w:rsidRPr="00437C87">
        <w:rPr>
          <w:rFonts w:ascii="Sylfaen" w:hAnsi="Sylfaen"/>
          <w:i/>
          <w:iCs/>
          <w:sz w:val="22"/>
          <w:szCs w:val="22"/>
          <w:lang w:val="hy-AM"/>
        </w:rPr>
        <w:t>Նոյն</w:t>
      </w:r>
      <w:r w:rsidRPr="001E25EE">
        <w:rPr>
          <w:rFonts w:ascii="Sylfaen" w:hAnsi="Sylfaen"/>
          <w:sz w:val="22"/>
          <w:szCs w:val="22"/>
          <w:lang w:val="hy-AM"/>
        </w:rPr>
        <w:t>,</w:t>
      </w:r>
      <w:r w:rsidRPr="00133F58">
        <w:rPr>
          <w:rFonts w:ascii="Sylfaen" w:hAnsi="Sylfaen"/>
          <w:sz w:val="22"/>
          <w:szCs w:val="22"/>
          <w:lang w:val="hy-AM"/>
        </w:rPr>
        <w:t xml:space="preserve"> էջ </w:t>
      </w:r>
      <w:r w:rsidRPr="00B01C39">
        <w:rPr>
          <w:rFonts w:ascii="Sylfaen" w:hAnsi="Sylfaen"/>
          <w:sz w:val="22"/>
          <w:szCs w:val="22"/>
          <w:lang w:val="hy-AM"/>
        </w:rPr>
        <w:t>7</w:t>
      </w:r>
      <w:r w:rsidRPr="00133F58">
        <w:rPr>
          <w:rFonts w:ascii="Sylfaen" w:hAnsi="Sylfaen"/>
          <w:sz w:val="22"/>
          <w:szCs w:val="22"/>
          <w:lang w:val="hy-AM"/>
        </w:rPr>
        <w:t>8–</w:t>
      </w:r>
      <w:r w:rsidRPr="00B01C39">
        <w:rPr>
          <w:rFonts w:ascii="Sylfaen" w:hAnsi="Sylfaen"/>
          <w:sz w:val="22"/>
          <w:szCs w:val="22"/>
          <w:lang w:val="hy-AM"/>
        </w:rPr>
        <w:t>96</w:t>
      </w:r>
      <w:r w:rsidRPr="00133F58">
        <w:rPr>
          <w:rFonts w:ascii="Sylfaen" w:hAnsi="Sylfaen"/>
          <w:sz w:val="22"/>
          <w:szCs w:val="22"/>
          <w:lang w:val="hy-AM"/>
        </w:rPr>
        <w:t>։</w:t>
      </w:r>
    </w:p>
  </w:footnote>
  <w:footnote w:id="52">
    <w:p w14:paraId="0281FB87" w14:textId="77777777" w:rsidR="00735691" w:rsidRPr="00156975" w:rsidRDefault="00735691" w:rsidP="00735691">
      <w:pPr>
        <w:pStyle w:val="FootnoteText"/>
        <w:rPr>
          <w:rFonts w:ascii="Sylfaen" w:hAnsi="Sylfaen"/>
          <w:sz w:val="22"/>
          <w:szCs w:val="22"/>
          <w:lang w:val="hy-AM"/>
        </w:rPr>
      </w:pPr>
      <w:r w:rsidRPr="00156975">
        <w:rPr>
          <w:rStyle w:val="FootnoteReference"/>
          <w:rFonts w:ascii="Sylfaen" w:hAnsi="Sylfaen"/>
          <w:sz w:val="22"/>
          <w:szCs w:val="22"/>
        </w:rPr>
        <w:footnoteRef/>
      </w:r>
      <w:r w:rsidRPr="00156975">
        <w:rPr>
          <w:rFonts w:ascii="Sylfaen" w:hAnsi="Sylfaen"/>
          <w:sz w:val="22"/>
          <w:szCs w:val="22"/>
        </w:rPr>
        <w:t xml:space="preserve"> </w:t>
      </w:r>
      <w:r w:rsidRPr="00156975">
        <w:rPr>
          <w:rFonts w:ascii="Sylfaen" w:hAnsi="Sylfaen"/>
          <w:i/>
          <w:iCs/>
          <w:sz w:val="22"/>
          <w:szCs w:val="22"/>
          <w:lang w:val="hy-AM"/>
        </w:rPr>
        <w:t>Նամականի - Հայ-բյուզանդական</w:t>
      </w:r>
      <w:r w:rsidRPr="00156975">
        <w:rPr>
          <w:rFonts w:ascii="Sylfaen" w:hAnsi="Sylfaen"/>
          <w:sz w:val="22"/>
          <w:szCs w:val="22"/>
          <w:lang w:val="hy-AM"/>
        </w:rPr>
        <w:t>, էջ 99–110։</w:t>
      </w:r>
    </w:p>
  </w:footnote>
  <w:footnote w:id="53">
    <w:p w14:paraId="4F9B2769" w14:textId="77777777" w:rsidR="00735691" w:rsidRPr="00E83748" w:rsidRDefault="00735691" w:rsidP="00735691">
      <w:pPr>
        <w:pStyle w:val="FootnoteText"/>
        <w:rPr>
          <w:rFonts w:ascii="Sylfaen" w:hAnsi="Sylfaen"/>
          <w:sz w:val="22"/>
          <w:szCs w:val="22"/>
          <w:lang w:val="hy-AM"/>
        </w:rPr>
      </w:pPr>
      <w:r w:rsidRPr="00E83748">
        <w:rPr>
          <w:rStyle w:val="FootnoteReference"/>
          <w:rFonts w:ascii="Sylfaen" w:hAnsi="Sylfaen"/>
          <w:sz w:val="22"/>
          <w:szCs w:val="22"/>
        </w:rPr>
        <w:footnoteRef/>
      </w:r>
      <w:r w:rsidRPr="00E83748">
        <w:rPr>
          <w:rFonts w:ascii="Sylfaen" w:hAnsi="Sylfaen"/>
          <w:sz w:val="22"/>
          <w:szCs w:val="22"/>
        </w:rPr>
        <w:t xml:space="preserve"> </w:t>
      </w:r>
      <w:r w:rsidRPr="00E83748">
        <w:rPr>
          <w:rFonts w:ascii="Sylfaen" w:hAnsi="Sylfaen"/>
          <w:i/>
          <w:iCs/>
          <w:sz w:val="22"/>
          <w:szCs w:val="22"/>
          <w:lang w:val="hy-AM"/>
        </w:rPr>
        <w:t>Նամականի - Հայ-բյուզանդական</w:t>
      </w:r>
      <w:r w:rsidRPr="00E83748">
        <w:rPr>
          <w:rFonts w:ascii="Sylfaen" w:hAnsi="Sylfaen"/>
          <w:sz w:val="22"/>
          <w:szCs w:val="22"/>
          <w:lang w:val="hy-AM"/>
        </w:rPr>
        <w:t>, էջ 14–18։</w:t>
      </w:r>
    </w:p>
  </w:footnote>
  <w:footnote w:id="54">
    <w:p w14:paraId="0E43B7EC" w14:textId="77777777" w:rsidR="00735691" w:rsidRPr="003639C5" w:rsidRDefault="00735691" w:rsidP="00735691">
      <w:pPr>
        <w:pStyle w:val="FootnoteText"/>
        <w:jc w:val="both"/>
        <w:rPr>
          <w:rFonts w:ascii="Sylfaen" w:hAnsi="Sylfaen"/>
          <w:sz w:val="22"/>
          <w:szCs w:val="22"/>
          <w:lang w:val="hy-AM"/>
        </w:rPr>
      </w:pPr>
      <w:r w:rsidRPr="003639C5">
        <w:rPr>
          <w:rStyle w:val="FootnoteReference"/>
          <w:rFonts w:ascii="Sylfaen" w:hAnsi="Sylfaen"/>
          <w:sz w:val="22"/>
          <w:szCs w:val="22"/>
        </w:rPr>
        <w:footnoteRef/>
      </w:r>
      <w:r w:rsidRPr="003639C5">
        <w:rPr>
          <w:rFonts w:ascii="Sylfaen" w:hAnsi="Sylfaen"/>
          <w:sz w:val="22"/>
          <w:szCs w:val="22"/>
        </w:rPr>
        <w:t xml:space="preserve"> </w:t>
      </w:r>
      <w:r w:rsidRPr="003639C5">
        <w:rPr>
          <w:rFonts w:ascii="Sylfaen" w:hAnsi="Sylfaen"/>
          <w:sz w:val="22"/>
          <w:szCs w:val="22"/>
          <w:lang w:val="hy-AM"/>
        </w:rPr>
        <w:t xml:space="preserve">«Լամբրոնացու կազմած նամականին բովանդակում է միայն 15 վավերագիր։ Դրանցից 5-ի հեղինակը հայոց կաթողիկոս Ներսես Շնորհալին է, 3-ինը՝ նրա հաջորդ Գրիգոր Դ-ը (այդ երեքից երկուսը գրված է Գրիգոր Դ-ի </w:t>
      </w:r>
      <w:r w:rsidRPr="003639C5">
        <w:rPr>
          <w:rStyle w:val="Hyperlink"/>
          <w:rFonts w:ascii="Sylfaen" w:hAnsi="Sylfaen"/>
          <w:color w:val="000000" w:themeColor="text1"/>
          <w:sz w:val="22"/>
          <w:szCs w:val="22"/>
          <w:u w:val="none"/>
          <w:lang w:val="hy-AM"/>
        </w:rPr>
        <w:t>և հայոց եկեղեցական ժողովի անունից), 4-ինը՝ Մանուել Կոմնենոս կայսրը, և 2-ինը՝ Կոստանդնուպոլսի հունաց պատրիարք Միքայել Անքիալոսը։ Ժողովածուն չի բովանդակում բոլոր այն նամակներն ու գրությունները, որ գրվել են այդ շրջանում այս խնդրի առնչությամբ»։ (</w:t>
      </w:r>
      <w:r w:rsidRPr="003639C5">
        <w:rPr>
          <w:rFonts w:ascii="Sylfaen" w:hAnsi="Sylfaen"/>
          <w:i/>
          <w:iCs/>
          <w:sz w:val="22"/>
          <w:szCs w:val="22"/>
          <w:lang w:val="hy-AM"/>
        </w:rPr>
        <w:t>Նամականի - Հայ-բյուզանդական</w:t>
      </w:r>
      <w:r w:rsidRPr="003639C5">
        <w:rPr>
          <w:rFonts w:ascii="Sylfaen" w:hAnsi="Sylfaen"/>
          <w:sz w:val="22"/>
          <w:szCs w:val="22"/>
          <w:lang w:val="hy-AM"/>
        </w:rPr>
        <w:t>, էջ 6)։</w:t>
      </w:r>
      <w:r w:rsidRPr="003639C5">
        <w:rPr>
          <w:rStyle w:val="Hyperlink"/>
          <w:rFonts w:ascii="Sylfaen" w:hAnsi="Sylfaen"/>
          <w:color w:val="000000" w:themeColor="text1"/>
          <w:sz w:val="22"/>
          <w:szCs w:val="22"/>
          <w:u w:val="none"/>
          <w:lang w:val="hy-AM"/>
        </w:rPr>
        <w:t xml:space="preserve">  </w:t>
      </w:r>
      <w:r w:rsidRPr="003639C5">
        <w:rPr>
          <w:rFonts w:ascii="Sylfaen" w:hAnsi="Sylfaen"/>
          <w:sz w:val="22"/>
          <w:szCs w:val="22"/>
          <w:lang w:val="hy-AM"/>
        </w:rPr>
        <w:t xml:space="preserve">   </w:t>
      </w:r>
    </w:p>
  </w:footnote>
  <w:footnote w:id="55">
    <w:p w14:paraId="56F39BDE" w14:textId="77777777" w:rsidR="00735691" w:rsidRPr="00D268D4" w:rsidRDefault="00735691" w:rsidP="00735691">
      <w:pPr>
        <w:pStyle w:val="FootnoteText"/>
        <w:jc w:val="both"/>
        <w:rPr>
          <w:rFonts w:ascii="Sylfaen" w:hAnsi="Sylfaen"/>
          <w:sz w:val="22"/>
          <w:szCs w:val="22"/>
          <w:lang w:val="hy-AM"/>
        </w:rPr>
      </w:pPr>
      <w:r w:rsidRPr="00D268D4">
        <w:rPr>
          <w:rStyle w:val="FootnoteReference"/>
          <w:rFonts w:ascii="Sylfaen" w:hAnsi="Sylfaen"/>
          <w:sz w:val="22"/>
          <w:szCs w:val="22"/>
        </w:rPr>
        <w:footnoteRef/>
      </w:r>
      <w:r w:rsidRPr="00D268D4">
        <w:rPr>
          <w:rFonts w:ascii="Sylfaen" w:hAnsi="Sylfaen"/>
          <w:sz w:val="22"/>
          <w:szCs w:val="22"/>
        </w:rPr>
        <w:t xml:space="preserve"> </w:t>
      </w:r>
      <w:r w:rsidRPr="00D268D4">
        <w:rPr>
          <w:rFonts w:ascii="Sylfaen" w:hAnsi="Sylfaen"/>
          <w:sz w:val="22"/>
          <w:szCs w:val="22"/>
          <w:lang w:val="hy-AM"/>
        </w:rPr>
        <w:t xml:space="preserve">Այս երկու գիրքերու պարագային ալ էջատակի ծանօթագրութիւններուն եւս ուշադրութիւն պէտք է դարձնել. զանոնք չեմ մէջբերեր՝ տեղ խնայելու համար։ </w:t>
      </w:r>
    </w:p>
  </w:footnote>
  <w:footnote w:id="56">
    <w:p w14:paraId="5AAF8A42" w14:textId="77777777" w:rsidR="00735691" w:rsidRPr="00080BA3" w:rsidRDefault="00735691" w:rsidP="00735691">
      <w:pPr>
        <w:pStyle w:val="FootnoteText"/>
        <w:jc w:val="both"/>
        <w:rPr>
          <w:rFonts w:ascii="Sylfaen" w:hAnsi="Sylfaen"/>
          <w:sz w:val="22"/>
          <w:szCs w:val="22"/>
          <w:lang w:val="hy-AM"/>
        </w:rPr>
      </w:pPr>
      <w:r w:rsidRPr="00080BA3">
        <w:rPr>
          <w:rStyle w:val="FootnoteReference"/>
          <w:rFonts w:ascii="Sylfaen" w:hAnsi="Sylfaen"/>
          <w:sz w:val="22"/>
          <w:szCs w:val="22"/>
        </w:rPr>
        <w:footnoteRef/>
      </w:r>
      <w:r w:rsidRPr="00080BA3">
        <w:rPr>
          <w:rFonts w:ascii="Sylfaen" w:hAnsi="Sylfaen"/>
          <w:sz w:val="22"/>
          <w:szCs w:val="22"/>
        </w:rPr>
        <w:t xml:space="preserve"> </w:t>
      </w:r>
      <w:r w:rsidRPr="00080BA3">
        <w:rPr>
          <w:rFonts w:ascii="Sylfaen" w:hAnsi="Sylfaen"/>
          <w:i/>
          <w:iCs/>
          <w:sz w:val="22"/>
          <w:szCs w:val="22"/>
          <w:lang w:val="hy-AM"/>
        </w:rPr>
        <w:t>Նամականի - Հայ-բյուզանդական</w:t>
      </w:r>
      <w:r w:rsidRPr="00080BA3">
        <w:rPr>
          <w:rFonts w:ascii="Sylfaen" w:hAnsi="Sylfaen"/>
          <w:sz w:val="22"/>
          <w:szCs w:val="22"/>
          <w:lang w:val="hy-AM"/>
        </w:rPr>
        <w:t xml:space="preserve">, էջ 18–47։ </w:t>
      </w:r>
      <w:r w:rsidRPr="00080BA3">
        <w:rPr>
          <w:rFonts w:ascii="Sylfaen" w:eastAsia="Arial Unicode MS" w:hAnsi="Sylfaen" w:cs="Arial Unicode MS"/>
          <w:i/>
          <w:iCs/>
          <w:sz w:val="22"/>
          <w:szCs w:val="22"/>
          <w:lang w:val="hy-AM"/>
        </w:rPr>
        <w:t>Հայաստանյայց Եկեղեցու հավատքի խոստո</w:t>
      </w:r>
      <w:r>
        <w:rPr>
          <w:rFonts w:ascii="Sylfaen" w:eastAsia="Arial Unicode MS" w:hAnsi="Sylfaen" w:cs="Arial Unicode MS"/>
          <w:i/>
          <w:iCs/>
          <w:sz w:val="22"/>
          <w:szCs w:val="22"/>
          <w:lang w:val="hy-AM"/>
        </w:rPr>
        <w:t>-</w:t>
      </w:r>
      <w:r w:rsidRPr="00080BA3">
        <w:rPr>
          <w:rFonts w:ascii="Sylfaen" w:eastAsia="Arial Unicode MS" w:hAnsi="Sylfaen" w:cs="Arial Unicode MS"/>
          <w:i/>
          <w:iCs/>
          <w:sz w:val="22"/>
          <w:szCs w:val="22"/>
          <w:lang w:val="hy-AM"/>
        </w:rPr>
        <w:t>վանությունը</w:t>
      </w:r>
      <w:r w:rsidRPr="00080BA3">
        <w:rPr>
          <w:rStyle w:val="Hyperlink"/>
          <w:rFonts w:ascii="Sylfaen" w:hAnsi="Sylfaen"/>
          <w:color w:val="000000" w:themeColor="text1"/>
          <w:sz w:val="22"/>
          <w:szCs w:val="22"/>
          <w:u w:val="none"/>
          <w:lang w:val="hy-AM"/>
        </w:rPr>
        <w:t xml:space="preserve"> գրութեան</w:t>
      </w:r>
      <w:r w:rsidRPr="00080BA3">
        <w:rPr>
          <w:rFonts w:ascii="Sylfaen" w:hAnsi="Sylfaen"/>
          <w:sz w:val="22"/>
          <w:szCs w:val="22"/>
          <w:lang w:val="hy-AM"/>
        </w:rPr>
        <w:t xml:space="preserve"> 19–28, </w:t>
      </w:r>
      <w:r w:rsidRPr="00080BA3">
        <w:rPr>
          <w:rStyle w:val="Hyperlink"/>
          <w:rFonts w:ascii="Sylfaen" w:hAnsi="Sylfaen"/>
          <w:color w:val="000000" w:themeColor="text1"/>
          <w:sz w:val="22"/>
          <w:szCs w:val="22"/>
          <w:u w:val="none"/>
          <w:lang w:val="hy-AM"/>
        </w:rPr>
        <w:t>32–34 եւ 40–44</w:t>
      </w:r>
      <w:r w:rsidRPr="00080BA3">
        <w:rPr>
          <w:rFonts w:ascii="Sylfaen" w:hAnsi="Sylfaen"/>
          <w:sz w:val="22"/>
          <w:szCs w:val="22"/>
          <w:lang w:val="hy-AM"/>
        </w:rPr>
        <w:t xml:space="preserve"> էջերուն մէջ կը գտնենք մեր «հավատի ամբող</w:t>
      </w:r>
      <w:r>
        <w:rPr>
          <w:rFonts w:ascii="Sylfaen" w:hAnsi="Sylfaen"/>
          <w:sz w:val="22"/>
          <w:szCs w:val="22"/>
          <w:lang w:val="hy-AM"/>
        </w:rPr>
        <w:t>-</w:t>
      </w:r>
      <w:r w:rsidRPr="00080BA3">
        <w:rPr>
          <w:rFonts w:ascii="Sylfaen" w:hAnsi="Sylfaen"/>
          <w:sz w:val="22"/>
          <w:szCs w:val="22"/>
          <w:lang w:val="hy-AM"/>
        </w:rPr>
        <w:t>ջական ճշմարտություն»-ը, որ «եկեղեցու կարգավորություն»-ի հետ «ընդունել ենք սուրբ հայ</w:t>
      </w:r>
      <w:r>
        <w:rPr>
          <w:rFonts w:ascii="Sylfaen" w:hAnsi="Sylfaen"/>
          <w:sz w:val="22"/>
          <w:szCs w:val="22"/>
          <w:lang w:val="hy-AM"/>
        </w:rPr>
        <w:t>-</w:t>
      </w:r>
      <w:r w:rsidRPr="00080BA3">
        <w:rPr>
          <w:rFonts w:ascii="Sylfaen" w:hAnsi="Sylfaen"/>
          <w:sz w:val="22"/>
          <w:szCs w:val="22"/>
          <w:lang w:val="hy-AM"/>
        </w:rPr>
        <w:t xml:space="preserve">րերի ավանդությամբ» (էջ 19)։ «Հայրերու աւանդութեան» օրինակ մըն է Ս. Գրիգոր Նարեկացիի վերագրուած </w:t>
      </w:r>
      <w:r w:rsidRPr="00080BA3">
        <w:rPr>
          <w:rFonts w:ascii="Sylfaen" w:hAnsi="Sylfaen"/>
          <w:i/>
          <w:iCs/>
          <w:sz w:val="22"/>
          <w:szCs w:val="22"/>
          <w:lang w:val="hy-AM"/>
        </w:rPr>
        <w:t xml:space="preserve">Խրատ ուղիղ հաւատքի եւ առաքինի մաքուր վարքի </w:t>
      </w:r>
      <w:r w:rsidRPr="00080BA3">
        <w:rPr>
          <w:rFonts w:ascii="Sylfaen" w:hAnsi="Sylfaen"/>
          <w:sz w:val="22"/>
          <w:szCs w:val="22"/>
          <w:lang w:val="hy-AM"/>
        </w:rPr>
        <w:t xml:space="preserve">երկին էջ 16–34-ին (թիւ Դ.–ԺԹ.) մէջ (թարգմանութիւն եւ ուսումնասիրութիւն՝ Նարեկ եպս. Ալեէմէզեան, Անթիլիաս 2002) գտնուող «ճշմարիտ հաւատոյ դաւանութիւն»-ը։ Տե՛ս նաեւ </w:t>
      </w:r>
      <w:r w:rsidRPr="00080BA3">
        <w:rPr>
          <w:rStyle w:val="Hyperlink"/>
          <w:rFonts w:ascii="Sylfaen" w:hAnsi="Sylfaen"/>
          <w:color w:val="000000" w:themeColor="text1"/>
          <w:sz w:val="22"/>
          <w:szCs w:val="22"/>
          <w:u w:val="none"/>
          <w:lang w:val="hy-AM"/>
        </w:rPr>
        <w:t xml:space="preserve">Շնորհալիի </w:t>
      </w:r>
      <w:r w:rsidRPr="00080BA3">
        <w:rPr>
          <w:rStyle w:val="Hyperlink"/>
          <w:rFonts w:ascii="Sylfaen" w:hAnsi="Sylfaen"/>
          <w:i/>
          <w:iCs/>
          <w:color w:val="000000" w:themeColor="text1"/>
          <w:sz w:val="22"/>
          <w:szCs w:val="22"/>
          <w:u w:val="none"/>
          <w:lang w:val="hy-AM"/>
        </w:rPr>
        <w:t>Հաւատով խոստովանիմ</w:t>
      </w:r>
      <w:r w:rsidRPr="00080BA3">
        <w:rPr>
          <w:rStyle w:val="Hyperlink"/>
          <w:rFonts w:ascii="Sylfaen" w:hAnsi="Sylfaen"/>
          <w:color w:val="000000" w:themeColor="text1"/>
          <w:sz w:val="22"/>
          <w:szCs w:val="22"/>
          <w:u w:val="none"/>
          <w:lang w:val="hy-AM"/>
        </w:rPr>
        <w:t xml:space="preserve"> աղօթքը եւ ի</w:t>
      </w:r>
      <w:r w:rsidRPr="00080BA3">
        <w:rPr>
          <w:rFonts w:ascii="Sylfaen" w:hAnsi="Sylfaen"/>
          <w:sz w:val="22"/>
          <w:szCs w:val="22"/>
          <w:lang w:val="hy-AM"/>
        </w:rPr>
        <w:t xml:space="preserve"> մասնաւորի 4-րդ՝ «Որդի Աստուծոյ» տունը (</w:t>
      </w:r>
      <w:r w:rsidRPr="00080BA3">
        <w:rPr>
          <w:rFonts w:ascii="Sylfaen" w:hAnsi="Sylfaen"/>
          <w:i/>
          <w:iCs/>
          <w:sz w:val="22"/>
          <w:szCs w:val="22"/>
          <w:lang w:val="hy-AM"/>
        </w:rPr>
        <w:t>Ժամագիրք արեւագալի եւ հսկումի</w:t>
      </w:r>
      <w:r w:rsidRPr="00080BA3">
        <w:rPr>
          <w:rFonts w:ascii="Sylfaen" w:hAnsi="Sylfaen"/>
          <w:sz w:val="22"/>
          <w:szCs w:val="22"/>
          <w:lang w:val="hy-AM"/>
        </w:rPr>
        <w:t xml:space="preserve">, Դ. </w:t>
      </w:r>
      <w:r w:rsidRPr="00080BA3">
        <w:rPr>
          <w:rFonts w:ascii="Sylfaen" w:hAnsi="Sylfaen"/>
          <w:sz w:val="22"/>
          <w:szCs w:val="22"/>
          <w:lang w:val="hy-AM"/>
        </w:rPr>
        <w:t xml:space="preserve">տպագրութիւն, Անթիլիաս, 2012, էջ 232–235)։ Հայ եկեղեցիի Հաւատոյ հանգանակներուն մասին տե՛ս Abraham Terian, “The Early Creeds of the Armenian Church,” </w:t>
      </w:r>
      <w:hyperlink r:id="rId2" w:history="1">
        <w:r w:rsidRPr="00080BA3">
          <w:rPr>
            <w:rStyle w:val="Hyperlink"/>
            <w:rFonts w:ascii="Sylfaen" w:hAnsi="Sylfaen"/>
            <w:sz w:val="22"/>
            <w:szCs w:val="22"/>
            <w:u w:val="none"/>
          </w:rPr>
          <w:t>https://akademiakatolicka.pl/wp-content/uploads/wst/24-2/Terian.pdf</w:t>
        </w:r>
      </w:hyperlink>
      <w:r w:rsidRPr="00080BA3">
        <w:rPr>
          <w:rStyle w:val="Hyperlink"/>
          <w:rFonts w:ascii="Sylfaen" w:hAnsi="Sylfaen"/>
          <w:sz w:val="22"/>
          <w:szCs w:val="22"/>
          <w:u w:val="none"/>
          <w:lang w:val="hy-AM"/>
        </w:rPr>
        <w:t xml:space="preserve"> </w:t>
      </w:r>
      <w:r w:rsidRPr="00080BA3">
        <w:rPr>
          <w:rStyle w:val="Hyperlink"/>
          <w:rFonts w:ascii="Sylfaen" w:hAnsi="Sylfaen"/>
          <w:color w:val="000000" w:themeColor="text1"/>
          <w:sz w:val="22"/>
          <w:szCs w:val="22"/>
          <w:u w:val="none"/>
          <w:lang w:val="hy-AM"/>
        </w:rPr>
        <w:t>- այցելուած 28 փետրուար 2023-ին։</w:t>
      </w:r>
      <w:r w:rsidRPr="00080BA3">
        <w:rPr>
          <w:rFonts w:ascii="Sylfaen" w:hAnsi="Sylfaen"/>
          <w:sz w:val="22"/>
          <w:szCs w:val="22"/>
          <w:lang w:val="hy-AM"/>
        </w:rPr>
        <w:t xml:space="preserve">   </w:t>
      </w:r>
    </w:p>
  </w:footnote>
  <w:footnote w:id="57">
    <w:p w14:paraId="1B57F46C" w14:textId="77777777" w:rsidR="00735691" w:rsidRPr="00080BA3" w:rsidRDefault="00735691" w:rsidP="00735691">
      <w:pPr>
        <w:pStyle w:val="FootnoteText"/>
        <w:jc w:val="both"/>
        <w:rPr>
          <w:rFonts w:ascii="Sylfaen" w:hAnsi="Sylfaen"/>
          <w:color w:val="000000" w:themeColor="text1"/>
          <w:sz w:val="22"/>
          <w:szCs w:val="22"/>
          <w:lang w:val="hy-AM"/>
        </w:rPr>
      </w:pPr>
      <w:r w:rsidRPr="00080BA3">
        <w:rPr>
          <w:rStyle w:val="FootnoteReference"/>
          <w:rFonts w:ascii="Sylfaen" w:hAnsi="Sylfaen"/>
          <w:sz w:val="22"/>
          <w:szCs w:val="22"/>
        </w:rPr>
        <w:footnoteRef/>
      </w:r>
      <w:r w:rsidRPr="00080BA3">
        <w:rPr>
          <w:rFonts w:ascii="Sylfaen" w:hAnsi="Sylfaen"/>
          <w:sz w:val="22"/>
          <w:szCs w:val="22"/>
        </w:rPr>
        <w:t xml:space="preserve"> </w:t>
      </w:r>
      <w:r w:rsidRPr="00080BA3">
        <w:rPr>
          <w:rFonts w:ascii="Sylfaen" w:hAnsi="Sylfaen"/>
          <w:sz w:val="22"/>
          <w:szCs w:val="22"/>
          <w:lang w:val="hy-AM"/>
        </w:rPr>
        <w:t xml:space="preserve">Aram I, </w:t>
      </w:r>
      <w:r w:rsidRPr="00080BA3">
        <w:rPr>
          <w:rStyle w:val="Hyperlink"/>
          <w:rFonts w:ascii="Sylfaen" w:hAnsi="Sylfaen"/>
          <w:i/>
          <w:iCs/>
          <w:color w:val="000000" w:themeColor="text1"/>
          <w:sz w:val="22"/>
          <w:szCs w:val="22"/>
          <w:u w:val="none"/>
          <w:lang w:val="hy-AM"/>
        </w:rPr>
        <w:t>Saint Ners</w:t>
      </w:r>
      <w:r w:rsidRPr="00080BA3">
        <w:rPr>
          <w:rFonts w:ascii="Sylfaen" w:hAnsi="Sylfaen" w:cs="Arial"/>
          <w:i/>
          <w:iCs/>
          <w:color w:val="000000"/>
          <w:sz w:val="22"/>
          <w:szCs w:val="22"/>
          <w:shd w:val="clear" w:color="auto" w:fill="FFFFFF"/>
        </w:rPr>
        <w:t>ē</w:t>
      </w:r>
      <w:r w:rsidRPr="00080BA3">
        <w:rPr>
          <w:rStyle w:val="Hyperlink"/>
          <w:rFonts w:ascii="Sylfaen" w:hAnsi="Sylfaen"/>
          <w:i/>
          <w:iCs/>
          <w:color w:val="000000" w:themeColor="text1"/>
          <w:sz w:val="22"/>
          <w:szCs w:val="22"/>
          <w:u w:val="none"/>
          <w:lang w:val="hy-AM"/>
        </w:rPr>
        <w:t>s</w:t>
      </w:r>
      <w:r w:rsidRPr="00080BA3">
        <w:rPr>
          <w:rStyle w:val="Hyperlink"/>
          <w:rFonts w:ascii="Sylfaen" w:hAnsi="Sylfaen"/>
          <w:color w:val="000000" w:themeColor="text1"/>
          <w:sz w:val="22"/>
          <w:szCs w:val="22"/>
          <w:u w:val="none"/>
          <w:lang w:val="hy-AM"/>
        </w:rPr>
        <w:t>, p. 51–52. Տե՛ս նաեւ Օրմանեան,</w:t>
      </w:r>
      <w:r w:rsidRPr="00080BA3">
        <w:rPr>
          <w:rStyle w:val="Hyperlink"/>
          <w:rFonts w:ascii="Sylfaen" w:hAnsi="Sylfaen"/>
          <w:i/>
          <w:iCs/>
          <w:color w:val="000000" w:themeColor="text1"/>
          <w:sz w:val="22"/>
          <w:szCs w:val="22"/>
          <w:u w:val="none"/>
          <w:lang w:val="hy-AM"/>
        </w:rPr>
        <w:t xml:space="preserve"> Ազգապատում</w:t>
      </w:r>
      <w:r w:rsidRPr="00080BA3">
        <w:rPr>
          <w:rStyle w:val="Hyperlink"/>
          <w:rFonts w:ascii="Sylfaen" w:hAnsi="Sylfaen"/>
          <w:color w:val="000000" w:themeColor="text1"/>
          <w:sz w:val="22"/>
          <w:szCs w:val="22"/>
          <w:u w:val="none"/>
          <w:lang w:val="hy-AM"/>
        </w:rPr>
        <w:t>, էջ 1385–1387 (թիւ 951), Քէշիշեան, «Ներսէս Շնորհալի», էջ 505–506</w:t>
      </w:r>
      <w:r w:rsidRPr="00080BA3">
        <w:rPr>
          <w:rFonts w:ascii="Sylfaen" w:eastAsia="Arial Unicode MS" w:hAnsi="Sylfaen" w:cs="Arial Unicode MS"/>
          <w:sz w:val="22"/>
          <w:szCs w:val="22"/>
          <w:lang w:val="hy-AM"/>
        </w:rPr>
        <w:t>։</w:t>
      </w:r>
    </w:p>
  </w:footnote>
  <w:footnote w:id="58">
    <w:p w14:paraId="1848A309" w14:textId="77777777" w:rsidR="00735691" w:rsidRPr="00DA6A01" w:rsidRDefault="00735691" w:rsidP="00735691">
      <w:pPr>
        <w:autoSpaceDE w:val="0"/>
        <w:autoSpaceDN w:val="0"/>
        <w:adjustRightInd w:val="0"/>
        <w:jc w:val="both"/>
        <w:rPr>
          <w:rFonts w:ascii="Sylfaen" w:hAnsi="Sylfaen"/>
          <w:sz w:val="22"/>
          <w:szCs w:val="22"/>
          <w:lang w:val="hy-AM"/>
        </w:rPr>
      </w:pPr>
      <w:r w:rsidRPr="00DA6A01">
        <w:rPr>
          <w:rStyle w:val="FootnoteReference"/>
          <w:rFonts w:ascii="Sylfaen" w:hAnsi="Sylfaen"/>
          <w:sz w:val="22"/>
          <w:szCs w:val="22"/>
        </w:rPr>
        <w:footnoteRef/>
      </w:r>
      <w:r w:rsidRPr="00DA6A01">
        <w:rPr>
          <w:rFonts w:ascii="Sylfaen" w:hAnsi="Sylfaen"/>
          <w:sz w:val="22"/>
          <w:szCs w:val="22"/>
          <w:lang w:val="hy-AM"/>
        </w:rPr>
        <w:t xml:space="preserve"> </w:t>
      </w:r>
      <w:r w:rsidRPr="00DA6A01">
        <w:rPr>
          <w:rStyle w:val="Hyperlink"/>
          <w:rFonts w:ascii="Sylfaen" w:hAnsi="Sylfaen"/>
          <w:color w:val="000000" w:themeColor="text1"/>
          <w:sz w:val="22"/>
          <w:szCs w:val="22"/>
          <w:u w:val="none"/>
          <w:lang w:val="hy-AM"/>
        </w:rPr>
        <w:t xml:space="preserve">«Երկու կատարյալ բնություններից»-ի մասին տե՛ս </w:t>
      </w:r>
      <w:r w:rsidRPr="00DA6A01">
        <w:rPr>
          <w:rFonts w:ascii="Sylfaen" w:hAnsi="Sylfaen"/>
          <w:sz w:val="22"/>
          <w:szCs w:val="22"/>
          <w:lang w:val="hy-AM"/>
        </w:rPr>
        <w:t>Boghos Levon Zekiyan, “Developments in Armenian Spirituality,” էջ 8։</w:t>
      </w:r>
    </w:p>
  </w:footnote>
  <w:footnote w:id="59">
    <w:p w14:paraId="35A354E8" w14:textId="77777777" w:rsidR="00735691" w:rsidRPr="00DA6A01" w:rsidRDefault="00735691" w:rsidP="00735691">
      <w:pPr>
        <w:pStyle w:val="FootnoteText"/>
        <w:rPr>
          <w:rFonts w:ascii="Sylfaen" w:hAnsi="Sylfaen"/>
          <w:sz w:val="22"/>
          <w:szCs w:val="22"/>
          <w:lang w:val="hy-AM"/>
        </w:rPr>
      </w:pPr>
      <w:r w:rsidRPr="00DA6A01">
        <w:rPr>
          <w:rStyle w:val="FootnoteReference"/>
          <w:rFonts w:ascii="Sylfaen" w:hAnsi="Sylfaen"/>
          <w:sz w:val="22"/>
          <w:szCs w:val="22"/>
        </w:rPr>
        <w:footnoteRef/>
      </w:r>
      <w:r w:rsidRPr="00DA6A01">
        <w:rPr>
          <w:rFonts w:ascii="Sylfaen" w:hAnsi="Sylfaen"/>
          <w:sz w:val="22"/>
          <w:szCs w:val="22"/>
        </w:rPr>
        <w:t xml:space="preserve"> </w:t>
      </w:r>
      <w:r w:rsidRPr="00DA6A01">
        <w:rPr>
          <w:rFonts w:ascii="Sylfaen" w:hAnsi="Sylfaen"/>
          <w:i/>
          <w:iCs/>
          <w:sz w:val="22"/>
          <w:szCs w:val="22"/>
          <w:lang w:val="hy-AM"/>
        </w:rPr>
        <w:t>Նամականի - Հայ-բյուզանդական</w:t>
      </w:r>
      <w:r w:rsidRPr="00DA6A01">
        <w:rPr>
          <w:rFonts w:ascii="Sylfaen" w:hAnsi="Sylfaen"/>
          <w:sz w:val="22"/>
          <w:szCs w:val="22"/>
          <w:lang w:val="hy-AM"/>
        </w:rPr>
        <w:t>, էջ 21։</w:t>
      </w:r>
    </w:p>
  </w:footnote>
  <w:footnote w:id="60">
    <w:p w14:paraId="55FD0A71" w14:textId="77777777" w:rsidR="00735691" w:rsidRPr="00DA6A01" w:rsidRDefault="00735691" w:rsidP="00735691">
      <w:pPr>
        <w:pStyle w:val="FootnoteText"/>
        <w:rPr>
          <w:rFonts w:ascii="Sylfaen" w:hAnsi="Sylfaen"/>
          <w:sz w:val="22"/>
          <w:szCs w:val="22"/>
          <w:lang w:val="hy-AM"/>
        </w:rPr>
      </w:pPr>
      <w:r w:rsidRPr="00DA6A01">
        <w:rPr>
          <w:rStyle w:val="FootnoteReference"/>
          <w:rFonts w:ascii="Sylfaen" w:hAnsi="Sylfaen"/>
          <w:sz w:val="22"/>
          <w:szCs w:val="22"/>
        </w:rPr>
        <w:footnoteRef/>
      </w:r>
      <w:r w:rsidRPr="00DA6A01">
        <w:rPr>
          <w:rFonts w:ascii="Sylfaen" w:hAnsi="Sylfaen"/>
          <w:sz w:val="22"/>
          <w:szCs w:val="22"/>
        </w:rPr>
        <w:t xml:space="preserve"> </w:t>
      </w:r>
      <w:r w:rsidRPr="00DA6A01">
        <w:rPr>
          <w:rFonts w:ascii="Sylfaen" w:hAnsi="Sylfaen"/>
          <w:i/>
          <w:iCs/>
          <w:sz w:val="22"/>
          <w:szCs w:val="22"/>
          <w:lang w:val="hy-AM"/>
        </w:rPr>
        <w:t>Նոյն</w:t>
      </w:r>
      <w:r w:rsidRPr="00DA6A01">
        <w:rPr>
          <w:rFonts w:ascii="Sylfaen" w:hAnsi="Sylfaen"/>
          <w:sz w:val="22"/>
          <w:szCs w:val="22"/>
          <w:lang w:val="hy-AM"/>
        </w:rPr>
        <w:t xml:space="preserve">, էջ </w:t>
      </w:r>
      <w:r w:rsidRPr="00DA6A01">
        <w:rPr>
          <w:rStyle w:val="Hyperlink"/>
          <w:rFonts w:ascii="Sylfaen" w:hAnsi="Sylfaen"/>
          <w:color w:val="000000" w:themeColor="text1"/>
          <w:sz w:val="22"/>
          <w:szCs w:val="22"/>
          <w:u w:val="none"/>
          <w:lang w:val="hy-AM"/>
        </w:rPr>
        <w:t>34</w:t>
      </w:r>
      <w:r w:rsidRPr="00DA6A01">
        <w:rPr>
          <w:rFonts w:ascii="Sylfaen" w:hAnsi="Sylfaen"/>
          <w:sz w:val="22"/>
          <w:szCs w:val="22"/>
          <w:lang w:val="hy-AM"/>
        </w:rPr>
        <w:t>։</w:t>
      </w:r>
    </w:p>
  </w:footnote>
  <w:footnote w:id="61">
    <w:p w14:paraId="678679CC" w14:textId="77777777" w:rsidR="00735691" w:rsidRPr="00F55CB9" w:rsidRDefault="00735691" w:rsidP="00735691">
      <w:pPr>
        <w:pStyle w:val="FootnoteText"/>
        <w:rPr>
          <w:rFonts w:ascii="Sylfaen" w:hAnsi="Sylfaen"/>
          <w:sz w:val="22"/>
          <w:szCs w:val="22"/>
          <w:lang w:val="hy-AM"/>
        </w:rPr>
      </w:pPr>
      <w:r w:rsidRPr="00F55CB9">
        <w:rPr>
          <w:rStyle w:val="FootnoteReference"/>
          <w:rFonts w:ascii="Sylfaen" w:hAnsi="Sylfaen"/>
          <w:sz w:val="22"/>
          <w:szCs w:val="22"/>
        </w:rPr>
        <w:footnoteRef/>
      </w:r>
      <w:r w:rsidRPr="00F55CB9">
        <w:rPr>
          <w:rFonts w:ascii="Sylfaen" w:hAnsi="Sylfaen"/>
          <w:sz w:val="22"/>
          <w:szCs w:val="22"/>
        </w:rPr>
        <w:t xml:space="preserve"> </w:t>
      </w:r>
      <w:r w:rsidRPr="00437C87">
        <w:rPr>
          <w:rFonts w:ascii="Sylfaen" w:hAnsi="Sylfaen"/>
          <w:i/>
          <w:iCs/>
          <w:sz w:val="22"/>
          <w:szCs w:val="22"/>
          <w:lang w:val="hy-AM"/>
        </w:rPr>
        <w:t>Նոյն</w:t>
      </w:r>
      <w:r w:rsidRPr="001E25EE">
        <w:rPr>
          <w:rFonts w:ascii="Sylfaen" w:hAnsi="Sylfaen"/>
          <w:sz w:val="22"/>
          <w:szCs w:val="22"/>
          <w:lang w:val="hy-AM"/>
        </w:rPr>
        <w:t>,</w:t>
      </w:r>
      <w:r w:rsidRPr="001E3F40">
        <w:rPr>
          <w:rFonts w:ascii="Sylfaen" w:hAnsi="Sylfaen"/>
          <w:sz w:val="22"/>
          <w:szCs w:val="22"/>
          <w:lang w:val="hy-AM"/>
        </w:rPr>
        <w:t xml:space="preserve"> </w:t>
      </w:r>
      <w:r w:rsidRPr="00F55CB9">
        <w:rPr>
          <w:rFonts w:ascii="Sylfaen" w:hAnsi="Sylfaen"/>
          <w:sz w:val="22"/>
          <w:szCs w:val="22"/>
          <w:lang w:val="hy-AM"/>
        </w:rPr>
        <w:t xml:space="preserve">էջ </w:t>
      </w:r>
      <w:r w:rsidRPr="001E3F40">
        <w:rPr>
          <w:rFonts w:ascii="Sylfaen" w:hAnsi="Sylfaen"/>
          <w:sz w:val="22"/>
          <w:szCs w:val="22"/>
          <w:lang w:val="hy-AM"/>
        </w:rPr>
        <w:t>4</w:t>
      </w:r>
      <w:r w:rsidRPr="00F55CB9">
        <w:rPr>
          <w:rFonts w:ascii="Sylfaen" w:hAnsi="Sylfaen"/>
          <w:sz w:val="22"/>
          <w:szCs w:val="22"/>
          <w:lang w:val="hy-AM"/>
        </w:rPr>
        <w:t>8–</w:t>
      </w:r>
      <w:r w:rsidRPr="001E3F40">
        <w:rPr>
          <w:rFonts w:ascii="Sylfaen" w:hAnsi="Sylfaen"/>
          <w:sz w:val="22"/>
          <w:szCs w:val="22"/>
          <w:lang w:val="hy-AM"/>
        </w:rPr>
        <w:t>50</w:t>
      </w:r>
      <w:r w:rsidRPr="00F55CB9">
        <w:rPr>
          <w:rFonts w:ascii="Sylfaen" w:hAnsi="Sylfaen"/>
          <w:sz w:val="22"/>
          <w:szCs w:val="22"/>
          <w:lang w:val="hy-AM"/>
        </w:rPr>
        <w:t>։</w:t>
      </w:r>
    </w:p>
  </w:footnote>
  <w:footnote w:id="62">
    <w:p w14:paraId="2CFB84C4" w14:textId="77777777" w:rsidR="00735691" w:rsidRPr="00241CD0" w:rsidRDefault="00735691" w:rsidP="00735691">
      <w:pPr>
        <w:pStyle w:val="FootnoteText"/>
        <w:rPr>
          <w:rFonts w:ascii="Sylfaen" w:hAnsi="Sylfaen"/>
          <w:sz w:val="22"/>
          <w:szCs w:val="22"/>
          <w:lang w:val="hy-AM"/>
        </w:rPr>
      </w:pPr>
      <w:r w:rsidRPr="00241CD0">
        <w:rPr>
          <w:rStyle w:val="FootnoteReference"/>
          <w:rFonts w:ascii="Sylfaen" w:hAnsi="Sylfaen"/>
          <w:sz w:val="22"/>
          <w:szCs w:val="22"/>
        </w:rPr>
        <w:footnoteRef/>
      </w:r>
      <w:r w:rsidRPr="00241CD0">
        <w:rPr>
          <w:rFonts w:ascii="Sylfaen" w:hAnsi="Sylfaen"/>
          <w:sz w:val="22"/>
          <w:szCs w:val="22"/>
        </w:rPr>
        <w:t xml:space="preserve"> </w:t>
      </w:r>
      <w:r w:rsidRPr="00437C87">
        <w:rPr>
          <w:rFonts w:ascii="Sylfaen" w:hAnsi="Sylfaen"/>
          <w:i/>
          <w:iCs/>
          <w:sz w:val="22"/>
          <w:szCs w:val="22"/>
          <w:lang w:val="hy-AM"/>
        </w:rPr>
        <w:t>Նոյն</w:t>
      </w:r>
      <w:r w:rsidRPr="001E25EE">
        <w:rPr>
          <w:rFonts w:ascii="Sylfaen" w:hAnsi="Sylfaen"/>
          <w:sz w:val="22"/>
          <w:szCs w:val="22"/>
          <w:lang w:val="hy-AM"/>
        </w:rPr>
        <w:t>,</w:t>
      </w:r>
      <w:r w:rsidRPr="00241CD0">
        <w:rPr>
          <w:rFonts w:ascii="Sylfaen" w:hAnsi="Sylfaen"/>
          <w:sz w:val="22"/>
          <w:szCs w:val="22"/>
          <w:lang w:val="hy-AM"/>
        </w:rPr>
        <w:t xml:space="preserve"> էջ </w:t>
      </w:r>
      <w:r w:rsidRPr="001E3F40">
        <w:rPr>
          <w:rFonts w:ascii="Sylfaen" w:hAnsi="Sylfaen"/>
          <w:sz w:val="22"/>
          <w:szCs w:val="22"/>
          <w:lang w:val="hy-AM"/>
        </w:rPr>
        <w:t>48</w:t>
      </w:r>
      <w:r w:rsidRPr="00241CD0">
        <w:rPr>
          <w:rFonts w:ascii="Sylfaen" w:hAnsi="Sylfaen"/>
          <w:sz w:val="22"/>
          <w:szCs w:val="22"/>
          <w:lang w:val="hy-AM"/>
        </w:rPr>
        <w:t>։</w:t>
      </w:r>
    </w:p>
  </w:footnote>
  <w:footnote w:id="63">
    <w:p w14:paraId="48211E22" w14:textId="77777777" w:rsidR="00735691" w:rsidRPr="00241CD0" w:rsidRDefault="00735691" w:rsidP="00735691">
      <w:pPr>
        <w:pStyle w:val="FootnoteText"/>
        <w:rPr>
          <w:rFonts w:ascii="Sylfaen" w:hAnsi="Sylfaen"/>
          <w:sz w:val="22"/>
          <w:szCs w:val="22"/>
          <w:lang w:val="hy-AM"/>
        </w:rPr>
      </w:pPr>
      <w:r w:rsidRPr="00241CD0">
        <w:rPr>
          <w:rStyle w:val="FootnoteReference"/>
          <w:rFonts w:ascii="Sylfaen" w:hAnsi="Sylfaen"/>
          <w:sz w:val="22"/>
          <w:szCs w:val="22"/>
        </w:rPr>
        <w:footnoteRef/>
      </w:r>
      <w:r w:rsidRPr="00241CD0">
        <w:rPr>
          <w:rFonts w:ascii="Sylfaen" w:hAnsi="Sylfaen"/>
          <w:sz w:val="22"/>
          <w:szCs w:val="22"/>
        </w:rPr>
        <w:t xml:space="preserve"> </w:t>
      </w:r>
      <w:r w:rsidRPr="00437C87">
        <w:rPr>
          <w:rFonts w:ascii="Sylfaen" w:hAnsi="Sylfaen"/>
          <w:i/>
          <w:iCs/>
          <w:sz w:val="22"/>
          <w:szCs w:val="22"/>
          <w:lang w:val="hy-AM"/>
        </w:rPr>
        <w:t>Նոյն</w:t>
      </w:r>
      <w:r w:rsidRPr="001E25EE">
        <w:rPr>
          <w:rFonts w:ascii="Sylfaen" w:hAnsi="Sylfaen"/>
          <w:sz w:val="22"/>
          <w:szCs w:val="22"/>
          <w:lang w:val="hy-AM"/>
        </w:rPr>
        <w:t>,</w:t>
      </w:r>
      <w:r w:rsidRPr="00B01C39">
        <w:rPr>
          <w:rFonts w:ascii="Sylfaen" w:hAnsi="Sylfaen"/>
          <w:sz w:val="22"/>
          <w:szCs w:val="22"/>
          <w:lang w:val="hy-AM"/>
        </w:rPr>
        <w:t xml:space="preserve"> </w:t>
      </w:r>
      <w:r w:rsidRPr="00241CD0">
        <w:rPr>
          <w:rFonts w:ascii="Sylfaen" w:hAnsi="Sylfaen"/>
          <w:sz w:val="22"/>
          <w:szCs w:val="22"/>
          <w:lang w:val="hy-AM"/>
        </w:rPr>
        <w:t xml:space="preserve">էջ </w:t>
      </w:r>
      <w:r w:rsidRPr="00B01C39">
        <w:rPr>
          <w:rFonts w:ascii="Sylfaen" w:hAnsi="Sylfaen"/>
          <w:sz w:val="22"/>
          <w:szCs w:val="22"/>
          <w:lang w:val="hy-AM"/>
        </w:rPr>
        <w:t>49</w:t>
      </w:r>
      <w:r w:rsidRPr="00241CD0">
        <w:rPr>
          <w:rFonts w:ascii="Sylfaen" w:hAnsi="Sylfaen"/>
          <w:sz w:val="22"/>
          <w:szCs w:val="22"/>
          <w:lang w:val="hy-AM"/>
        </w:rPr>
        <w:t>։</w:t>
      </w:r>
    </w:p>
  </w:footnote>
  <w:footnote w:id="64">
    <w:p w14:paraId="398DCA68" w14:textId="77777777" w:rsidR="00735691" w:rsidRPr="00F55CB9" w:rsidRDefault="00735691" w:rsidP="00735691">
      <w:pPr>
        <w:pStyle w:val="FootnoteText"/>
        <w:rPr>
          <w:rFonts w:ascii="Sylfaen" w:hAnsi="Sylfaen"/>
          <w:sz w:val="22"/>
          <w:szCs w:val="22"/>
          <w:lang w:val="hy-AM"/>
        </w:rPr>
      </w:pPr>
      <w:r w:rsidRPr="00F55CB9">
        <w:rPr>
          <w:rStyle w:val="FootnoteReference"/>
          <w:rFonts w:ascii="Sylfaen" w:hAnsi="Sylfaen"/>
          <w:sz w:val="22"/>
          <w:szCs w:val="22"/>
        </w:rPr>
        <w:footnoteRef/>
      </w:r>
      <w:r w:rsidRPr="00F55CB9">
        <w:rPr>
          <w:rFonts w:ascii="Sylfaen" w:hAnsi="Sylfaen"/>
          <w:sz w:val="22"/>
          <w:szCs w:val="22"/>
        </w:rPr>
        <w:t xml:space="preserve"> </w:t>
      </w:r>
      <w:r w:rsidRPr="00437C87">
        <w:rPr>
          <w:rFonts w:ascii="Sylfaen" w:hAnsi="Sylfaen"/>
          <w:i/>
          <w:iCs/>
          <w:sz w:val="22"/>
          <w:szCs w:val="22"/>
          <w:lang w:val="hy-AM"/>
        </w:rPr>
        <w:t>Նոյն</w:t>
      </w:r>
      <w:r w:rsidRPr="001E25EE">
        <w:rPr>
          <w:rFonts w:ascii="Sylfaen" w:hAnsi="Sylfaen"/>
          <w:sz w:val="22"/>
          <w:szCs w:val="22"/>
          <w:lang w:val="hy-AM"/>
        </w:rPr>
        <w:t>,</w:t>
      </w:r>
      <w:r w:rsidRPr="001E3F40">
        <w:rPr>
          <w:rFonts w:ascii="Sylfaen" w:hAnsi="Sylfaen"/>
          <w:sz w:val="22"/>
          <w:szCs w:val="22"/>
          <w:lang w:val="hy-AM"/>
        </w:rPr>
        <w:t xml:space="preserve"> </w:t>
      </w:r>
      <w:r w:rsidRPr="00F55CB9">
        <w:rPr>
          <w:rFonts w:ascii="Sylfaen" w:hAnsi="Sylfaen"/>
          <w:sz w:val="22"/>
          <w:szCs w:val="22"/>
          <w:lang w:val="hy-AM"/>
        </w:rPr>
        <w:t xml:space="preserve">էջ </w:t>
      </w:r>
      <w:r w:rsidRPr="00C40793">
        <w:rPr>
          <w:rFonts w:ascii="Sylfaen" w:hAnsi="Sylfaen"/>
          <w:sz w:val="22"/>
          <w:szCs w:val="22"/>
          <w:lang w:val="hy-AM"/>
        </w:rPr>
        <w:t>51</w:t>
      </w:r>
      <w:r w:rsidRPr="00F55CB9">
        <w:rPr>
          <w:rFonts w:ascii="Sylfaen" w:hAnsi="Sylfaen"/>
          <w:sz w:val="22"/>
          <w:szCs w:val="22"/>
          <w:lang w:val="hy-AM"/>
        </w:rPr>
        <w:t>–</w:t>
      </w:r>
      <w:r w:rsidRPr="00C40793">
        <w:rPr>
          <w:rFonts w:ascii="Sylfaen" w:hAnsi="Sylfaen"/>
          <w:sz w:val="22"/>
          <w:szCs w:val="22"/>
          <w:lang w:val="hy-AM"/>
        </w:rPr>
        <w:t>64</w:t>
      </w:r>
      <w:r w:rsidRPr="00F55CB9">
        <w:rPr>
          <w:rFonts w:ascii="Sylfaen" w:hAnsi="Sylfaen"/>
          <w:sz w:val="22"/>
          <w:szCs w:val="22"/>
          <w:lang w:val="hy-AM"/>
        </w:rPr>
        <w:t>։</w:t>
      </w:r>
    </w:p>
  </w:footnote>
  <w:footnote w:id="65">
    <w:p w14:paraId="0F9AB946" w14:textId="77777777" w:rsidR="00735691" w:rsidRPr="00931B07" w:rsidRDefault="00735691" w:rsidP="00735691">
      <w:pPr>
        <w:pStyle w:val="FootnoteText"/>
        <w:rPr>
          <w:rFonts w:ascii="Sylfaen" w:hAnsi="Sylfaen"/>
          <w:sz w:val="22"/>
          <w:szCs w:val="22"/>
          <w:lang w:val="hy-AM"/>
        </w:rPr>
      </w:pPr>
      <w:r w:rsidRPr="00931B07">
        <w:rPr>
          <w:rStyle w:val="FootnoteReference"/>
          <w:rFonts w:ascii="Sylfaen" w:hAnsi="Sylfaen"/>
          <w:sz w:val="22"/>
          <w:szCs w:val="22"/>
        </w:rPr>
        <w:footnoteRef/>
      </w:r>
      <w:r w:rsidRPr="00931B07">
        <w:rPr>
          <w:rFonts w:ascii="Sylfaen" w:hAnsi="Sylfaen"/>
          <w:sz w:val="22"/>
          <w:szCs w:val="22"/>
        </w:rPr>
        <w:t xml:space="preserve"> </w:t>
      </w:r>
      <w:r w:rsidRPr="00437C87">
        <w:rPr>
          <w:rFonts w:ascii="Sylfaen" w:hAnsi="Sylfaen"/>
          <w:i/>
          <w:iCs/>
          <w:sz w:val="22"/>
          <w:szCs w:val="22"/>
          <w:lang w:val="hy-AM"/>
        </w:rPr>
        <w:t>Նոյն</w:t>
      </w:r>
      <w:r w:rsidRPr="00931B07">
        <w:rPr>
          <w:rFonts w:ascii="Sylfaen" w:hAnsi="Sylfaen"/>
          <w:sz w:val="22"/>
          <w:szCs w:val="22"/>
          <w:lang w:val="hy-AM"/>
        </w:rPr>
        <w:t xml:space="preserve">, էջ </w:t>
      </w:r>
      <w:r w:rsidRPr="00C40793">
        <w:rPr>
          <w:rFonts w:ascii="Sylfaen" w:hAnsi="Sylfaen"/>
          <w:sz w:val="22"/>
          <w:szCs w:val="22"/>
          <w:lang w:val="hy-AM"/>
        </w:rPr>
        <w:t>56</w:t>
      </w:r>
      <w:r w:rsidRPr="00931B07">
        <w:rPr>
          <w:rFonts w:ascii="Sylfaen" w:hAnsi="Sylfaen"/>
          <w:sz w:val="22"/>
          <w:szCs w:val="22"/>
          <w:lang w:val="hy-AM"/>
        </w:rPr>
        <w:t>։</w:t>
      </w:r>
    </w:p>
  </w:footnote>
  <w:footnote w:id="66">
    <w:p w14:paraId="3DC25C77" w14:textId="77777777" w:rsidR="00735691" w:rsidRPr="001F30B7" w:rsidRDefault="00735691" w:rsidP="00735691">
      <w:pPr>
        <w:pStyle w:val="FootnoteText"/>
        <w:rPr>
          <w:rFonts w:ascii="Sylfaen" w:hAnsi="Sylfaen"/>
          <w:sz w:val="22"/>
          <w:szCs w:val="22"/>
          <w:lang w:val="hy-AM"/>
        </w:rPr>
      </w:pPr>
      <w:r w:rsidRPr="001F30B7">
        <w:rPr>
          <w:rStyle w:val="FootnoteReference"/>
          <w:rFonts w:ascii="Sylfaen" w:hAnsi="Sylfaen"/>
          <w:sz w:val="22"/>
          <w:szCs w:val="22"/>
        </w:rPr>
        <w:footnoteRef/>
      </w:r>
      <w:r w:rsidRPr="001F30B7">
        <w:rPr>
          <w:rFonts w:ascii="Sylfaen" w:hAnsi="Sylfaen"/>
          <w:sz w:val="22"/>
          <w:szCs w:val="22"/>
        </w:rPr>
        <w:t xml:space="preserve"> </w:t>
      </w:r>
      <w:r w:rsidRPr="00437C87">
        <w:rPr>
          <w:rFonts w:ascii="Sylfaen" w:hAnsi="Sylfaen"/>
          <w:i/>
          <w:iCs/>
          <w:sz w:val="22"/>
          <w:szCs w:val="22"/>
          <w:lang w:val="hy-AM"/>
        </w:rPr>
        <w:t>Նոյն</w:t>
      </w:r>
      <w:r w:rsidRPr="001F30B7">
        <w:rPr>
          <w:rFonts w:ascii="Sylfaen" w:hAnsi="Sylfaen"/>
          <w:sz w:val="22"/>
          <w:szCs w:val="22"/>
          <w:lang w:val="hy-AM"/>
        </w:rPr>
        <w:t xml:space="preserve">, էջ </w:t>
      </w:r>
      <w:r w:rsidRPr="00C40793">
        <w:rPr>
          <w:rFonts w:ascii="Sylfaen" w:hAnsi="Sylfaen"/>
          <w:sz w:val="22"/>
          <w:szCs w:val="22"/>
          <w:lang w:val="hy-AM"/>
        </w:rPr>
        <w:t>57</w:t>
      </w:r>
      <w:r w:rsidRPr="001F30B7">
        <w:rPr>
          <w:rFonts w:ascii="Sylfaen" w:hAnsi="Sylfaen"/>
          <w:sz w:val="22"/>
          <w:szCs w:val="22"/>
          <w:lang w:val="hy-AM"/>
        </w:rPr>
        <w:t>։</w:t>
      </w:r>
    </w:p>
  </w:footnote>
  <w:footnote w:id="67">
    <w:p w14:paraId="6462173F" w14:textId="77777777" w:rsidR="00735691" w:rsidRPr="00CF0DA0" w:rsidRDefault="00735691" w:rsidP="00735691">
      <w:pPr>
        <w:pStyle w:val="FootnoteText"/>
        <w:rPr>
          <w:rFonts w:ascii="Sylfaen" w:hAnsi="Sylfaen"/>
          <w:sz w:val="22"/>
          <w:szCs w:val="22"/>
          <w:lang w:val="hy-AM"/>
        </w:rPr>
      </w:pPr>
      <w:r w:rsidRPr="00CF0DA0">
        <w:rPr>
          <w:rStyle w:val="FootnoteReference"/>
          <w:rFonts w:ascii="Sylfaen" w:hAnsi="Sylfaen"/>
          <w:sz w:val="22"/>
          <w:szCs w:val="22"/>
        </w:rPr>
        <w:footnoteRef/>
      </w:r>
      <w:r w:rsidRPr="00CF0DA0">
        <w:rPr>
          <w:rFonts w:ascii="Sylfaen" w:hAnsi="Sylfaen"/>
          <w:sz w:val="22"/>
          <w:szCs w:val="22"/>
        </w:rPr>
        <w:t xml:space="preserve"> </w:t>
      </w:r>
      <w:r w:rsidRPr="00CF0DA0">
        <w:rPr>
          <w:rFonts w:ascii="Sylfaen" w:hAnsi="Sylfaen"/>
          <w:i/>
          <w:iCs/>
          <w:sz w:val="22"/>
          <w:szCs w:val="22"/>
          <w:lang w:val="hy-AM"/>
        </w:rPr>
        <w:t>Նոյն</w:t>
      </w:r>
      <w:r w:rsidRPr="00CF0DA0">
        <w:rPr>
          <w:rFonts w:ascii="Sylfaen" w:hAnsi="Sylfaen"/>
          <w:sz w:val="22"/>
          <w:szCs w:val="22"/>
          <w:lang w:val="hy-AM"/>
        </w:rPr>
        <w:t>, էջ 57։</w:t>
      </w:r>
    </w:p>
  </w:footnote>
  <w:footnote w:id="68">
    <w:p w14:paraId="2222B9CF" w14:textId="77777777" w:rsidR="00735691" w:rsidRPr="00381FEB" w:rsidRDefault="00735691" w:rsidP="00735691">
      <w:pPr>
        <w:pStyle w:val="FootnoteText"/>
        <w:rPr>
          <w:rFonts w:ascii="Sylfaen" w:hAnsi="Sylfaen"/>
          <w:sz w:val="22"/>
          <w:szCs w:val="22"/>
          <w:lang w:val="hy-AM"/>
        </w:rPr>
      </w:pPr>
      <w:r w:rsidRPr="00381FEB">
        <w:rPr>
          <w:rStyle w:val="FootnoteReference"/>
          <w:rFonts w:ascii="Sylfaen" w:hAnsi="Sylfaen"/>
          <w:sz w:val="22"/>
          <w:szCs w:val="22"/>
        </w:rPr>
        <w:footnoteRef/>
      </w:r>
      <w:r w:rsidRPr="00381FEB">
        <w:rPr>
          <w:rFonts w:ascii="Sylfaen" w:hAnsi="Sylfaen"/>
          <w:sz w:val="22"/>
          <w:szCs w:val="22"/>
        </w:rPr>
        <w:t xml:space="preserve"> </w:t>
      </w:r>
      <w:r w:rsidRPr="00437C87">
        <w:rPr>
          <w:rFonts w:ascii="Sylfaen" w:hAnsi="Sylfaen"/>
          <w:i/>
          <w:iCs/>
          <w:sz w:val="22"/>
          <w:szCs w:val="22"/>
          <w:lang w:val="hy-AM"/>
        </w:rPr>
        <w:t>Նոյն</w:t>
      </w:r>
      <w:r w:rsidRPr="00381FEB">
        <w:rPr>
          <w:rFonts w:ascii="Sylfaen" w:hAnsi="Sylfaen"/>
          <w:sz w:val="22"/>
          <w:szCs w:val="22"/>
          <w:lang w:val="hy-AM"/>
        </w:rPr>
        <w:t xml:space="preserve">, էջ </w:t>
      </w:r>
      <w:r w:rsidRPr="00C40793">
        <w:rPr>
          <w:rFonts w:ascii="Sylfaen" w:hAnsi="Sylfaen"/>
          <w:sz w:val="22"/>
          <w:szCs w:val="22"/>
          <w:lang w:val="hy-AM"/>
        </w:rPr>
        <w:t>58</w:t>
      </w:r>
      <w:r w:rsidRPr="00381FEB">
        <w:rPr>
          <w:rFonts w:ascii="Sylfaen" w:hAnsi="Sylfaen"/>
          <w:sz w:val="22"/>
          <w:szCs w:val="22"/>
          <w:lang w:val="hy-AM"/>
        </w:rPr>
        <w:t>։</w:t>
      </w:r>
    </w:p>
  </w:footnote>
  <w:footnote w:id="69">
    <w:p w14:paraId="293EFF96" w14:textId="77777777" w:rsidR="00735691" w:rsidRPr="00C40793" w:rsidRDefault="00735691" w:rsidP="00735691">
      <w:pPr>
        <w:pStyle w:val="FootnoteText"/>
        <w:rPr>
          <w:rFonts w:ascii="Sylfaen" w:hAnsi="Sylfaen"/>
          <w:sz w:val="22"/>
          <w:szCs w:val="22"/>
          <w:lang w:val="hy-AM"/>
        </w:rPr>
      </w:pPr>
      <w:r w:rsidRPr="00C40793">
        <w:rPr>
          <w:rStyle w:val="FootnoteReference"/>
          <w:rFonts w:ascii="Sylfaen" w:hAnsi="Sylfaen"/>
          <w:sz w:val="22"/>
          <w:szCs w:val="22"/>
        </w:rPr>
        <w:footnoteRef/>
      </w:r>
      <w:r w:rsidRPr="00C40793">
        <w:rPr>
          <w:rFonts w:ascii="Sylfaen" w:hAnsi="Sylfaen"/>
          <w:sz w:val="22"/>
          <w:szCs w:val="22"/>
        </w:rPr>
        <w:t xml:space="preserve"> </w:t>
      </w:r>
      <w:r w:rsidRPr="00437C87">
        <w:rPr>
          <w:rFonts w:ascii="Sylfaen" w:hAnsi="Sylfaen"/>
          <w:i/>
          <w:iCs/>
          <w:sz w:val="22"/>
          <w:szCs w:val="22"/>
          <w:lang w:val="hy-AM"/>
        </w:rPr>
        <w:t>Նոյն</w:t>
      </w:r>
      <w:r w:rsidRPr="00C40793">
        <w:rPr>
          <w:rFonts w:ascii="Sylfaen" w:hAnsi="Sylfaen"/>
          <w:sz w:val="22"/>
          <w:szCs w:val="22"/>
          <w:lang w:val="hy-AM"/>
        </w:rPr>
        <w:t>, էջ 58։</w:t>
      </w:r>
    </w:p>
  </w:footnote>
  <w:footnote w:id="70">
    <w:p w14:paraId="70DFD89C" w14:textId="77777777" w:rsidR="00735691" w:rsidRPr="00AE67E8" w:rsidRDefault="00735691" w:rsidP="00735691">
      <w:pPr>
        <w:pStyle w:val="FootnoteText"/>
        <w:rPr>
          <w:rFonts w:ascii="Sylfaen" w:hAnsi="Sylfaen"/>
          <w:sz w:val="22"/>
          <w:szCs w:val="22"/>
          <w:lang w:val="hy-AM"/>
        </w:rPr>
      </w:pPr>
      <w:r w:rsidRPr="00C40793">
        <w:rPr>
          <w:rStyle w:val="FootnoteReference"/>
          <w:rFonts w:ascii="Sylfaen" w:hAnsi="Sylfaen"/>
          <w:sz w:val="22"/>
          <w:szCs w:val="22"/>
        </w:rPr>
        <w:footnoteRef/>
      </w:r>
      <w:r w:rsidRPr="00C40793">
        <w:rPr>
          <w:rFonts w:ascii="Sylfaen" w:hAnsi="Sylfaen"/>
          <w:sz w:val="22"/>
          <w:szCs w:val="22"/>
        </w:rPr>
        <w:t xml:space="preserve"> </w:t>
      </w:r>
      <w:r w:rsidRPr="00437C87">
        <w:rPr>
          <w:rFonts w:ascii="Sylfaen" w:hAnsi="Sylfaen"/>
          <w:i/>
          <w:iCs/>
          <w:sz w:val="22"/>
          <w:szCs w:val="22"/>
          <w:lang w:val="hy-AM"/>
        </w:rPr>
        <w:t>Նոյն</w:t>
      </w:r>
      <w:r w:rsidRPr="00C40793">
        <w:rPr>
          <w:rFonts w:ascii="Sylfaen" w:hAnsi="Sylfaen"/>
          <w:sz w:val="22"/>
          <w:szCs w:val="22"/>
          <w:lang w:val="hy-AM"/>
        </w:rPr>
        <w:t xml:space="preserve">, էջ </w:t>
      </w:r>
      <w:r w:rsidRPr="00AE67E8">
        <w:rPr>
          <w:rFonts w:ascii="Sylfaen" w:hAnsi="Sylfaen"/>
          <w:sz w:val="22"/>
          <w:szCs w:val="22"/>
          <w:lang w:val="hy-AM"/>
        </w:rPr>
        <w:t>60–61</w:t>
      </w:r>
      <w:r w:rsidRPr="00C40793">
        <w:rPr>
          <w:rFonts w:ascii="Sylfaen" w:hAnsi="Sylfaen"/>
          <w:sz w:val="22"/>
          <w:szCs w:val="22"/>
          <w:lang w:val="hy-AM"/>
        </w:rPr>
        <w:t>։</w:t>
      </w:r>
    </w:p>
  </w:footnote>
  <w:footnote w:id="71">
    <w:p w14:paraId="5685BE93" w14:textId="77777777" w:rsidR="00735691" w:rsidRPr="00C40793" w:rsidRDefault="00735691" w:rsidP="00735691">
      <w:pPr>
        <w:pStyle w:val="FootnoteText"/>
        <w:rPr>
          <w:rFonts w:ascii="Sylfaen" w:hAnsi="Sylfaen"/>
          <w:sz w:val="22"/>
          <w:szCs w:val="22"/>
          <w:lang w:val="hy-AM"/>
        </w:rPr>
      </w:pPr>
      <w:r w:rsidRPr="00C40793">
        <w:rPr>
          <w:rStyle w:val="FootnoteReference"/>
          <w:rFonts w:ascii="Sylfaen" w:hAnsi="Sylfaen"/>
          <w:sz w:val="22"/>
          <w:szCs w:val="22"/>
        </w:rPr>
        <w:footnoteRef/>
      </w:r>
      <w:r w:rsidRPr="00C40793">
        <w:rPr>
          <w:rFonts w:ascii="Sylfaen" w:hAnsi="Sylfaen"/>
          <w:sz w:val="22"/>
          <w:szCs w:val="22"/>
        </w:rPr>
        <w:t xml:space="preserve"> </w:t>
      </w:r>
      <w:r w:rsidRPr="00437C87">
        <w:rPr>
          <w:rFonts w:ascii="Sylfaen" w:hAnsi="Sylfaen"/>
          <w:i/>
          <w:iCs/>
          <w:sz w:val="22"/>
          <w:szCs w:val="22"/>
          <w:lang w:val="hy-AM"/>
        </w:rPr>
        <w:t>Նոյն</w:t>
      </w:r>
      <w:r w:rsidRPr="00C40793">
        <w:rPr>
          <w:rFonts w:ascii="Sylfaen" w:hAnsi="Sylfaen"/>
          <w:sz w:val="22"/>
          <w:szCs w:val="22"/>
          <w:lang w:val="hy-AM"/>
        </w:rPr>
        <w:t xml:space="preserve">, էջ </w:t>
      </w:r>
      <w:r w:rsidRPr="00AE67E8">
        <w:rPr>
          <w:rFonts w:ascii="Sylfaen" w:hAnsi="Sylfaen"/>
          <w:sz w:val="22"/>
          <w:szCs w:val="22"/>
          <w:lang w:val="hy-AM"/>
        </w:rPr>
        <w:t>61–62</w:t>
      </w:r>
      <w:r w:rsidRPr="00C40793">
        <w:rPr>
          <w:rFonts w:ascii="Sylfaen" w:hAnsi="Sylfaen"/>
          <w:sz w:val="22"/>
          <w:szCs w:val="22"/>
          <w:lang w:val="hy-AM"/>
        </w:rPr>
        <w:t>։</w:t>
      </w:r>
    </w:p>
  </w:footnote>
  <w:footnote w:id="72">
    <w:p w14:paraId="63ECE870" w14:textId="77777777" w:rsidR="00735691" w:rsidRPr="00D52F04" w:rsidRDefault="00735691" w:rsidP="00735691">
      <w:pPr>
        <w:pStyle w:val="FootnoteText"/>
        <w:rPr>
          <w:rFonts w:ascii="Sylfaen" w:hAnsi="Sylfaen"/>
          <w:sz w:val="22"/>
          <w:szCs w:val="22"/>
          <w:lang w:val="hy-AM"/>
        </w:rPr>
      </w:pPr>
      <w:r w:rsidRPr="00D52F04">
        <w:rPr>
          <w:rStyle w:val="FootnoteReference"/>
          <w:rFonts w:ascii="Sylfaen" w:hAnsi="Sylfaen"/>
          <w:sz w:val="22"/>
          <w:szCs w:val="22"/>
        </w:rPr>
        <w:footnoteRef/>
      </w:r>
      <w:r w:rsidRPr="00D52F04">
        <w:rPr>
          <w:rFonts w:ascii="Sylfaen" w:hAnsi="Sylfaen"/>
          <w:sz w:val="22"/>
          <w:szCs w:val="22"/>
        </w:rPr>
        <w:t xml:space="preserve"> </w:t>
      </w:r>
      <w:r w:rsidRPr="00437C87">
        <w:rPr>
          <w:rFonts w:ascii="Sylfaen" w:hAnsi="Sylfaen"/>
          <w:i/>
          <w:iCs/>
          <w:sz w:val="22"/>
          <w:szCs w:val="22"/>
          <w:lang w:val="hy-AM"/>
        </w:rPr>
        <w:t>Նոյն</w:t>
      </w:r>
      <w:r w:rsidRPr="00D52F04">
        <w:rPr>
          <w:rFonts w:ascii="Sylfaen" w:hAnsi="Sylfaen"/>
          <w:sz w:val="22"/>
          <w:szCs w:val="22"/>
          <w:lang w:val="hy-AM"/>
        </w:rPr>
        <w:t xml:space="preserve">, էջ </w:t>
      </w:r>
      <w:r w:rsidRPr="00AE67E8">
        <w:rPr>
          <w:rFonts w:ascii="Sylfaen" w:hAnsi="Sylfaen"/>
          <w:sz w:val="22"/>
          <w:szCs w:val="22"/>
          <w:lang w:val="hy-AM"/>
        </w:rPr>
        <w:t>62</w:t>
      </w:r>
      <w:r w:rsidRPr="00D52F04">
        <w:rPr>
          <w:rFonts w:ascii="Sylfaen" w:hAnsi="Sylfaen"/>
          <w:sz w:val="22"/>
          <w:szCs w:val="22"/>
          <w:lang w:val="hy-AM"/>
        </w:rPr>
        <w:t>։</w:t>
      </w:r>
    </w:p>
  </w:footnote>
  <w:footnote w:id="73">
    <w:p w14:paraId="129E0521" w14:textId="77777777" w:rsidR="00735691" w:rsidRPr="00D97C64" w:rsidRDefault="00735691" w:rsidP="00735691">
      <w:pPr>
        <w:pStyle w:val="FootnoteText"/>
        <w:rPr>
          <w:rFonts w:ascii="Sylfaen" w:hAnsi="Sylfaen"/>
          <w:sz w:val="22"/>
          <w:szCs w:val="22"/>
          <w:lang w:val="hy-AM"/>
        </w:rPr>
      </w:pPr>
      <w:r w:rsidRPr="00D97C64">
        <w:rPr>
          <w:rStyle w:val="FootnoteReference"/>
          <w:rFonts w:ascii="Sylfaen" w:hAnsi="Sylfaen"/>
          <w:sz w:val="22"/>
          <w:szCs w:val="22"/>
        </w:rPr>
        <w:footnoteRef/>
      </w:r>
      <w:r w:rsidRPr="00D97C64">
        <w:rPr>
          <w:rFonts w:ascii="Sylfaen" w:hAnsi="Sylfaen"/>
          <w:sz w:val="22"/>
          <w:szCs w:val="22"/>
        </w:rPr>
        <w:t xml:space="preserve"> </w:t>
      </w:r>
      <w:r w:rsidRPr="00437C87">
        <w:rPr>
          <w:rFonts w:ascii="Sylfaen" w:hAnsi="Sylfaen"/>
          <w:i/>
          <w:iCs/>
          <w:sz w:val="22"/>
          <w:szCs w:val="22"/>
          <w:lang w:val="hy-AM"/>
        </w:rPr>
        <w:t>Նոյն</w:t>
      </w:r>
      <w:r w:rsidRPr="00D97C64">
        <w:rPr>
          <w:rFonts w:ascii="Sylfaen" w:hAnsi="Sylfaen"/>
          <w:sz w:val="22"/>
          <w:szCs w:val="22"/>
          <w:lang w:val="hy-AM"/>
        </w:rPr>
        <w:t xml:space="preserve">, էջ </w:t>
      </w:r>
      <w:r w:rsidRPr="00AE67E8">
        <w:rPr>
          <w:rFonts w:ascii="Sylfaen" w:hAnsi="Sylfaen"/>
          <w:sz w:val="22"/>
          <w:szCs w:val="22"/>
          <w:lang w:val="hy-AM"/>
        </w:rPr>
        <w:t>65–78</w:t>
      </w:r>
      <w:r w:rsidRPr="00D97C64">
        <w:rPr>
          <w:rFonts w:ascii="Sylfaen" w:hAnsi="Sylfaen"/>
          <w:sz w:val="22"/>
          <w:szCs w:val="22"/>
          <w:lang w:val="hy-AM"/>
        </w:rPr>
        <w:t>։</w:t>
      </w:r>
    </w:p>
  </w:footnote>
  <w:footnote w:id="74">
    <w:p w14:paraId="533780CE" w14:textId="77777777" w:rsidR="00735691" w:rsidRPr="00D97C64" w:rsidRDefault="00735691" w:rsidP="00735691">
      <w:pPr>
        <w:pStyle w:val="FootnoteText"/>
        <w:rPr>
          <w:rFonts w:ascii="Sylfaen" w:hAnsi="Sylfaen"/>
          <w:sz w:val="22"/>
          <w:szCs w:val="22"/>
          <w:lang w:val="hy-AM"/>
        </w:rPr>
      </w:pPr>
      <w:r w:rsidRPr="00D97C64">
        <w:rPr>
          <w:rStyle w:val="FootnoteReference"/>
          <w:rFonts w:ascii="Sylfaen" w:hAnsi="Sylfaen"/>
          <w:sz w:val="22"/>
          <w:szCs w:val="22"/>
        </w:rPr>
        <w:footnoteRef/>
      </w:r>
      <w:r w:rsidRPr="00D97C64">
        <w:rPr>
          <w:rFonts w:ascii="Sylfaen" w:hAnsi="Sylfaen"/>
          <w:sz w:val="22"/>
          <w:szCs w:val="22"/>
        </w:rPr>
        <w:t xml:space="preserve"> </w:t>
      </w:r>
      <w:r w:rsidRPr="00437C87">
        <w:rPr>
          <w:rFonts w:ascii="Sylfaen" w:hAnsi="Sylfaen"/>
          <w:i/>
          <w:iCs/>
          <w:sz w:val="22"/>
          <w:szCs w:val="22"/>
          <w:lang w:val="hy-AM"/>
        </w:rPr>
        <w:t>Նոյն</w:t>
      </w:r>
      <w:r w:rsidRPr="00D97C64">
        <w:rPr>
          <w:rFonts w:ascii="Sylfaen" w:hAnsi="Sylfaen"/>
          <w:sz w:val="22"/>
          <w:szCs w:val="22"/>
          <w:lang w:val="hy-AM"/>
        </w:rPr>
        <w:t xml:space="preserve">, էջ </w:t>
      </w:r>
      <w:r w:rsidRPr="00AE67E8">
        <w:rPr>
          <w:rFonts w:ascii="Sylfaen" w:hAnsi="Sylfaen"/>
          <w:sz w:val="22"/>
          <w:szCs w:val="22"/>
          <w:lang w:val="hy-AM"/>
        </w:rPr>
        <w:t>78–96</w:t>
      </w:r>
      <w:r w:rsidRPr="00D97C64">
        <w:rPr>
          <w:rFonts w:ascii="Sylfaen" w:hAnsi="Sylfaen"/>
          <w:sz w:val="22"/>
          <w:szCs w:val="22"/>
          <w:lang w:val="hy-AM"/>
        </w:rPr>
        <w:t>։</w:t>
      </w:r>
    </w:p>
  </w:footnote>
  <w:footnote w:id="75">
    <w:p w14:paraId="1355330F" w14:textId="77777777" w:rsidR="00735691" w:rsidRPr="00324BCE" w:rsidRDefault="00735691" w:rsidP="00735691">
      <w:pPr>
        <w:pStyle w:val="FootnoteText"/>
        <w:rPr>
          <w:rFonts w:ascii="Sylfaen" w:hAnsi="Sylfaen"/>
          <w:sz w:val="22"/>
          <w:szCs w:val="22"/>
          <w:lang w:val="hy-AM"/>
        </w:rPr>
      </w:pPr>
      <w:r w:rsidRPr="00324BCE">
        <w:rPr>
          <w:rStyle w:val="FootnoteReference"/>
          <w:rFonts w:ascii="Sylfaen" w:hAnsi="Sylfaen"/>
          <w:sz w:val="22"/>
          <w:szCs w:val="22"/>
        </w:rPr>
        <w:footnoteRef/>
      </w:r>
      <w:r w:rsidRPr="00324BCE">
        <w:rPr>
          <w:rFonts w:ascii="Sylfaen" w:hAnsi="Sylfaen"/>
          <w:sz w:val="22"/>
          <w:szCs w:val="22"/>
        </w:rPr>
        <w:t xml:space="preserve"> </w:t>
      </w:r>
      <w:r w:rsidRPr="00437C87">
        <w:rPr>
          <w:rFonts w:ascii="Sylfaen" w:hAnsi="Sylfaen"/>
          <w:i/>
          <w:iCs/>
          <w:sz w:val="22"/>
          <w:szCs w:val="22"/>
          <w:lang w:val="hy-AM"/>
        </w:rPr>
        <w:t>Նոյն</w:t>
      </w:r>
      <w:r w:rsidRPr="00324BCE">
        <w:rPr>
          <w:rFonts w:ascii="Sylfaen" w:hAnsi="Sylfaen"/>
          <w:sz w:val="22"/>
          <w:szCs w:val="22"/>
          <w:lang w:val="hy-AM"/>
        </w:rPr>
        <w:t xml:space="preserve">, էջ </w:t>
      </w:r>
      <w:r w:rsidRPr="00AE67E8">
        <w:rPr>
          <w:rFonts w:ascii="Sylfaen" w:hAnsi="Sylfaen"/>
          <w:sz w:val="22"/>
          <w:szCs w:val="22"/>
          <w:lang w:val="hy-AM"/>
        </w:rPr>
        <w:t>65</w:t>
      </w:r>
      <w:r w:rsidRPr="00324BCE">
        <w:rPr>
          <w:rFonts w:ascii="Sylfaen" w:hAnsi="Sylfaen"/>
          <w:sz w:val="22"/>
          <w:szCs w:val="22"/>
          <w:lang w:val="hy-AM"/>
        </w:rPr>
        <w:t>։</w:t>
      </w:r>
    </w:p>
  </w:footnote>
  <w:footnote w:id="76">
    <w:p w14:paraId="46948038" w14:textId="77777777" w:rsidR="00735691" w:rsidRPr="008D152D" w:rsidRDefault="00735691" w:rsidP="00735691">
      <w:pPr>
        <w:pStyle w:val="FootnoteText"/>
        <w:rPr>
          <w:rFonts w:ascii="Sylfaen" w:hAnsi="Sylfaen"/>
          <w:sz w:val="22"/>
          <w:szCs w:val="22"/>
          <w:lang w:val="hy-AM"/>
        </w:rPr>
      </w:pPr>
      <w:r w:rsidRPr="008D152D">
        <w:rPr>
          <w:rStyle w:val="FootnoteReference"/>
          <w:rFonts w:ascii="Sylfaen" w:hAnsi="Sylfaen"/>
          <w:sz w:val="22"/>
          <w:szCs w:val="22"/>
        </w:rPr>
        <w:footnoteRef/>
      </w:r>
      <w:r w:rsidRPr="008D152D">
        <w:rPr>
          <w:rFonts w:ascii="Sylfaen" w:hAnsi="Sylfaen"/>
          <w:sz w:val="22"/>
          <w:szCs w:val="22"/>
        </w:rPr>
        <w:t xml:space="preserve"> </w:t>
      </w:r>
      <w:r w:rsidRPr="008D152D">
        <w:rPr>
          <w:rStyle w:val="Hyperlink"/>
          <w:rFonts w:ascii="Sylfaen" w:hAnsi="Sylfaen"/>
          <w:color w:val="000000" w:themeColor="text1"/>
          <w:sz w:val="22"/>
          <w:szCs w:val="22"/>
          <w:u w:val="none"/>
          <w:lang w:val="hy-AM"/>
        </w:rPr>
        <w:t>Օրմանեան,</w:t>
      </w:r>
      <w:r w:rsidRPr="008D152D">
        <w:rPr>
          <w:rStyle w:val="Hyperlink"/>
          <w:rFonts w:ascii="Sylfaen" w:hAnsi="Sylfaen"/>
          <w:i/>
          <w:iCs/>
          <w:color w:val="000000" w:themeColor="text1"/>
          <w:sz w:val="22"/>
          <w:szCs w:val="22"/>
          <w:u w:val="none"/>
          <w:lang w:val="hy-AM"/>
        </w:rPr>
        <w:t xml:space="preserve"> Ազգապատում</w:t>
      </w:r>
      <w:r w:rsidRPr="008D152D">
        <w:rPr>
          <w:rStyle w:val="Hyperlink"/>
          <w:rFonts w:ascii="Sylfaen" w:hAnsi="Sylfaen"/>
          <w:color w:val="000000" w:themeColor="text1"/>
          <w:sz w:val="22"/>
          <w:szCs w:val="22"/>
          <w:u w:val="none"/>
          <w:lang w:val="hy-AM"/>
        </w:rPr>
        <w:t>, էջ 1417 (թիւ 972)։</w:t>
      </w:r>
    </w:p>
  </w:footnote>
  <w:footnote w:id="77">
    <w:p w14:paraId="4A07BFE8" w14:textId="77777777" w:rsidR="00735691" w:rsidRPr="00666373" w:rsidRDefault="00735691" w:rsidP="00735691">
      <w:pPr>
        <w:pStyle w:val="FootnoteText"/>
        <w:jc w:val="both"/>
        <w:rPr>
          <w:rFonts w:ascii="Sylfaen" w:eastAsia="Arial Unicode MS" w:hAnsi="Sylfaen" w:cs="Arial Unicode MS"/>
          <w:sz w:val="18"/>
          <w:szCs w:val="18"/>
          <w:lang w:val="en-US"/>
        </w:rPr>
      </w:pPr>
      <w:r w:rsidRPr="00737270">
        <w:rPr>
          <w:rStyle w:val="FootnoteReference"/>
          <w:rFonts w:ascii="Sylfaen" w:hAnsi="Sylfaen"/>
          <w:sz w:val="22"/>
          <w:szCs w:val="22"/>
        </w:rPr>
        <w:footnoteRef/>
      </w:r>
      <w:r w:rsidRPr="00737270">
        <w:rPr>
          <w:rFonts w:ascii="Sylfaen" w:hAnsi="Sylfaen"/>
          <w:sz w:val="22"/>
          <w:szCs w:val="22"/>
        </w:rPr>
        <w:t xml:space="preserve"> </w:t>
      </w:r>
      <w:r w:rsidRPr="00737270">
        <w:rPr>
          <w:rFonts w:ascii="Sylfaen" w:hAnsi="Sylfaen"/>
          <w:i/>
          <w:iCs/>
          <w:sz w:val="22"/>
          <w:szCs w:val="22"/>
          <w:lang w:val="hy-AM"/>
        </w:rPr>
        <w:t xml:space="preserve">Նամականի </w:t>
      </w:r>
      <w:r w:rsidRPr="00925B5D">
        <w:rPr>
          <w:rFonts w:ascii="Sylfaen" w:hAnsi="Sylfaen"/>
          <w:i/>
          <w:iCs/>
          <w:sz w:val="22"/>
          <w:szCs w:val="22"/>
          <w:lang w:val="hy-AM"/>
        </w:rPr>
        <w:t>-</w:t>
      </w:r>
      <w:r w:rsidRPr="00737270">
        <w:rPr>
          <w:rFonts w:ascii="Sylfaen" w:hAnsi="Sylfaen"/>
          <w:i/>
          <w:iCs/>
          <w:sz w:val="22"/>
          <w:szCs w:val="22"/>
          <w:lang w:val="hy-AM"/>
        </w:rPr>
        <w:t xml:space="preserve"> Հայ-բյուզանդական</w:t>
      </w:r>
      <w:r w:rsidRPr="00737270">
        <w:rPr>
          <w:rFonts w:ascii="Sylfaen" w:hAnsi="Sylfaen"/>
          <w:sz w:val="22"/>
          <w:szCs w:val="22"/>
          <w:lang w:val="hy-AM"/>
        </w:rPr>
        <w:t xml:space="preserve">, էջ 74։ </w:t>
      </w:r>
      <w:r w:rsidRPr="00737270">
        <w:rPr>
          <w:rFonts w:ascii="Sylfaen" w:eastAsia="Arial Unicode MS" w:hAnsi="Sylfaen" w:cs="Arial Unicode MS"/>
          <w:i/>
          <w:iCs/>
          <w:sz w:val="22"/>
          <w:szCs w:val="22"/>
          <w:lang w:val="hy-AM"/>
        </w:rPr>
        <w:t>Հայաստանյայց Եկեղեցու հավատքի սահմանումը</w:t>
      </w:r>
      <w:r>
        <w:rPr>
          <w:rFonts w:ascii="Sylfaen" w:eastAsia="Arial Unicode MS" w:hAnsi="Sylfaen" w:cs="Arial Unicode MS"/>
          <w:i/>
          <w:iCs/>
          <w:sz w:val="22"/>
          <w:szCs w:val="22"/>
          <w:lang w:val="hy-AM"/>
        </w:rPr>
        <w:t xml:space="preserve"> </w:t>
      </w:r>
      <w:r>
        <w:rPr>
          <w:rFonts w:ascii="Sylfaen" w:eastAsia="Arial Unicode MS" w:hAnsi="Sylfaen" w:cs="Arial Unicode MS"/>
          <w:sz w:val="22"/>
          <w:szCs w:val="22"/>
          <w:lang w:val="hy-AM"/>
        </w:rPr>
        <w:t xml:space="preserve">գրութեան անգլերէն թարգմանութենէն </w:t>
      </w:r>
      <w:r w:rsidRPr="00FC3303">
        <w:rPr>
          <w:rFonts w:ascii="Sylfaen" w:eastAsia="Arial Unicode MS" w:hAnsi="Sylfaen" w:cs="Arial Unicode MS"/>
          <w:sz w:val="22"/>
          <w:szCs w:val="22"/>
          <w:lang w:val="hy-AM"/>
        </w:rPr>
        <w:t>(</w:t>
      </w:r>
      <w:r w:rsidRPr="00FC3303">
        <w:rPr>
          <w:rFonts w:ascii="Sylfaen" w:eastAsia="Arial Unicode MS" w:hAnsi="Sylfaen" w:cs="Arial Unicode MS"/>
          <w:i/>
          <w:iCs/>
          <w:sz w:val="22"/>
          <w:szCs w:val="22"/>
          <w:lang w:val="hy-AM"/>
        </w:rPr>
        <w:t xml:space="preserve">The definition of faith of the Armenian Church, written by </w:t>
      </w:r>
      <w:r w:rsidRPr="0018004C">
        <w:rPr>
          <w:rStyle w:val="Hyperlink"/>
          <w:rFonts w:ascii="Sylfaen" w:hAnsi="Sylfaen"/>
          <w:i/>
          <w:iCs/>
          <w:color w:val="000000" w:themeColor="text1"/>
          <w:sz w:val="22"/>
          <w:szCs w:val="22"/>
          <w:u w:val="none"/>
          <w:lang w:val="hy-AM"/>
        </w:rPr>
        <w:t>Ners</w:t>
      </w:r>
      <w:r w:rsidRPr="0018004C">
        <w:rPr>
          <w:rFonts w:ascii="Sylfaen" w:hAnsi="Sylfaen" w:cs="Arial"/>
          <w:i/>
          <w:iCs/>
          <w:color w:val="000000"/>
          <w:sz w:val="22"/>
          <w:szCs w:val="22"/>
          <w:shd w:val="clear" w:color="auto" w:fill="FFFFFF"/>
        </w:rPr>
        <w:t>ē</w:t>
      </w:r>
      <w:r w:rsidRPr="0018004C">
        <w:rPr>
          <w:rStyle w:val="Hyperlink"/>
          <w:rFonts w:ascii="Sylfaen" w:hAnsi="Sylfaen"/>
          <w:i/>
          <w:iCs/>
          <w:color w:val="000000" w:themeColor="text1"/>
          <w:sz w:val="22"/>
          <w:szCs w:val="22"/>
          <w:u w:val="none"/>
          <w:lang w:val="hy-AM"/>
        </w:rPr>
        <w:t>s</w:t>
      </w:r>
      <w:r w:rsidRPr="0018004C">
        <w:rPr>
          <w:rFonts w:ascii="Sylfaen" w:eastAsia="Arial Unicode MS" w:hAnsi="Sylfaen" w:cs="Arial Unicode MS"/>
          <w:i/>
          <w:iCs/>
          <w:sz w:val="22"/>
          <w:szCs w:val="22"/>
          <w:lang w:val="hy-AM"/>
        </w:rPr>
        <w:t xml:space="preserve">, </w:t>
      </w:r>
      <w:r w:rsidRPr="00FC3303">
        <w:rPr>
          <w:rFonts w:ascii="Sylfaen" w:eastAsia="Arial Unicode MS" w:hAnsi="Sylfaen" w:cs="Arial Unicode MS"/>
          <w:i/>
          <w:iCs/>
          <w:sz w:val="22"/>
          <w:szCs w:val="22"/>
          <w:lang w:val="hy-AM"/>
        </w:rPr>
        <w:t>Catholicos of the Armenians, at the request of Manuel, the God-loving King of the Greeks</w:t>
      </w:r>
      <w:r w:rsidRPr="00FC3303">
        <w:rPr>
          <w:rFonts w:ascii="Sylfaen" w:eastAsia="Arial Unicode MS" w:hAnsi="Sylfaen" w:cs="Arial Unicode MS"/>
          <w:sz w:val="22"/>
          <w:szCs w:val="22"/>
          <w:lang w:val="hy-AM"/>
        </w:rPr>
        <w:t xml:space="preserve">) </w:t>
      </w:r>
      <w:r>
        <w:rPr>
          <w:rFonts w:ascii="Sylfaen" w:eastAsia="Arial Unicode MS" w:hAnsi="Sylfaen" w:cs="Arial Unicode MS"/>
          <w:sz w:val="22"/>
          <w:szCs w:val="22"/>
          <w:lang w:val="hy-AM"/>
        </w:rPr>
        <w:t xml:space="preserve">հետեւեալ մասն ու անոր կցուած էջատակի </w:t>
      </w:r>
      <w:r w:rsidRPr="00737270">
        <w:rPr>
          <w:rFonts w:ascii="Sylfaen" w:eastAsia="Arial Unicode MS" w:hAnsi="Sylfaen" w:cs="Arial Unicode MS"/>
          <w:sz w:val="22"/>
          <w:szCs w:val="22"/>
          <w:lang w:val="hy-AM"/>
        </w:rPr>
        <w:t xml:space="preserve">ծանօթութիւնը յստակ լոյս կը սփռեն </w:t>
      </w:r>
      <w:r>
        <w:rPr>
          <w:rFonts w:ascii="Sylfaen" w:eastAsia="Arial Unicode MS" w:hAnsi="Sylfaen" w:cs="Arial Unicode MS"/>
          <w:sz w:val="22"/>
          <w:szCs w:val="22"/>
          <w:lang w:val="hy-AM"/>
        </w:rPr>
        <w:t xml:space="preserve">Հայ եկեղեցիի </w:t>
      </w:r>
      <w:r w:rsidRPr="00737270">
        <w:rPr>
          <w:rFonts w:ascii="Sylfaen" w:eastAsia="Arial Unicode MS" w:hAnsi="Sylfaen" w:cs="Arial Unicode MS"/>
          <w:sz w:val="22"/>
          <w:szCs w:val="22"/>
          <w:lang w:val="hy-AM"/>
        </w:rPr>
        <w:t>Քրիստոսի կամքի</w:t>
      </w:r>
      <w:r>
        <w:rPr>
          <w:rFonts w:ascii="Sylfaen" w:eastAsia="Arial Unicode MS" w:hAnsi="Sylfaen" w:cs="Arial Unicode MS"/>
          <w:sz w:val="22"/>
          <w:szCs w:val="22"/>
          <w:lang w:val="hy-AM"/>
        </w:rPr>
        <w:t xml:space="preserve"> ուսուցումին վրայ. </w:t>
      </w:r>
      <w:r>
        <w:rPr>
          <w:rFonts w:ascii="Sylfaen" w:eastAsia="Arial Unicode MS" w:hAnsi="Sylfaen" w:cs="Arial Unicode MS"/>
          <w:sz w:val="22"/>
          <w:szCs w:val="22"/>
          <w:lang w:val="en-US"/>
        </w:rPr>
        <w:t xml:space="preserve">“As in the example of the wills, which we pointed out – namely, the one person of Godhead is of two free wills, divine and human, which are not contrary to each other – we believe that the divine and human operations too are united [in one person]. </w:t>
      </w:r>
      <w:r w:rsidRPr="001B0969">
        <w:rPr>
          <w:rFonts w:ascii="Sylfaen" w:eastAsia="Arial Unicode MS" w:hAnsi="Sylfaen" w:cs="Arial Unicode MS"/>
          <w:sz w:val="18"/>
          <w:szCs w:val="18"/>
          <w:lang w:val="en-US"/>
        </w:rPr>
        <w:t>Footnote</w:t>
      </w:r>
      <w:r w:rsidRPr="001B0969">
        <w:rPr>
          <w:rFonts w:ascii="Sylfaen" w:eastAsia="Arial Unicode MS" w:hAnsi="Sylfaen" w:cs="Arial Unicode MS"/>
          <w:sz w:val="18"/>
          <w:szCs w:val="18"/>
          <w:lang w:val="hy-AM"/>
        </w:rPr>
        <w:t xml:space="preserve"> </w:t>
      </w:r>
      <w:r w:rsidRPr="001B0969">
        <w:rPr>
          <w:rFonts w:ascii="Sylfaen" w:eastAsia="Arial Unicode MS" w:hAnsi="Sylfaen" w:cs="Arial Unicode MS"/>
          <w:sz w:val="18"/>
          <w:szCs w:val="18"/>
          <w:lang w:val="en-US"/>
        </w:rPr>
        <w:t xml:space="preserve">(1): </w:t>
      </w:r>
      <w:r w:rsidRPr="001B0969">
        <w:rPr>
          <w:rFonts w:ascii="Sylfaen" w:eastAsia="Arial Unicode MS" w:hAnsi="Sylfaen" w:cs="Arial Unicode MS"/>
          <w:sz w:val="18"/>
          <w:szCs w:val="18"/>
          <w:lang w:val="hy-AM"/>
        </w:rPr>
        <w:t>«</w:t>
      </w:r>
      <w:r w:rsidRPr="001B0969">
        <w:rPr>
          <w:rFonts w:ascii="Sylfaen" w:eastAsia="Arial Unicode MS" w:hAnsi="Sylfaen" w:cs="Arial Unicode MS"/>
          <w:sz w:val="18"/>
          <w:szCs w:val="18"/>
          <w:lang w:val="en-US"/>
        </w:rPr>
        <w:t xml:space="preserve">The doctrine of ‘two wills’ and ‘two operations’ in Christ was adopted by the </w:t>
      </w:r>
      <w:r>
        <w:rPr>
          <w:rFonts w:ascii="Sylfaen" w:eastAsia="Arial Unicode MS" w:hAnsi="Sylfaen" w:cs="Arial Unicode MS"/>
          <w:sz w:val="18"/>
          <w:szCs w:val="18"/>
          <w:lang w:val="en-US"/>
        </w:rPr>
        <w:t xml:space="preserve">third Council of Constantinople in 680–81 (recognized as the sixth ecumenical council by the Chalcedonian Churches). This was, indeed, the natural consequence of the </w:t>
      </w:r>
      <w:proofErr w:type="spellStart"/>
      <w:r>
        <w:rPr>
          <w:rFonts w:ascii="Sylfaen" w:eastAsia="Arial Unicode MS" w:hAnsi="Sylfaen" w:cs="Arial Unicode MS"/>
          <w:sz w:val="18"/>
          <w:szCs w:val="18"/>
          <w:lang w:val="en-US"/>
        </w:rPr>
        <w:t>christological</w:t>
      </w:r>
      <w:proofErr w:type="spellEnd"/>
      <w:r>
        <w:rPr>
          <w:rFonts w:ascii="Sylfaen" w:eastAsia="Arial Unicode MS" w:hAnsi="Sylfaen" w:cs="Arial Unicode MS"/>
          <w:sz w:val="18"/>
          <w:szCs w:val="18"/>
          <w:lang w:val="en-US"/>
        </w:rPr>
        <w:t xml:space="preserve"> teachings of the Council of Chalcedon. The position of the Armenian Church in respect to ‘wills’ and ‘operations’ is similar to that of ‘natures’: wills and operations are united hypostatically and naturally without confusion or alteration. In other words, ‘one will’ and ‘one operation’ out of ‘two wills’ and ‘two operations’ united in one person, each preserving its </w:t>
      </w:r>
      <w:proofErr w:type="gramStart"/>
      <w:r>
        <w:rPr>
          <w:rFonts w:ascii="Sylfaen" w:eastAsia="Arial Unicode MS" w:hAnsi="Sylfaen" w:cs="Arial Unicode MS"/>
          <w:sz w:val="18"/>
          <w:szCs w:val="18"/>
          <w:lang w:val="en-US"/>
        </w:rPr>
        <w:t>specificities.</w:t>
      </w:r>
      <w:r w:rsidRPr="001B0969">
        <w:rPr>
          <w:rFonts w:ascii="Sylfaen" w:eastAsia="Arial Unicode MS" w:hAnsi="Sylfaen" w:cs="Arial Unicode MS"/>
          <w:sz w:val="18"/>
          <w:szCs w:val="18"/>
          <w:lang w:val="hy-AM"/>
        </w:rPr>
        <w:t>»</w:t>
      </w:r>
      <w:proofErr w:type="gramEnd"/>
      <w:r w:rsidRPr="001B0969">
        <w:rPr>
          <w:rFonts w:ascii="Sylfaen" w:eastAsia="Arial Unicode MS" w:hAnsi="Sylfaen" w:cs="Arial Unicode MS"/>
          <w:sz w:val="22"/>
          <w:szCs w:val="22"/>
          <w:lang w:val="en-US"/>
        </w:rPr>
        <w:t>” (</w:t>
      </w:r>
      <w:r w:rsidRPr="001B0969">
        <w:rPr>
          <w:rFonts w:ascii="Sylfaen" w:hAnsi="Sylfaen"/>
          <w:sz w:val="22"/>
          <w:szCs w:val="22"/>
          <w:lang w:val="en-US"/>
        </w:rPr>
        <w:t xml:space="preserve">Aram I, </w:t>
      </w:r>
      <w:r w:rsidRPr="00666373">
        <w:rPr>
          <w:rStyle w:val="Hyperlink"/>
          <w:rFonts w:ascii="Sylfaen" w:hAnsi="Sylfaen"/>
          <w:i/>
          <w:iCs/>
          <w:color w:val="000000" w:themeColor="text1"/>
          <w:sz w:val="22"/>
          <w:szCs w:val="22"/>
          <w:u w:val="none"/>
          <w:lang w:val="hy-AM"/>
        </w:rPr>
        <w:t>Saint Ners</w:t>
      </w:r>
      <w:r w:rsidRPr="00666373">
        <w:rPr>
          <w:rFonts w:ascii="Sylfaen" w:hAnsi="Sylfaen" w:cs="Arial"/>
          <w:i/>
          <w:iCs/>
          <w:color w:val="000000"/>
          <w:sz w:val="22"/>
          <w:szCs w:val="22"/>
          <w:shd w:val="clear" w:color="auto" w:fill="FFFFFF"/>
        </w:rPr>
        <w:t>ē</w:t>
      </w:r>
      <w:r w:rsidRPr="00666373">
        <w:rPr>
          <w:rStyle w:val="Hyperlink"/>
          <w:rFonts w:ascii="Sylfaen" w:hAnsi="Sylfaen"/>
          <w:i/>
          <w:iCs/>
          <w:color w:val="000000" w:themeColor="text1"/>
          <w:sz w:val="22"/>
          <w:szCs w:val="22"/>
          <w:u w:val="none"/>
          <w:lang w:val="hy-AM"/>
        </w:rPr>
        <w:t>s</w:t>
      </w:r>
      <w:r w:rsidRPr="00666373">
        <w:rPr>
          <w:rStyle w:val="Hyperlink"/>
          <w:rFonts w:ascii="Sylfaen" w:hAnsi="Sylfaen"/>
          <w:color w:val="000000" w:themeColor="text1"/>
          <w:sz w:val="22"/>
          <w:szCs w:val="22"/>
          <w:u w:val="none"/>
          <w:lang w:val="en-US"/>
        </w:rPr>
        <w:t>, p. 160).</w:t>
      </w:r>
    </w:p>
  </w:footnote>
  <w:footnote w:id="78">
    <w:p w14:paraId="2659FFC6" w14:textId="77777777" w:rsidR="00735691" w:rsidRPr="002E588D" w:rsidRDefault="00735691" w:rsidP="00735691">
      <w:pPr>
        <w:pStyle w:val="FootnoteText"/>
        <w:rPr>
          <w:rFonts w:ascii="Sylfaen" w:hAnsi="Sylfaen"/>
          <w:sz w:val="22"/>
          <w:szCs w:val="22"/>
          <w:lang w:val="hy-AM"/>
        </w:rPr>
      </w:pPr>
      <w:r w:rsidRPr="002E588D">
        <w:rPr>
          <w:rStyle w:val="FootnoteReference"/>
          <w:rFonts w:ascii="Sylfaen" w:hAnsi="Sylfaen"/>
          <w:sz w:val="22"/>
          <w:szCs w:val="22"/>
        </w:rPr>
        <w:footnoteRef/>
      </w:r>
      <w:r w:rsidRPr="002E588D">
        <w:rPr>
          <w:rFonts w:ascii="Sylfaen" w:hAnsi="Sylfaen"/>
          <w:sz w:val="22"/>
          <w:szCs w:val="22"/>
        </w:rPr>
        <w:t xml:space="preserve"> </w:t>
      </w:r>
      <w:r w:rsidRPr="002E588D">
        <w:rPr>
          <w:rFonts w:ascii="Sylfaen" w:hAnsi="Sylfaen"/>
          <w:i/>
          <w:iCs/>
          <w:sz w:val="22"/>
          <w:szCs w:val="22"/>
          <w:lang w:val="hy-AM"/>
        </w:rPr>
        <w:t xml:space="preserve">Նամականի </w:t>
      </w:r>
      <w:r>
        <w:rPr>
          <w:rFonts w:ascii="Sylfaen" w:hAnsi="Sylfaen"/>
          <w:i/>
          <w:iCs/>
          <w:sz w:val="22"/>
          <w:szCs w:val="22"/>
          <w:lang w:val="en-US"/>
        </w:rPr>
        <w:t>-</w:t>
      </w:r>
      <w:r w:rsidRPr="002E588D">
        <w:rPr>
          <w:rFonts w:ascii="Sylfaen" w:hAnsi="Sylfaen"/>
          <w:i/>
          <w:iCs/>
          <w:sz w:val="22"/>
          <w:szCs w:val="22"/>
          <w:lang w:val="hy-AM"/>
        </w:rPr>
        <w:t xml:space="preserve"> Հայ-բյուզանդական</w:t>
      </w:r>
      <w:r w:rsidRPr="002E588D">
        <w:rPr>
          <w:rFonts w:ascii="Sylfaen" w:hAnsi="Sylfaen"/>
          <w:sz w:val="22"/>
          <w:szCs w:val="22"/>
          <w:lang w:val="hy-AM"/>
        </w:rPr>
        <w:t xml:space="preserve">, էջ </w:t>
      </w:r>
      <w:r w:rsidRPr="002E588D">
        <w:rPr>
          <w:rFonts w:ascii="Sylfaen" w:hAnsi="Sylfaen"/>
          <w:sz w:val="22"/>
          <w:szCs w:val="22"/>
          <w:lang w:val="en-US"/>
        </w:rPr>
        <w:t>97–98</w:t>
      </w:r>
      <w:r w:rsidRPr="002E588D">
        <w:rPr>
          <w:rFonts w:ascii="Sylfaen" w:hAnsi="Sylfaen"/>
          <w:sz w:val="22"/>
          <w:szCs w:val="22"/>
          <w:lang w:val="hy-AM"/>
        </w:rPr>
        <w:t>։</w:t>
      </w:r>
    </w:p>
  </w:footnote>
  <w:footnote w:id="79">
    <w:p w14:paraId="65B61642" w14:textId="77777777" w:rsidR="00735691" w:rsidRPr="002E588D" w:rsidRDefault="00735691" w:rsidP="00735691">
      <w:pPr>
        <w:pStyle w:val="FootnoteText"/>
        <w:rPr>
          <w:rFonts w:ascii="Sylfaen" w:hAnsi="Sylfaen"/>
          <w:sz w:val="22"/>
          <w:szCs w:val="22"/>
          <w:lang w:val="en-US"/>
        </w:rPr>
      </w:pPr>
      <w:r w:rsidRPr="002E588D">
        <w:rPr>
          <w:rStyle w:val="FootnoteReference"/>
          <w:rFonts w:ascii="Sylfaen" w:hAnsi="Sylfaen"/>
          <w:sz w:val="22"/>
          <w:szCs w:val="22"/>
        </w:rPr>
        <w:footnoteRef/>
      </w:r>
      <w:r w:rsidRPr="002E588D">
        <w:rPr>
          <w:rFonts w:ascii="Sylfaen" w:hAnsi="Sylfaen"/>
          <w:sz w:val="22"/>
          <w:szCs w:val="22"/>
        </w:rPr>
        <w:t xml:space="preserve"> </w:t>
      </w:r>
      <w:r w:rsidRPr="002E588D">
        <w:rPr>
          <w:rFonts w:ascii="Sylfaen" w:hAnsi="Sylfaen"/>
          <w:i/>
          <w:iCs/>
          <w:sz w:val="22"/>
          <w:szCs w:val="22"/>
          <w:lang w:val="hy-AM"/>
        </w:rPr>
        <w:t>Նոյն</w:t>
      </w:r>
      <w:r w:rsidRPr="002E588D">
        <w:rPr>
          <w:rFonts w:ascii="Sylfaen" w:hAnsi="Sylfaen"/>
          <w:sz w:val="22"/>
          <w:szCs w:val="22"/>
          <w:lang w:val="hy-AM"/>
        </w:rPr>
        <w:t xml:space="preserve">, էջ </w:t>
      </w:r>
      <w:r w:rsidRPr="002E588D">
        <w:rPr>
          <w:rFonts w:ascii="Sylfaen" w:hAnsi="Sylfaen"/>
          <w:sz w:val="22"/>
          <w:szCs w:val="22"/>
          <w:lang w:val="en-US"/>
        </w:rPr>
        <w:t>62</w:t>
      </w:r>
      <w:r w:rsidRPr="002E588D">
        <w:rPr>
          <w:rFonts w:ascii="Sylfaen" w:hAnsi="Sylfaen"/>
          <w:sz w:val="22"/>
          <w:szCs w:val="22"/>
          <w:lang w:val="hy-AM"/>
        </w:rPr>
        <w:t>։</w:t>
      </w:r>
    </w:p>
  </w:footnote>
  <w:footnote w:id="80">
    <w:p w14:paraId="1580DF2F" w14:textId="77777777" w:rsidR="00735691" w:rsidRPr="00B52138" w:rsidRDefault="00735691" w:rsidP="00735691">
      <w:pPr>
        <w:pStyle w:val="FootnoteText"/>
        <w:rPr>
          <w:rFonts w:ascii="Sylfaen" w:hAnsi="Sylfaen"/>
          <w:sz w:val="22"/>
          <w:szCs w:val="22"/>
          <w:lang w:val="en-US"/>
        </w:rPr>
      </w:pPr>
      <w:r w:rsidRPr="00B52138">
        <w:rPr>
          <w:rStyle w:val="FootnoteReference"/>
          <w:rFonts w:ascii="Sylfaen" w:hAnsi="Sylfaen"/>
          <w:sz w:val="22"/>
          <w:szCs w:val="22"/>
        </w:rPr>
        <w:footnoteRef/>
      </w:r>
      <w:r w:rsidRPr="00B52138">
        <w:rPr>
          <w:rFonts w:ascii="Sylfaen" w:hAnsi="Sylfaen"/>
          <w:sz w:val="22"/>
          <w:szCs w:val="22"/>
        </w:rPr>
        <w:t xml:space="preserve"> </w:t>
      </w:r>
      <w:r w:rsidRPr="00B52138">
        <w:rPr>
          <w:rFonts w:ascii="Sylfaen" w:hAnsi="Sylfaen"/>
          <w:i/>
          <w:iCs/>
          <w:sz w:val="22"/>
          <w:szCs w:val="22"/>
          <w:lang w:val="hy-AM"/>
        </w:rPr>
        <w:t>Նոյն</w:t>
      </w:r>
      <w:r w:rsidRPr="00B52138">
        <w:rPr>
          <w:rFonts w:ascii="Sylfaen" w:hAnsi="Sylfaen"/>
          <w:sz w:val="22"/>
          <w:szCs w:val="22"/>
          <w:lang w:val="hy-AM"/>
        </w:rPr>
        <w:t xml:space="preserve">, էջ </w:t>
      </w:r>
      <w:r w:rsidRPr="00B52138">
        <w:rPr>
          <w:rFonts w:ascii="Sylfaen" w:hAnsi="Sylfaen"/>
          <w:sz w:val="22"/>
          <w:szCs w:val="22"/>
          <w:lang w:val="en-US"/>
        </w:rPr>
        <w:t>98</w:t>
      </w:r>
      <w:r w:rsidRPr="00B52138">
        <w:rPr>
          <w:rFonts w:ascii="Sylfaen" w:hAnsi="Sylfaen"/>
          <w:sz w:val="22"/>
          <w:szCs w:val="22"/>
          <w:lang w:val="hy-AM"/>
        </w:rPr>
        <w:t>։</w:t>
      </w:r>
    </w:p>
  </w:footnote>
  <w:footnote w:id="81">
    <w:p w14:paraId="0BFED58F" w14:textId="77777777" w:rsidR="00735691" w:rsidRPr="00B52138" w:rsidRDefault="00735691" w:rsidP="00735691">
      <w:pPr>
        <w:pStyle w:val="FootnoteText"/>
        <w:rPr>
          <w:rFonts w:ascii="Sylfaen" w:hAnsi="Sylfaen"/>
          <w:sz w:val="22"/>
          <w:szCs w:val="22"/>
          <w:lang w:val="en-US"/>
        </w:rPr>
      </w:pPr>
      <w:r w:rsidRPr="00B52138">
        <w:rPr>
          <w:rStyle w:val="FootnoteReference"/>
          <w:rFonts w:ascii="Sylfaen" w:hAnsi="Sylfaen"/>
          <w:sz w:val="22"/>
          <w:szCs w:val="22"/>
        </w:rPr>
        <w:footnoteRef/>
      </w:r>
      <w:r w:rsidRPr="00B52138">
        <w:rPr>
          <w:rFonts w:ascii="Sylfaen" w:hAnsi="Sylfaen"/>
          <w:sz w:val="22"/>
          <w:szCs w:val="22"/>
        </w:rPr>
        <w:t xml:space="preserve"> </w:t>
      </w:r>
      <w:r w:rsidRPr="00B52138">
        <w:rPr>
          <w:rFonts w:ascii="Sylfaen" w:hAnsi="Sylfaen"/>
          <w:i/>
          <w:iCs/>
          <w:sz w:val="22"/>
          <w:szCs w:val="22"/>
          <w:lang w:val="hy-AM"/>
        </w:rPr>
        <w:t>Նոյն</w:t>
      </w:r>
      <w:r w:rsidRPr="00B52138">
        <w:rPr>
          <w:rFonts w:ascii="Sylfaen" w:hAnsi="Sylfaen"/>
          <w:sz w:val="22"/>
          <w:szCs w:val="22"/>
          <w:lang w:val="hy-AM"/>
        </w:rPr>
        <w:t xml:space="preserve">, էջ </w:t>
      </w:r>
      <w:r w:rsidRPr="00B52138">
        <w:rPr>
          <w:rFonts w:ascii="Sylfaen" w:hAnsi="Sylfaen"/>
          <w:sz w:val="22"/>
          <w:szCs w:val="22"/>
          <w:lang w:val="en-US"/>
        </w:rPr>
        <w:t>99–109</w:t>
      </w:r>
      <w:r w:rsidRPr="00B52138">
        <w:rPr>
          <w:rFonts w:ascii="Sylfaen" w:hAnsi="Sylfaen"/>
          <w:sz w:val="22"/>
          <w:szCs w:val="22"/>
          <w:lang w:val="hy-AM"/>
        </w:rPr>
        <w:t>։</w:t>
      </w:r>
    </w:p>
  </w:footnote>
  <w:footnote w:id="82">
    <w:p w14:paraId="4A538D5D" w14:textId="77777777" w:rsidR="00735691" w:rsidRPr="0020433C" w:rsidRDefault="00735691" w:rsidP="00735691">
      <w:pPr>
        <w:pStyle w:val="FootnoteText"/>
        <w:rPr>
          <w:rFonts w:ascii="Sylfaen" w:hAnsi="Sylfaen"/>
          <w:sz w:val="22"/>
          <w:szCs w:val="22"/>
          <w:lang w:val="hy-AM"/>
        </w:rPr>
      </w:pPr>
      <w:r w:rsidRPr="0020433C">
        <w:rPr>
          <w:rStyle w:val="FootnoteReference"/>
          <w:rFonts w:ascii="Sylfaen" w:hAnsi="Sylfaen"/>
          <w:sz w:val="22"/>
          <w:szCs w:val="22"/>
        </w:rPr>
        <w:footnoteRef/>
      </w:r>
      <w:r w:rsidRPr="0020433C">
        <w:rPr>
          <w:rFonts w:ascii="Sylfaen" w:hAnsi="Sylfaen"/>
          <w:sz w:val="22"/>
          <w:szCs w:val="22"/>
        </w:rPr>
        <w:t xml:space="preserve"> </w:t>
      </w:r>
      <w:r w:rsidRPr="0020433C">
        <w:rPr>
          <w:rFonts w:ascii="Sylfaen" w:hAnsi="Sylfaen"/>
          <w:i/>
          <w:iCs/>
          <w:sz w:val="22"/>
          <w:szCs w:val="22"/>
          <w:lang w:val="hy-AM"/>
        </w:rPr>
        <w:t>Նոյն</w:t>
      </w:r>
      <w:r w:rsidRPr="0020433C">
        <w:rPr>
          <w:rFonts w:ascii="Sylfaen" w:hAnsi="Sylfaen"/>
          <w:sz w:val="22"/>
          <w:szCs w:val="22"/>
          <w:lang w:val="hy-AM"/>
        </w:rPr>
        <w:t xml:space="preserve">, էջ </w:t>
      </w:r>
      <w:r w:rsidRPr="0020433C">
        <w:rPr>
          <w:rFonts w:ascii="Sylfaen" w:hAnsi="Sylfaen"/>
          <w:sz w:val="22"/>
          <w:szCs w:val="22"/>
          <w:lang w:val="en-US"/>
        </w:rPr>
        <w:t>101</w:t>
      </w:r>
      <w:r w:rsidRPr="0020433C">
        <w:rPr>
          <w:rFonts w:ascii="Sylfaen" w:hAnsi="Sylfaen"/>
          <w:sz w:val="22"/>
          <w:szCs w:val="22"/>
          <w:lang w:val="hy-AM"/>
        </w:rPr>
        <w:t>։</w:t>
      </w:r>
    </w:p>
  </w:footnote>
  <w:footnote w:id="83">
    <w:p w14:paraId="02630E64" w14:textId="77777777" w:rsidR="00735691" w:rsidRPr="00C92D7B" w:rsidRDefault="00735691" w:rsidP="00735691">
      <w:pPr>
        <w:pStyle w:val="FootnoteText"/>
        <w:rPr>
          <w:rFonts w:ascii="Sylfaen" w:hAnsi="Sylfaen"/>
          <w:sz w:val="22"/>
          <w:szCs w:val="22"/>
          <w:lang w:val="hy-AM"/>
        </w:rPr>
      </w:pPr>
      <w:r w:rsidRPr="00C92D7B">
        <w:rPr>
          <w:rStyle w:val="FootnoteReference"/>
          <w:rFonts w:ascii="Sylfaen" w:hAnsi="Sylfaen"/>
          <w:sz w:val="22"/>
          <w:szCs w:val="22"/>
        </w:rPr>
        <w:footnoteRef/>
      </w:r>
      <w:r w:rsidRPr="00C92D7B">
        <w:rPr>
          <w:rFonts w:ascii="Sylfaen" w:hAnsi="Sylfaen"/>
          <w:sz w:val="22"/>
          <w:szCs w:val="22"/>
        </w:rPr>
        <w:t xml:space="preserve"> </w:t>
      </w:r>
      <w:r w:rsidRPr="00C92D7B">
        <w:rPr>
          <w:rFonts w:ascii="Sylfaen" w:hAnsi="Sylfaen"/>
          <w:i/>
          <w:iCs/>
          <w:sz w:val="22"/>
          <w:szCs w:val="22"/>
          <w:lang w:val="hy-AM"/>
        </w:rPr>
        <w:t>Նոյն</w:t>
      </w:r>
      <w:r w:rsidRPr="00C92D7B">
        <w:rPr>
          <w:rFonts w:ascii="Sylfaen" w:hAnsi="Sylfaen"/>
          <w:sz w:val="22"/>
          <w:szCs w:val="22"/>
          <w:lang w:val="hy-AM"/>
        </w:rPr>
        <w:t xml:space="preserve">, էջ </w:t>
      </w:r>
      <w:r w:rsidRPr="00AE67E8">
        <w:rPr>
          <w:rFonts w:ascii="Sylfaen" w:hAnsi="Sylfaen"/>
          <w:sz w:val="22"/>
          <w:szCs w:val="22"/>
          <w:lang w:val="hy-AM"/>
        </w:rPr>
        <w:t>10</w:t>
      </w:r>
      <w:r w:rsidRPr="00C92D7B">
        <w:rPr>
          <w:rFonts w:ascii="Sylfaen" w:hAnsi="Sylfaen" w:cs="Open Sans"/>
          <w:color w:val="101010"/>
          <w:sz w:val="22"/>
          <w:szCs w:val="22"/>
        </w:rPr>
        <w:t>2</w:t>
      </w:r>
      <w:r w:rsidRPr="00C92D7B">
        <w:rPr>
          <w:rFonts w:ascii="Sylfaen" w:hAnsi="Sylfaen"/>
          <w:sz w:val="22"/>
          <w:szCs w:val="22"/>
          <w:lang w:val="hy-AM"/>
        </w:rPr>
        <w:t>։</w:t>
      </w:r>
    </w:p>
  </w:footnote>
  <w:footnote w:id="84">
    <w:p w14:paraId="2D2BD17F" w14:textId="77777777" w:rsidR="00735691" w:rsidRPr="00AE67E8" w:rsidRDefault="00735691" w:rsidP="00735691">
      <w:pPr>
        <w:pStyle w:val="FootnoteText"/>
        <w:rPr>
          <w:rFonts w:ascii="Sylfaen" w:hAnsi="Sylfaen"/>
          <w:sz w:val="22"/>
          <w:szCs w:val="22"/>
          <w:lang w:val="hy-AM"/>
        </w:rPr>
      </w:pPr>
      <w:r w:rsidRPr="00540B45">
        <w:rPr>
          <w:rStyle w:val="FootnoteReference"/>
          <w:rFonts w:ascii="Sylfaen" w:hAnsi="Sylfaen"/>
          <w:sz w:val="22"/>
          <w:szCs w:val="22"/>
        </w:rPr>
        <w:footnoteRef/>
      </w:r>
      <w:r w:rsidRPr="00540B45">
        <w:rPr>
          <w:rFonts w:ascii="Sylfaen" w:hAnsi="Sylfaen"/>
          <w:sz w:val="22"/>
          <w:szCs w:val="22"/>
        </w:rPr>
        <w:t xml:space="preserve"> </w:t>
      </w:r>
      <w:r w:rsidRPr="00540B45">
        <w:rPr>
          <w:rFonts w:ascii="Sylfaen" w:hAnsi="Sylfaen"/>
          <w:i/>
          <w:iCs/>
          <w:sz w:val="22"/>
          <w:szCs w:val="22"/>
          <w:lang w:val="hy-AM"/>
        </w:rPr>
        <w:t>Նոյն</w:t>
      </w:r>
      <w:r w:rsidRPr="00540B45">
        <w:rPr>
          <w:rFonts w:ascii="Sylfaen" w:hAnsi="Sylfaen"/>
          <w:sz w:val="22"/>
          <w:szCs w:val="22"/>
          <w:lang w:val="hy-AM"/>
        </w:rPr>
        <w:t xml:space="preserve">, էջ </w:t>
      </w:r>
      <w:r w:rsidRPr="00AE67E8">
        <w:rPr>
          <w:rFonts w:ascii="Sylfaen" w:hAnsi="Sylfaen"/>
          <w:sz w:val="22"/>
          <w:szCs w:val="22"/>
          <w:lang w:val="hy-AM"/>
        </w:rPr>
        <w:t>10</w:t>
      </w:r>
      <w:r w:rsidRPr="00AE67E8">
        <w:rPr>
          <w:rFonts w:ascii="Sylfaen" w:hAnsi="Sylfaen" w:cs="Open Sans"/>
          <w:color w:val="101010"/>
          <w:sz w:val="22"/>
          <w:szCs w:val="22"/>
          <w:lang w:val="hy-AM"/>
        </w:rPr>
        <w:t>6</w:t>
      </w:r>
      <w:r w:rsidRPr="00540B45">
        <w:rPr>
          <w:rFonts w:ascii="Sylfaen" w:hAnsi="Sylfaen"/>
          <w:sz w:val="22"/>
          <w:szCs w:val="22"/>
          <w:lang w:val="hy-AM"/>
        </w:rPr>
        <w:t>։</w:t>
      </w:r>
    </w:p>
  </w:footnote>
  <w:footnote w:id="85">
    <w:p w14:paraId="0510AD57" w14:textId="77777777" w:rsidR="00735691" w:rsidRPr="00294ECE" w:rsidRDefault="00735691" w:rsidP="00735691">
      <w:pPr>
        <w:pStyle w:val="FootnoteText"/>
        <w:rPr>
          <w:rFonts w:ascii="Sylfaen" w:hAnsi="Sylfaen"/>
          <w:sz w:val="22"/>
          <w:szCs w:val="22"/>
          <w:lang w:val="hy-AM"/>
        </w:rPr>
      </w:pPr>
      <w:r w:rsidRPr="00294ECE">
        <w:rPr>
          <w:rStyle w:val="FootnoteReference"/>
          <w:rFonts w:ascii="Sylfaen" w:hAnsi="Sylfaen"/>
          <w:sz w:val="22"/>
          <w:szCs w:val="22"/>
        </w:rPr>
        <w:footnoteRef/>
      </w:r>
      <w:r w:rsidRPr="00294ECE">
        <w:rPr>
          <w:rFonts w:ascii="Sylfaen" w:hAnsi="Sylfaen"/>
          <w:sz w:val="22"/>
          <w:szCs w:val="22"/>
        </w:rPr>
        <w:t xml:space="preserve"> </w:t>
      </w:r>
      <w:r w:rsidRPr="00294ECE">
        <w:rPr>
          <w:rFonts w:ascii="Sylfaen" w:hAnsi="Sylfaen"/>
          <w:i/>
          <w:iCs/>
          <w:sz w:val="22"/>
          <w:szCs w:val="22"/>
          <w:lang w:val="hy-AM"/>
        </w:rPr>
        <w:t>Նոյն</w:t>
      </w:r>
      <w:r w:rsidRPr="00294ECE">
        <w:rPr>
          <w:rFonts w:ascii="Sylfaen" w:hAnsi="Sylfaen"/>
          <w:sz w:val="22"/>
          <w:szCs w:val="22"/>
          <w:lang w:val="hy-AM"/>
        </w:rPr>
        <w:t xml:space="preserve">, էջ </w:t>
      </w:r>
      <w:r w:rsidRPr="00AE67E8">
        <w:rPr>
          <w:rFonts w:ascii="Sylfaen" w:hAnsi="Sylfaen"/>
          <w:sz w:val="22"/>
          <w:szCs w:val="22"/>
          <w:lang w:val="hy-AM"/>
        </w:rPr>
        <w:t>10</w:t>
      </w:r>
      <w:r w:rsidRPr="00AE67E8">
        <w:rPr>
          <w:rFonts w:ascii="Sylfaen" w:hAnsi="Sylfaen" w:cs="Open Sans"/>
          <w:color w:val="101010"/>
          <w:sz w:val="22"/>
          <w:szCs w:val="22"/>
          <w:lang w:val="hy-AM"/>
        </w:rPr>
        <w:t>6</w:t>
      </w:r>
      <w:r w:rsidRPr="00294ECE">
        <w:rPr>
          <w:rFonts w:ascii="Sylfaen" w:hAnsi="Sylfaen"/>
          <w:sz w:val="22"/>
          <w:szCs w:val="22"/>
          <w:lang w:val="hy-AM"/>
        </w:rPr>
        <w:t>։</w:t>
      </w:r>
    </w:p>
  </w:footnote>
  <w:footnote w:id="86">
    <w:p w14:paraId="6BD68F8F" w14:textId="77777777" w:rsidR="00735691" w:rsidRPr="00E40C7E" w:rsidRDefault="00735691" w:rsidP="00735691">
      <w:pPr>
        <w:pStyle w:val="FootnoteText"/>
        <w:rPr>
          <w:rFonts w:ascii="Sylfaen" w:hAnsi="Sylfaen" w:cs="Open Sans"/>
          <w:color w:val="101010"/>
          <w:sz w:val="22"/>
          <w:szCs w:val="22"/>
          <w:lang w:val="hy-AM"/>
        </w:rPr>
      </w:pPr>
      <w:r w:rsidRPr="006D07AC">
        <w:rPr>
          <w:rStyle w:val="FootnoteReference"/>
          <w:rFonts w:ascii="Sylfaen" w:hAnsi="Sylfaen"/>
          <w:sz w:val="22"/>
          <w:szCs w:val="22"/>
        </w:rPr>
        <w:footnoteRef/>
      </w:r>
      <w:r w:rsidRPr="006D07AC">
        <w:rPr>
          <w:rFonts w:ascii="Sylfaen" w:hAnsi="Sylfaen"/>
          <w:sz w:val="22"/>
          <w:szCs w:val="22"/>
        </w:rPr>
        <w:t xml:space="preserve"> </w:t>
      </w:r>
      <w:r w:rsidRPr="006D07AC">
        <w:rPr>
          <w:rFonts w:ascii="Sylfaen" w:hAnsi="Sylfaen"/>
          <w:i/>
          <w:iCs/>
          <w:sz w:val="22"/>
          <w:szCs w:val="22"/>
          <w:lang w:val="hy-AM"/>
        </w:rPr>
        <w:t>Նոյն</w:t>
      </w:r>
      <w:r w:rsidRPr="006D07AC">
        <w:rPr>
          <w:rFonts w:ascii="Sylfaen" w:hAnsi="Sylfaen"/>
          <w:sz w:val="22"/>
          <w:szCs w:val="22"/>
          <w:lang w:val="hy-AM"/>
        </w:rPr>
        <w:t>, էջ 1</w:t>
      </w:r>
      <w:r w:rsidRPr="00E40C7E">
        <w:rPr>
          <w:rFonts w:ascii="Sylfaen" w:hAnsi="Sylfaen"/>
          <w:sz w:val="22"/>
          <w:szCs w:val="22"/>
          <w:lang w:val="hy-AM"/>
        </w:rPr>
        <w:t>11</w:t>
      </w:r>
      <w:r w:rsidRPr="00E40C7E">
        <w:rPr>
          <w:rFonts w:ascii="Sylfaen" w:hAnsi="Sylfaen" w:cs="Open Sans"/>
          <w:color w:val="101010"/>
          <w:sz w:val="22"/>
          <w:szCs w:val="22"/>
          <w:lang w:val="hy-AM"/>
        </w:rPr>
        <w:t>–112</w:t>
      </w:r>
      <w:r w:rsidRPr="006D07AC">
        <w:rPr>
          <w:rFonts w:ascii="Sylfaen" w:hAnsi="Sylfaen"/>
          <w:sz w:val="22"/>
          <w:szCs w:val="22"/>
          <w:lang w:val="hy-AM"/>
        </w:rPr>
        <w:t>։</w:t>
      </w:r>
    </w:p>
  </w:footnote>
  <w:footnote w:id="87">
    <w:p w14:paraId="214E608E" w14:textId="77777777" w:rsidR="00735691" w:rsidRPr="00925B5D" w:rsidRDefault="00735691" w:rsidP="00735691">
      <w:pPr>
        <w:pStyle w:val="FootnoteText"/>
        <w:rPr>
          <w:rFonts w:ascii="Sylfaen" w:hAnsi="Sylfaen"/>
          <w:sz w:val="22"/>
          <w:szCs w:val="22"/>
          <w:lang w:val="hy-AM"/>
        </w:rPr>
      </w:pPr>
      <w:r w:rsidRPr="00925B5D">
        <w:rPr>
          <w:rStyle w:val="FootnoteReference"/>
          <w:rFonts w:ascii="Sylfaen" w:hAnsi="Sylfaen"/>
          <w:sz w:val="22"/>
          <w:szCs w:val="22"/>
        </w:rPr>
        <w:footnoteRef/>
      </w:r>
      <w:r w:rsidRPr="00925B5D">
        <w:rPr>
          <w:rFonts w:ascii="Sylfaen" w:hAnsi="Sylfaen"/>
          <w:sz w:val="22"/>
          <w:szCs w:val="22"/>
        </w:rPr>
        <w:t xml:space="preserve"> </w:t>
      </w:r>
      <w:r w:rsidRPr="00925B5D">
        <w:rPr>
          <w:rFonts w:ascii="Sylfaen" w:hAnsi="Sylfaen"/>
          <w:i/>
          <w:iCs/>
          <w:sz w:val="22"/>
          <w:szCs w:val="22"/>
          <w:lang w:val="hy-AM"/>
        </w:rPr>
        <w:t>Նոյն</w:t>
      </w:r>
      <w:r w:rsidRPr="00925B5D">
        <w:rPr>
          <w:rFonts w:ascii="Sylfaen" w:hAnsi="Sylfaen"/>
          <w:sz w:val="22"/>
          <w:szCs w:val="22"/>
          <w:lang w:val="hy-AM"/>
        </w:rPr>
        <w:t>, էջ 1</w:t>
      </w:r>
      <w:r w:rsidRPr="00E40C7E">
        <w:rPr>
          <w:rFonts w:ascii="Sylfaen" w:hAnsi="Sylfaen"/>
          <w:sz w:val="22"/>
          <w:szCs w:val="22"/>
          <w:lang w:val="hy-AM"/>
        </w:rPr>
        <w:t>13</w:t>
      </w:r>
      <w:r w:rsidRPr="00E40C7E">
        <w:rPr>
          <w:rFonts w:ascii="Sylfaen" w:hAnsi="Sylfaen" w:cs="Open Sans"/>
          <w:color w:val="101010"/>
          <w:sz w:val="22"/>
          <w:szCs w:val="22"/>
          <w:lang w:val="hy-AM"/>
        </w:rPr>
        <w:t>–114</w:t>
      </w:r>
      <w:r w:rsidRPr="00925B5D">
        <w:rPr>
          <w:rFonts w:ascii="Sylfaen" w:hAnsi="Sylfaen"/>
          <w:sz w:val="22"/>
          <w:szCs w:val="22"/>
          <w:lang w:val="hy-AM"/>
        </w:rPr>
        <w:t>։</w:t>
      </w:r>
    </w:p>
  </w:footnote>
  <w:footnote w:id="88">
    <w:p w14:paraId="56DAE7F3" w14:textId="77777777" w:rsidR="00735691" w:rsidRPr="009245CE" w:rsidRDefault="00735691" w:rsidP="00735691">
      <w:pPr>
        <w:pStyle w:val="FootnoteText"/>
        <w:rPr>
          <w:rFonts w:ascii="Sylfaen" w:hAnsi="Sylfaen"/>
          <w:sz w:val="22"/>
          <w:szCs w:val="22"/>
          <w:lang w:val="hy-AM"/>
        </w:rPr>
      </w:pPr>
      <w:r w:rsidRPr="009245CE">
        <w:rPr>
          <w:rStyle w:val="FootnoteReference"/>
          <w:rFonts w:ascii="Sylfaen" w:hAnsi="Sylfaen"/>
          <w:sz w:val="22"/>
          <w:szCs w:val="22"/>
        </w:rPr>
        <w:footnoteRef/>
      </w:r>
      <w:r w:rsidRPr="009245CE">
        <w:rPr>
          <w:rFonts w:ascii="Sylfaen" w:hAnsi="Sylfaen"/>
          <w:sz w:val="22"/>
          <w:szCs w:val="22"/>
        </w:rPr>
        <w:t xml:space="preserve"> </w:t>
      </w:r>
      <w:r w:rsidRPr="009245CE">
        <w:rPr>
          <w:rFonts w:ascii="Sylfaen" w:hAnsi="Sylfaen"/>
          <w:i/>
          <w:iCs/>
          <w:sz w:val="22"/>
          <w:szCs w:val="22"/>
          <w:lang w:val="hy-AM"/>
        </w:rPr>
        <w:t>Նոյն</w:t>
      </w:r>
      <w:r w:rsidRPr="009245CE">
        <w:rPr>
          <w:rFonts w:ascii="Sylfaen" w:hAnsi="Sylfaen"/>
          <w:sz w:val="22"/>
          <w:szCs w:val="22"/>
          <w:lang w:val="hy-AM"/>
        </w:rPr>
        <w:t>, էջ 1</w:t>
      </w:r>
      <w:r w:rsidRPr="00E40C7E">
        <w:rPr>
          <w:rFonts w:ascii="Sylfaen" w:hAnsi="Sylfaen"/>
          <w:sz w:val="22"/>
          <w:szCs w:val="22"/>
          <w:lang w:val="hy-AM"/>
        </w:rPr>
        <w:t>1</w:t>
      </w:r>
      <w:r w:rsidRPr="00E40C7E">
        <w:rPr>
          <w:rFonts w:ascii="Sylfaen" w:hAnsi="Sylfaen" w:cs="Open Sans"/>
          <w:color w:val="101010"/>
          <w:sz w:val="22"/>
          <w:szCs w:val="22"/>
          <w:lang w:val="hy-AM"/>
        </w:rPr>
        <w:t>1</w:t>
      </w:r>
      <w:r w:rsidRPr="009245CE">
        <w:rPr>
          <w:rFonts w:ascii="Sylfaen" w:hAnsi="Sylfaen"/>
          <w:sz w:val="22"/>
          <w:szCs w:val="22"/>
          <w:lang w:val="hy-AM"/>
        </w:rPr>
        <w:t>։</w:t>
      </w:r>
    </w:p>
  </w:footnote>
  <w:footnote w:id="89">
    <w:p w14:paraId="2701303E" w14:textId="77777777" w:rsidR="00735691" w:rsidRPr="000E04EB" w:rsidRDefault="00735691" w:rsidP="00735691">
      <w:pPr>
        <w:pStyle w:val="FootnoteText"/>
        <w:rPr>
          <w:rFonts w:ascii="Sylfaen" w:hAnsi="Sylfaen"/>
          <w:sz w:val="22"/>
          <w:szCs w:val="22"/>
          <w:lang w:val="hy-AM"/>
        </w:rPr>
      </w:pPr>
      <w:r w:rsidRPr="000E04EB">
        <w:rPr>
          <w:rStyle w:val="FootnoteReference"/>
          <w:rFonts w:ascii="Sylfaen" w:hAnsi="Sylfaen"/>
          <w:sz w:val="22"/>
          <w:szCs w:val="22"/>
        </w:rPr>
        <w:footnoteRef/>
      </w:r>
      <w:r w:rsidRPr="000E04EB">
        <w:rPr>
          <w:rFonts w:ascii="Sylfaen" w:hAnsi="Sylfaen"/>
          <w:sz w:val="22"/>
          <w:szCs w:val="22"/>
        </w:rPr>
        <w:t xml:space="preserve"> </w:t>
      </w:r>
      <w:r w:rsidRPr="000E04EB">
        <w:rPr>
          <w:rFonts w:ascii="Sylfaen" w:hAnsi="Sylfaen"/>
          <w:i/>
          <w:iCs/>
          <w:sz w:val="22"/>
          <w:szCs w:val="22"/>
          <w:lang w:val="hy-AM"/>
        </w:rPr>
        <w:t>Նոյն</w:t>
      </w:r>
      <w:r w:rsidRPr="000E04EB">
        <w:rPr>
          <w:rFonts w:ascii="Sylfaen" w:hAnsi="Sylfaen"/>
          <w:sz w:val="22"/>
          <w:szCs w:val="22"/>
          <w:lang w:val="hy-AM"/>
        </w:rPr>
        <w:t>, էջ 1</w:t>
      </w:r>
      <w:r w:rsidRPr="00E40C7E">
        <w:rPr>
          <w:rFonts w:ascii="Sylfaen" w:hAnsi="Sylfaen"/>
          <w:sz w:val="22"/>
          <w:szCs w:val="22"/>
          <w:lang w:val="hy-AM"/>
        </w:rPr>
        <w:t>11</w:t>
      </w:r>
      <w:r w:rsidRPr="00E40C7E">
        <w:rPr>
          <w:rFonts w:ascii="Sylfaen" w:hAnsi="Sylfaen" w:cs="Open Sans"/>
          <w:color w:val="101010"/>
          <w:sz w:val="22"/>
          <w:szCs w:val="22"/>
          <w:lang w:val="hy-AM"/>
        </w:rPr>
        <w:t>–112</w:t>
      </w:r>
      <w:r w:rsidRPr="000E04EB">
        <w:rPr>
          <w:rFonts w:ascii="Sylfaen" w:hAnsi="Sylfaen"/>
          <w:sz w:val="22"/>
          <w:szCs w:val="22"/>
          <w:lang w:val="hy-AM"/>
        </w:rPr>
        <w:t>։</w:t>
      </w:r>
    </w:p>
  </w:footnote>
  <w:footnote w:id="90">
    <w:p w14:paraId="73A481A1" w14:textId="77777777" w:rsidR="00735691" w:rsidRPr="00251AC0" w:rsidRDefault="00735691" w:rsidP="00735691">
      <w:pPr>
        <w:pStyle w:val="FootnoteText"/>
        <w:rPr>
          <w:rFonts w:ascii="Sylfaen" w:hAnsi="Sylfaen"/>
          <w:sz w:val="22"/>
          <w:szCs w:val="22"/>
          <w:lang w:val="hy-AM"/>
        </w:rPr>
      </w:pPr>
      <w:r w:rsidRPr="00251AC0">
        <w:rPr>
          <w:rStyle w:val="FootnoteReference"/>
          <w:rFonts w:ascii="Sylfaen" w:hAnsi="Sylfaen"/>
          <w:sz w:val="22"/>
          <w:szCs w:val="22"/>
        </w:rPr>
        <w:footnoteRef/>
      </w:r>
      <w:r w:rsidRPr="00251AC0">
        <w:rPr>
          <w:rFonts w:ascii="Sylfaen" w:hAnsi="Sylfaen"/>
          <w:sz w:val="22"/>
          <w:szCs w:val="22"/>
        </w:rPr>
        <w:t xml:space="preserve"> </w:t>
      </w:r>
      <w:r w:rsidRPr="00251AC0">
        <w:rPr>
          <w:rFonts w:ascii="Sylfaen" w:hAnsi="Sylfaen"/>
          <w:i/>
          <w:iCs/>
          <w:sz w:val="22"/>
          <w:szCs w:val="22"/>
          <w:lang w:val="hy-AM"/>
        </w:rPr>
        <w:t>Նոյն</w:t>
      </w:r>
      <w:r w:rsidRPr="00251AC0">
        <w:rPr>
          <w:rFonts w:ascii="Sylfaen" w:hAnsi="Sylfaen"/>
          <w:sz w:val="22"/>
          <w:szCs w:val="22"/>
          <w:lang w:val="hy-AM"/>
        </w:rPr>
        <w:t>, էջ 1</w:t>
      </w:r>
      <w:r w:rsidRPr="00E40C7E">
        <w:rPr>
          <w:rFonts w:ascii="Sylfaen" w:hAnsi="Sylfaen" w:cs="Open Sans"/>
          <w:color w:val="101010"/>
          <w:sz w:val="22"/>
          <w:szCs w:val="22"/>
          <w:lang w:val="hy-AM"/>
        </w:rPr>
        <w:t>12</w:t>
      </w:r>
      <w:r w:rsidRPr="00251AC0">
        <w:rPr>
          <w:rFonts w:ascii="Sylfaen" w:hAnsi="Sylfaen"/>
          <w:sz w:val="22"/>
          <w:szCs w:val="22"/>
          <w:lang w:val="hy-AM"/>
        </w:rPr>
        <w:t>։</w:t>
      </w:r>
    </w:p>
  </w:footnote>
  <w:footnote w:id="91">
    <w:p w14:paraId="090DE5CB" w14:textId="77777777" w:rsidR="00735691" w:rsidRPr="00666373" w:rsidRDefault="00735691" w:rsidP="00735691">
      <w:pPr>
        <w:pStyle w:val="FootnoteText"/>
        <w:rPr>
          <w:rFonts w:ascii="Sylfaen" w:hAnsi="Sylfaen"/>
          <w:sz w:val="22"/>
          <w:szCs w:val="22"/>
          <w:lang w:val="hy-AM"/>
        </w:rPr>
      </w:pPr>
      <w:r w:rsidRPr="00666373">
        <w:rPr>
          <w:rStyle w:val="FootnoteReference"/>
          <w:rFonts w:ascii="Sylfaen" w:hAnsi="Sylfaen"/>
          <w:sz w:val="22"/>
          <w:szCs w:val="22"/>
        </w:rPr>
        <w:footnoteRef/>
      </w:r>
      <w:r w:rsidRPr="00666373">
        <w:rPr>
          <w:rFonts w:ascii="Sylfaen" w:hAnsi="Sylfaen"/>
          <w:sz w:val="22"/>
          <w:szCs w:val="22"/>
        </w:rPr>
        <w:t xml:space="preserve"> </w:t>
      </w:r>
      <w:r w:rsidRPr="00666373">
        <w:rPr>
          <w:rStyle w:val="Hyperlink"/>
          <w:rFonts w:ascii="Sylfaen" w:hAnsi="Sylfaen"/>
          <w:color w:val="000000" w:themeColor="text1"/>
          <w:sz w:val="22"/>
          <w:szCs w:val="22"/>
          <w:u w:val="none"/>
          <w:lang w:val="hy-AM"/>
        </w:rPr>
        <w:t>Քէշիշեան, «Ներսէս Շնորհալի», էջ 509</w:t>
      </w:r>
      <w:r w:rsidRPr="00666373">
        <w:rPr>
          <w:rFonts w:ascii="Sylfaen" w:eastAsia="Arial Unicode MS" w:hAnsi="Sylfaen" w:cs="Arial Unicode MS"/>
          <w:sz w:val="22"/>
          <w:szCs w:val="22"/>
          <w:lang w:val="hy-AM"/>
        </w:rPr>
        <w:t>։</w:t>
      </w:r>
    </w:p>
  </w:footnote>
  <w:footnote w:id="92">
    <w:p w14:paraId="75354A3A" w14:textId="77777777" w:rsidR="00735691" w:rsidRPr="008C6884" w:rsidRDefault="00735691" w:rsidP="00735691">
      <w:pPr>
        <w:pStyle w:val="FootnoteText"/>
        <w:rPr>
          <w:rFonts w:ascii="Sylfaen" w:hAnsi="Sylfaen"/>
          <w:sz w:val="22"/>
          <w:szCs w:val="22"/>
          <w:lang w:val="hy-AM"/>
        </w:rPr>
      </w:pPr>
      <w:r w:rsidRPr="00096F81">
        <w:rPr>
          <w:rStyle w:val="FootnoteReference"/>
          <w:rFonts w:ascii="Sylfaen" w:hAnsi="Sylfaen"/>
          <w:sz w:val="22"/>
          <w:szCs w:val="22"/>
        </w:rPr>
        <w:footnoteRef/>
      </w:r>
      <w:r w:rsidRPr="00096F81">
        <w:rPr>
          <w:rFonts w:ascii="Sylfaen" w:hAnsi="Sylfaen"/>
          <w:sz w:val="22"/>
          <w:szCs w:val="22"/>
        </w:rPr>
        <w:t xml:space="preserve"> </w:t>
      </w:r>
      <w:r w:rsidRPr="008C6884">
        <w:rPr>
          <w:rFonts w:ascii="Sylfaen" w:hAnsi="Sylfaen"/>
          <w:i/>
          <w:iCs/>
          <w:sz w:val="22"/>
          <w:szCs w:val="22"/>
          <w:lang w:val="hy-AM"/>
        </w:rPr>
        <w:t>Նամականի - Հայ-բյուզանդական</w:t>
      </w:r>
      <w:r w:rsidRPr="008C6884">
        <w:rPr>
          <w:rFonts w:ascii="Sylfaen" w:hAnsi="Sylfaen"/>
          <w:sz w:val="22"/>
          <w:szCs w:val="22"/>
          <w:lang w:val="hy-AM"/>
        </w:rPr>
        <w:t>, էջ 115–117։</w:t>
      </w:r>
    </w:p>
  </w:footnote>
  <w:footnote w:id="93">
    <w:p w14:paraId="186D76BA" w14:textId="77777777" w:rsidR="00735691" w:rsidRPr="008C6884" w:rsidRDefault="00735691" w:rsidP="00735691">
      <w:pPr>
        <w:pStyle w:val="FootnoteText"/>
        <w:rPr>
          <w:rFonts w:ascii="Sylfaen" w:hAnsi="Sylfaen"/>
          <w:sz w:val="22"/>
          <w:szCs w:val="22"/>
          <w:lang w:val="hy-AM"/>
        </w:rPr>
      </w:pPr>
      <w:r w:rsidRPr="008C6884">
        <w:rPr>
          <w:rStyle w:val="FootnoteReference"/>
          <w:rFonts w:ascii="Sylfaen" w:hAnsi="Sylfaen"/>
          <w:sz w:val="22"/>
          <w:szCs w:val="22"/>
        </w:rPr>
        <w:footnoteRef/>
      </w:r>
      <w:r w:rsidRPr="008C6884">
        <w:rPr>
          <w:rFonts w:ascii="Sylfaen" w:hAnsi="Sylfaen"/>
          <w:sz w:val="22"/>
          <w:szCs w:val="22"/>
        </w:rPr>
        <w:t xml:space="preserve"> </w:t>
      </w:r>
      <w:r w:rsidRPr="008C6884">
        <w:rPr>
          <w:rFonts w:ascii="Sylfaen" w:hAnsi="Sylfaen"/>
          <w:i/>
          <w:iCs/>
          <w:sz w:val="22"/>
          <w:szCs w:val="22"/>
          <w:lang w:val="hy-AM"/>
        </w:rPr>
        <w:t>Նոյն</w:t>
      </w:r>
      <w:r w:rsidRPr="008C6884">
        <w:rPr>
          <w:rFonts w:ascii="Sylfaen" w:hAnsi="Sylfaen"/>
          <w:sz w:val="22"/>
          <w:szCs w:val="22"/>
          <w:lang w:val="hy-AM"/>
        </w:rPr>
        <w:t>, էջ 1</w:t>
      </w:r>
      <w:r w:rsidRPr="008C6884">
        <w:rPr>
          <w:rFonts w:ascii="Sylfaen" w:hAnsi="Sylfaen" w:cs="Open Sans"/>
          <w:color w:val="101010"/>
          <w:sz w:val="22"/>
          <w:szCs w:val="22"/>
          <w:lang w:val="hy-AM"/>
        </w:rPr>
        <w:t>1</w:t>
      </w:r>
      <w:r w:rsidRPr="008C6884">
        <w:rPr>
          <w:rStyle w:val="Hyperlink"/>
          <w:rFonts w:ascii="Sylfaen" w:hAnsi="Sylfaen"/>
          <w:color w:val="000000" w:themeColor="text1"/>
          <w:sz w:val="22"/>
          <w:szCs w:val="22"/>
          <w:u w:val="none"/>
          <w:lang w:val="hy-AM"/>
        </w:rPr>
        <w:t>5</w:t>
      </w:r>
      <w:r w:rsidRPr="008C6884">
        <w:rPr>
          <w:rFonts w:ascii="Sylfaen" w:hAnsi="Sylfaen"/>
          <w:sz w:val="22"/>
          <w:szCs w:val="22"/>
          <w:lang w:val="hy-AM"/>
        </w:rPr>
        <w:t>։</w:t>
      </w:r>
    </w:p>
  </w:footnote>
  <w:footnote w:id="94">
    <w:p w14:paraId="3A708760" w14:textId="77777777" w:rsidR="00735691" w:rsidRPr="008C6884" w:rsidRDefault="00735691" w:rsidP="00735691">
      <w:pPr>
        <w:pStyle w:val="FootnoteText"/>
        <w:rPr>
          <w:rFonts w:ascii="Sylfaen" w:hAnsi="Sylfaen"/>
          <w:sz w:val="22"/>
          <w:szCs w:val="22"/>
          <w:lang w:val="hy-AM"/>
        </w:rPr>
      </w:pPr>
      <w:r w:rsidRPr="008C6884">
        <w:rPr>
          <w:rStyle w:val="FootnoteReference"/>
          <w:rFonts w:ascii="Sylfaen" w:hAnsi="Sylfaen"/>
          <w:sz w:val="22"/>
          <w:szCs w:val="22"/>
        </w:rPr>
        <w:footnoteRef/>
      </w:r>
      <w:r w:rsidRPr="008C6884">
        <w:rPr>
          <w:rFonts w:ascii="Sylfaen" w:hAnsi="Sylfaen"/>
          <w:sz w:val="22"/>
          <w:szCs w:val="22"/>
        </w:rPr>
        <w:t xml:space="preserve"> </w:t>
      </w:r>
      <w:r w:rsidRPr="008C6884">
        <w:rPr>
          <w:rFonts w:ascii="Sylfaen" w:hAnsi="Sylfaen"/>
          <w:i/>
          <w:iCs/>
          <w:sz w:val="22"/>
          <w:szCs w:val="22"/>
          <w:lang w:val="hy-AM"/>
        </w:rPr>
        <w:t>Նոյն</w:t>
      </w:r>
      <w:r w:rsidRPr="008C6884">
        <w:rPr>
          <w:rFonts w:ascii="Sylfaen" w:hAnsi="Sylfaen"/>
          <w:sz w:val="22"/>
          <w:szCs w:val="22"/>
          <w:lang w:val="hy-AM"/>
        </w:rPr>
        <w:t>, էջ 1</w:t>
      </w:r>
      <w:r w:rsidRPr="008C6884">
        <w:rPr>
          <w:rFonts w:ascii="Sylfaen" w:hAnsi="Sylfaen" w:cs="Open Sans"/>
          <w:color w:val="101010"/>
          <w:sz w:val="22"/>
          <w:szCs w:val="22"/>
          <w:lang w:val="hy-AM"/>
        </w:rPr>
        <w:t>16</w:t>
      </w:r>
      <w:r w:rsidRPr="008C6884">
        <w:rPr>
          <w:rFonts w:ascii="Sylfaen" w:hAnsi="Sylfaen"/>
          <w:sz w:val="22"/>
          <w:szCs w:val="22"/>
          <w:lang w:val="hy-AM"/>
        </w:rPr>
        <w:t>։</w:t>
      </w:r>
    </w:p>
  </w:footnote>
  <w:footnote w:id="95">
    <w:p w14:paraId="0A06447F" w14:textId="77777777" w:rsidR="00735691" w:rsidRPr="008C6884" w:rsidRDefault="00735691" w:rsidP="00735691">
      <w:pPr>
        <w:pStyle w:val="FootnoteText"/>
        <w:rPr>
          <w:rFonts w:ascii="Sylfaen" w:hAnsi="Sylfaen"/>
          <w:sz w:val="22"/>
          <w:szCs w:val="22"/>
          <w:lang w:val="hy-AM"/>
        </w:rPr>
      </w:pPr>
      <w:r w:rsidRPr="008C6884">
        <w:rPr>
          <w:rStyle w:val="FootnoteReference"/>
          <w:rFonts w:ascii="Sylfaen" w:hAnsi="Sylfaen"/>
          <w:sz w:val="22"/>
          <w:szCs w:val="22"/>
        </w:rPr>
        <w:footnoteRef/>
      </w:r>
      <w:r w:rsidRPr="008C6884">
        <w:rPr>
          <w:rFonts w:ascii="Sylfaen" w:hAnsi="Sylfaen"/>
          <w:sz w:val="22"/>
          <w:szCs w:val="22"/>
        </w:rPr>
        <w:t xml:space="preserve"> </w:t>
      </w:r>
      <w:r w:rsidRPr="008C6884">
        <w:rPr>
          <w:rFonts w:ascii="Sylfaen" w:hAnsi="Sylfaen"/>
          <w:i/>
          <w:iCs/>
          <w:sz w:val="22"/>
          <w:szCs w:val="22"/>
          <w:lang w:val="hy-AM"/>
        </w:rPr>
        <w:t>Նոյն</w:t>
      </w:r>
      <w:r w:rsidRPr="008C6884">
        <w:rPr>
          <w:rFonts w:ascii="Sylfaen" w:hAnsi="Sylfaen"/>
          <w:sz w:val="22"/>
          <w:szCs w:val="22"/>
          <w:lang w:val="hy-AM"/>
        </w:rPr>
        <w:t>, էջ 1</w:t>
      </w:r>
      <w:r w:rsidRPr="008C6884">
        <w:rPr>
          <w:rFonts w:ascii="Sylfaen" w:hAnsi="Sylfaen" w:cs="Open Sans"/>
          <w:color w:val="101010"/>
          <w:sz w:val="22"/>
          <w:szCs w:val="22"/>
          <w:lang w:val="hy-AM"/>
        </w:rPr>
        <w:t>1</w:t>
      </w:r>
      <w:r w:rsidRPr="008C6884">
        <w:rPr>
          <w:rFonts w:ascii="Sylfaen" w:hAnsi="Sylfaen"/>
          <w:sz w:val="22"/>
          <w:szCs w:val="22"/>
          <w:lang w:val="hy-AM"/>
        </w:rPr>
        <w:t>7։</w:t>
      </w:r>
    </w:p>
  </w:footnote>
  <w:footnote w:id="96">
    <w:p w14:paraId="2D7E6EB7" w14:textId="77777777" w:rsidR="00735691" w:rsidRPr="008C6884" w:rsidRDefault="00735691" w:rsidP="00735691">
      <w:pPr>
        <w:pStyle w:val="FootnoteText"/>
        <w:rPr>
          <w:rFonts w:ascii="Sylfaen" w:hAnsi="Sylfaen"/>
          <w:sz w:val="22"/>
          <w:szCs w:val="22"/>
          <w:lang w:val="hy-AM"/>
        </w:rPr>
      </w:pPr>
      <w:r w:rsidRPr="008C6884">
        <w:rPr>
          <w:rStyle w:val="FootnoteReference"/>
          <w:rFonts w:ascii="Sylfaen" w:hAnsi="Sylfaen"/>
          <w:sz w:val="22"/>
          <w:szCs w:val="22"/>
        </w:rPr>
        <w:footnoteRef/>
      </w:r>
      <w:r w:rsidRPr="008C6884">
        <w:rPr>
          <w:rFonts w:ascii="Sylfaen" w:hAnsi="Sylfaen"/>
          <w:sz w:val="22"/>
          <w:szCs w:val="22"/>
        </w:rPr>
        <w:t xml:space="preserve"> </w:t>
      </w:r>
      <w:r w:rsidRPr="008C6884">
        <w:rPr>
          <w:rFonts w:ascii="Sylfaen" w:hAnsi="Sylfaen"/>
          <w:i/>
          <w:iCs/>
          <w:sz w:val="22"/>
          <w:szCs w:val="22"/>
          <w:lang w:val="hy-AM"/>
        </w:rPr>
        <w:t>Նոյն</w:t>
      </w:r>
      <w:r w:rsidRPr="008C6884">
        <w:rPr>
          <w:rFonts w:ascii="Sylfaen" w:hAnsi="Sylfaen"/>
          <w:sz w:val="22"/>
          <w:szCs w:val="22"/>
          <w:lang w:val="hy-AM"/>
        </w:rPr>
        <w:t>, էջ 1</w:t>
      </w:r>
      <w:r w:rsidRPr="008C6884">
        <w:rPr>
          <w:rFonts w:ascii="Sylfaen" w:hAnsi="Sylfaen" w:cs="Open Sans"/>
          <w:color w:val="101010"/>
          <w:sz w:val="22"/>
          <w:szCs w:val="22"/>
          <w:lang w:val="hy-AM"/>
        </w:rPr>
        <w:t>1</w:t>
      </w:r>
      <w:r w:rsidRPr="008C6884">
        <w:rPr>
          <w:rFonts w:ascii="Sylfaen" w:hAnsi="Sylfaen"/>
          <w:sz w:val="22"/>
          <w:szCs w:val="22"/>
          <w:lang w:val="hy-AM"/>
        </w:rPr>
        <w:t>7։</w:t>
      </w:r>
    </w:p>
  </w:footnote>
  <w:footnote w:id="97">
    <w:p w14:paraId="666A2D42" w14:textId="77777777" w:rsidR="00735691" w:rsidRPr="008C6884" w:rsidRDefault="00735691" w:rsidP="00735691">
      <w:pPr>
        <w:pStyle w:val="FootnoteText"/>
        <w:rPr>
          <w:rFonts w:ascii="Sylfaen" w:hAnsi="Sylfaen"/>
          <w:sz w:val="22"/>
          <w:szCs w:val="22"/>
          <w:lang w:val="hy-AM"/>
        </w:rPr>
      </w:pPr>
      <w:r w:rsidRPr="008C6884">
        <w:rPr>
          <w:rStyle w:val="FootnoteReference"/>
          <w:rFonts w:ascii="Sylfaen" w:hAnsi="Sylfaen"/>
          <w:sz w:val="22"/>
          <w:szCs w:val="22"/>
        </w:rPr>
        <w:footnoteRef/>
      </w:r>
      <w:r w:rsidRPr="008C6884">
        <w:rPr>
          <w:rFonts w:ascii="Sylfaen" w:hAnsi="Sylfaen"/>
          <w:sz w:val="22"/>
          <w:szCs w:val="22"/>
        </w:rPr>
        <w:t xml:space="preserve"> </w:t>
      </w:r>
      <w:r w:rsidRPr="008C6884">
        <w:rPr>
          <w:rFonts w:ascii="Sylfaen" w:hAnsi="Sylfaen"/>
          <w:i/>
          <w:iCs/>
          <w:sz w:val="22"/>
          <w:szCs w:val="22"/>
          <w:lang w:val="hy-AM"/>
        </w:rPr>
        <w:t>Նոյն</w:t>
      </w:r>
      <w:r w:rsidRPr="008C6884">
        <w:rPr>
          <w:rFonts w:ascii="Sylfaen" w:hAnsi="Sylfaen"/>
          <w:sz w:val="22"/>
          <w:szCs w:val="22"/>
          <w:lang w:val="hy-AM"/>
        </w:rPr>
        <w:t>, էջ 1</w:t>
      </w:r>
      <w:r w:rsidRPr="008C6884">
        <w:rPr>
          <w:rFonts w:ascii="Sylfaen" w:hAnsi="Sylfaen" w:cs="Open Sans"/>
          <w:color w:val="101010"/>
          <w:sz w:val="22"/>
          <w:szCs w:val="22"/>
          <w:lang w:val="hy-AM"/>
        </w:rPr>
        <w:t>1</w:t>
      </w:r>
      <w:r w:rsidRPr="008C6884">
        <w:rPr>
          <w:rFonts w:ascii="Sylfaen" w:hAnsi="Sylfaen"/>
          <w:sz w:val="22"/>
          <w:szCs w:val="22"/>
          <w:lang w:val="hy-AM"/>
        </w:rPr>
        <w:t>8–120։</w:t>
      </w:r>
    </w:p>
  </w:footnote>
  <w:footnote w:id="98">
    <w:p w14:paraId="12572175" w14:textId="77777777" w:rsidR="00735691" w:rsidRPr="00CF5C14" w:rsidRDefault="00735691" w:rsidP="00735691">
      <w:pPr>
        <w:pStyle w:val="FootnoteText"/>
        <w:rPr>
          <w:rFonts w:ascii="Sylfaen" w:hAnsi="Sylfaen"/>
          <w:sz w:val="22"/>
          <w:szCs w:val="22"/>
          <w:lang w:val="hy-AM"/>
        </w:rPr>
      </w:pPr>
      <w:r w:rsidRPr="008C6884">
        <w:rPr>
          <w:rStyle w:val="FootnoteReference"/>
          <w:rFonts w:ascii="Sylfaen" w:hAnsi="Sylfaen"/>
          <w:sz w:val="22"/>
          <w:szCs w:val="22"/>
        </w:rPr>
        <w:footnoteRef/>
      </w:r>
      <w:r w:rsidRPr="008C6884">
        <w:rPr>
          <w:rFonts w:ascii="Sylfaen" w:hAnsi="Sylfaen"/>
          <w:sz w:val="22"/>
          <w:szCs w:val="22"/>
        </w:rPr>
        <w:t xml:space="preserve"> </w:t>
      </w:r>
      <w:r w:rsidRPr="008C6884">
        <w:rPr>
          <w:rFonts w:ascii="Sylfaen" w:hAnsi="Sylfaen"/>
          <w:i/>
          <w:iCs/>
          <w:sz w:val="22"/>
          <w:szCs w:val="22"/>
          <w:lang w:val="hy-AM"/>
        </w:rPr>
        <w:t>Նոյն</w:t>
      </w:r>
      <w:r w:rsidRPr="008C6884">
        <w:rPr>
          <w:rFonts w:ascii="Sylfaen" w:hAnsi="Sylfaen"/>
          <w:sz w:val="22"/>
          <w:szCs w:val="22"/>
          <w:lang w:val="hy-AM"/>
        </w:rPr>
        <w:t>, էջ 1</w:t>
      </w:r>
      <w:r w:rsidRPr="008C6884">
        <w:rPr>
          <w:rFonts w:ascii="Sylfaen" w:hAnsi="Sylfaen" w:cs="Open Sans"/>
          <w:color w:val="101010"/>
          <w:sz w:val="22"/>
          <w:szCs w:val="22"/>
          <w:lang w:val="hy-AM"/>
        </w:rPr>
        <w:t>1</w:t>
      </w:r>
      <w:r w:rsidRPr="008C6884">
        <w:rPr>
          <w:rStyle w:val="Hyperlink"/>
          <w:rFonts w:ascii="Sylfaen" w:hAnsi="Sylfaen"/>
          <w:color w:val="000000" w:themeColor="text1"/>
          <w:sz w:val="22"/>
          <w:szCs w:val="22"/>
          <w:u w:val="none"/>
          <w:lang w:val="hy-AM"/>
        </w:rPr>
        <w:t>9</w:t>
      </w:r>
      <w:r w:rsidRPr="008C6884">
        <w:rPr>
          <w:rFonts w:ascii="Sylfaen" w:hAnsi="Sylfaen"/>
          <w:sz w:val="22"/>
          <w:szCs w:val="22"/>
          <w:lang w:val="hy-AM"/>
        </w:rPr>
        <w:t>։</w:t>
      </w:r>
    </w:p>
  </w:footnote>
  <w:footnote w:id="99">
    <w:p w14:paraId="33AB4F3C" w14:textId="77777777" w:rsidR="00735691" w:rsidRPr="00E40C7E" w:rsidRDefault="00735691" w:rsidP="00735691">
      <w:pPr>
        <w:pStyle w:val="FootnoteText"/>
        <w:rPr>
          <w:rFonts w:ascii="Sylfaen" w:hAnsi="Sylfaen"/>
          <w:sz w:val="22"/>
          <w:szCs w:val="22"/>
          <w:lang w:val="hy-AM"/>
        </w:rPr>
      </w:pPr>
      <w:r w:rsidRPr="00E26D8D">
        <w:rPr>
          <w:rStyle w:val="FootnoteReference"/>
          <w:rFonts w:ascii="Sylfaen" w:hAnsi="Sylfaen"/>
          <w:sz w:val="22"/>
          <w:szCs w:val="22"/>
        </w:rPr>
        <w:footnoteRef/>
      </w:r>
      <w:r w:rsidRPr="00E26D8D">
        <w:rPr>
          <w:rFonts w:ascii="Sylfaen" w:hAnsi="Sylfaen"/>
          <w:sz w:val="22"/>
          <w:szCs w:val="22"/>
        </w:rPr>
        <w:t xml:space="preserve"> </w:t>
      </w:r>
      <w:r w:rsidRPr="00E26D8D">
        <w:rPr>
          <w:rFonts w:ascii="Sylfaen" w:hAnsi="Sylfaen"/>
          <w:i/>
          <w:iCs/>
          <w:sz w:val="22"/>
          <w:szCs w:val="22"/>
          <w:lang w:val="hy-AM"/>
        </w:rPr>
        <w:t>Նոյն</w:t>
      </w:r>
      <w:r w:rsidRPr="00E26D8D">
        <w:rPr>
          <w:rFonts w:ascii="Sylfaen" w:hAnsi="Sylfaen"/>
          <w:sz w:val="22"/>
          <w:szCs w:val="22"/>
          <w:lang w:val="hy-AM"/>
        </w:rPr>
        <w:t xml:space="preserve">, էջ </w:t>
      </w:r>
      <w:r w:rsidRPr="00E40C7E">
        <w:rPr>
          <w:rFonts w:ascii="Sylfaen" w:hAnsi="Sylfaen"/>
          <w:sz w:val="22"/>
          <w:szCs w:val="22"/>
          <w:lang w:val="hy-AM"/>
        </w:rPr>
        <w:t>120–125</w:t>
      </w:r>
      <w:r w:rsidRPr="00E26D8D">
        <w:rPr>
          <w:rFonts w:ascii="Sylfaen" w:hAnsi="Sylfaen"/>
          <w:sz w:val="22"/>
          <w:szCs w:val="22"/>
          <w:lang w:val="hy-AM"/>
        </w:rPr>
        <w:t>։</w:t>
      </w:r>
    </w:p>
  </w:footnote>
  <w:footnote w:id="100">
    <w:p w14:paraId="4E0B8072" w14:textId="77777777" w:rsidR="00735691" w:rsidRPr="00501442" w:rsidRDefault="00735691" w:rsidP="00735691">
      <w:pPr>
        <w:pStyle w:val="FootnoteText"/>
        <w:rPr>
          <w:rFonts w:ascii="Sylfaen" w:hAnsi="Sylfaen"/>
          <w:sz w:val="22"/>
          <w:szCs w:val="22"/>
          <w:lang w:val="hy-AM"/>
        </w:rPr>
      </w:pPr>
      <w:r w:rsidRPr="00501442">
        <w:rPr>
          <w:rStyle w:val="FootnoteReference"/>
          <w:rFonts w:ascii="Sylfaen" w:hAnsi="Sylfaen"/>
          <w:sz w:val="22"/>
          <w:szCs w:val="22"/>
        </w:rPr>
        <w:footnoteRef/>
      </w:r>
      <w:r w:rsidRPr="00501442">
        <w:rPr>
          <w:rFonts w:ascii="Sylfaen" w:hAnsi="Sylfaen"/>
          <w:sz w:val="22"/>
          <w:szCs w:val="22"/>
        </w:rPr>
        <w:t xml:space="preserve"> </w:t>
      </w:r>
      <w:r w:rsidRPr="00501442">
        <w:rPr>
          <w:rFonts w:ascii="Sylfaen" w:hAnsi="Sylfaen"/>
          <w:i/>
          <w:iCs/>
          <w:sz w:val="22"/>
          <w:szCs w:val="22"/>
          <w:lang w:val="hy-AM"/>
        </w:rPr>
        <w:t>Նոյն</w:t>
      </w:r>
      <w:r w:rsidRPr="00501442">
        <w:rPr>
          <w:rFonts w:ascii="Sylfaen" w:hAnsi="Sylfaen"/>
          <w:sz w:val="22"/>
          <w:szCs w:val="22"/>
          <w:lang w:val="hy-AM"/>
        </w:rPr>
        <w:t xml:space="preserve">, էջ </w:t>
      </w:r>
      <w:r w:rsidRPr="00E40C7E">
        <w:rPr>
          <w:rFonts w:ascii="Sylfaen" w:hAnsi="Sylfaen" w:cs="Open Sans"/>
          <w:color w:val="101010"/>
          <w:sz w:val="22"/>
          <w:szCs w:val="22"/>
          <w:lang w:val="hy-AM"/>
        </w:rPr>
        <w:t>1</w:t>
      </w:r>
      <w:r w:rsidRPr="00E40C7E">
        <w:rPr>
          <w:rFonts w:ascii="Sylfaen" w:hAnsi="Sylfaen"/>
          <w:sz w:val="22"/>
          <w:szCs w:val="22"/>
          <w:lang w:val="hy-AM"/>
        </w:rPr>
        <w:t>2</w:t>
      </w:r>
      <w:r w:rsidRPr="00501442">
        <w:rPr>
          <w:rFonts w:ascii="Sylfaen" w:hAnsi="Sylfaen"/>
          <w:sz w:val="22"/>
          <w:szCs w:val="22"/>
          <w:lang w:val="hy-AM"/>
        </w:rPr>
        <w:t>1։</w:t>
      </w:r>
    </w:p>
  </w:footnote>
  <w:footnote w:id="101">
    <w:p w14:paraId="2A4B727A" w14:textId="77777777" w:rsidR="00735691" w:rsidRPr="00F572BC" w:rsidRDefault="00735691" w:rsidP="00735691">
      <w:pPr>
        <w:pStyle w:val="FootnoteText"/>
        <w:rPr>
          <w:rFonts w:ascii="Sylfaen" w:hAnsi="Sylfaen"/>
          <w:sz w:val="22"/>
          <w:szCs w:val="22"/>
          <w:lang w:val="hy-AM"/>
        </w:rPr>
      </w:pPr>
      <w:r w:rsidRPr="00F572BC">
        <w:rPr>
          <w:rStyle w:val="FootnoteReference"/>
          <w:rFonts w:ascii="Sylfaen" w:hAnsi="Sylfaen"/>
          <w:sz w:val="22"/>
          <w:szCs w:val="22"/>
        </w:rPr>
        <w:footnoteRef/>
      </w:r>
      <w:r w:rsidRPr="00F572BC">
        <w:rPr>
          <w:rFonts w:ascii="Sylfaen" w:hAnsi="Sylfaen"/>
          <w:sz w:val="22"/>
          <w:szCs w:val="22"/>
        </w:rPr>
        <w:t xml:space="preserve"> </w:t>
      </w:r>
      <w:r w:rsidRPr="00F572BC">
        <w:rPr>
          <w:rFonts w:ascii="Sylfaen" w:hAnsi="Sylfaen"/>
          <w:i/>
          <w:iCs/>
          <w:sz w:val="22"/>
          <w:szCs w:val="22"/>
          <w:lang w:val="hy-AM"/>
        </w:rPr>
        <w:t>Նոյն</w:t>
      </w:r>
      <w:r w:rsidRPr="00F572BC">
        <w:rPr>
          <w:rFonts w:ascii="Sylfaen" w:hAnsi="Sylfaen"/>
          <w:sz w:val="22"/>
          <w:szCs w:val="22"/>
          <w:lang w:val="hy-AM"/>
        </w:rPr>
        <w:t xml:space="preserve">, էջ </w:t>
      </w:r>
      <w:r w:rsidRPr="00E40C7E">
        <w:rPr>
          <w:rFonts w:ascii="Sylfaen" w:hAnsi="Sylfaen" w:cs="Open Sans"/>
          <w:color w:val="101010"/>
          <w:sz w:val="22"/>
          <w:szCs w:val="22"/>
          <w:lang w:val="hy-AM"/>
        </w:rPr>
        <w:t>1</w:t>
      </w:r>
      <w:r w:rsidRPr="00E40C7E">
        <w:rPr>
          <w:rFonts w:ascii="Sylfaen" w:hAnsi="Sylfaen"/>
          <w:sz w:val="22"/>
          <w:szCs w:val="22"/>
          <w:lang w:val="hy-AM"/>
        </w:rPr>
        <w:t>2</w:t>
      </w:r>
      <w:r w:rsidRPr="00F572BC">
        <w:rPr>
          <w:rFonts w:ascii="Sylfaen" w:hAnsi="Sylfaen"/>
          <w:sz w:val="22"/>
          <w:szCs w:val="22"/>
          <w:lang w:val="hy-AM"/>
        </w:rPr>
        <w:t>1։</w:t>
      </w:r>
    </w:p>
  </w:footnote>
  <w:footnote w:id="102">
    <w:p w14:paraId="2B737CBA" w14:textId="77777777" w:rsidR="00735691" w:rsidRPr="00BE4C97" w:rsidRDefault="00735691" w:rsidP="00735691">
      <w:pPr>
        <w:pStyle w:val="FootnoteText"/>
        <w:rPr>
          <w:rFonts w:ascii="Sylfaen" w:hAnsi="Sylfaen"/>
          <w:sz w:val="22"/>
          <w:szCs w:val="22"/>
          <w:lang w:val="hy-AM"/>
        </w:rPr>
      </w:pPr>
      <w:r w:rsidRPr="00BE4C97">
        <w:rPr>
          <w:rStyle w:val="FootnoteReference"/>
          <w:rFonts w:ascii="Sylfaen" w:hAnsi="Sylfaen"/>
          <w:sz w:val="22"/>
          <w:szCs w:val="22"/>
        </w:rPr>
        <w:footnoteRef/>
      </w:r>
      <w:r w:rsidRPr="00BE4C97">
        <w:rPr>
          <w:rFonts w:ascii="Sylfaen" w:hAnsi="Sylfaen"/>
          <w:sz w:val="22"/>
          <w:szCs w:val="22"/>
        </w:rPr>
        <w:t xml:space="preserve"> </w:t>
      </w:r>
      <w:r w:rsidRPr="00BE4C97">
        <w:rPr>
          <w:rFonts w:ascii="Sylfaen" w:hAnsi="Sylfaen"/>
          <w:i/>
          <w:iCs/>
          <w:sz w:val="22"/>
          <w:szCs w:val="22"/>
          <w:lang w:val="hy-AM"/>
        </w:rPr>
        <w:t>Նոյն</w:t>
      </w:r>
      <w:r w:rsidRPr="00BE4C97">
        <w:rPr>
          <w:rFonts w:ascii="Sylfaen" w:hAnsi="Sylfaen"/>
          <w:sz w:val="22"/>
          <w:szCs w:val="22"/>
          <w:lang w:val="hy-AM"/>
        </w:rPr>
        <w:t xml:space="preserve">, էջ </w:t>
      </w:r>
      <w:r w:rsidRPr="00E40C7E">
        <w:rPr>
          <w:rFonts w:ascii="Sylfaen" w:hAnsi="Sylfaen"/>
          <w:sz w:val="22"/>
          <w:szCs w:val="22"/>
          <w:lang w:val="hy-AM"/>
        </w:rPr>
        <w:t>125</w:t>
      </w:r>
      <w:r w:rsidRPr="00BE4C97">
        <w:rPr>
          <w:rFonts w:ascii="Sylfaen" w:hAnsi="Sylfaen"/>
          <w:sz w:val="22"/>
          <w:szCs w:val="22"/>
          <w:lang w:val="hy-AM"/>
        </w:rPr>
        <w:t>։</w:t>
      </w:r>
    </w:p>
  </w:footnote>
  <w:footnote w:id="103">
    <w:p w14:paraId="0884AD36" w14:textId="77777777" w:rsidR="00735691" w:rsidRPr="00435E35" w:rsidRDefault="00735691" w:rsidP="00735691">
      <w:pPr>
        <w:pStyle w:val="FootnoteText"/>
        <w:rPr>
          <w:rFonts w:ascii="Sylfaen" w:hAnsi="Sylfaen"/>
          <w:sz w:val="22"/>
          <w:szCs w:val="22"/>
          <w:lang w:val="hy-AM"/>
        </w:rPr>
      </w:pPr>
      <w:r w:rsidRPr="00435E35">
        <w:rPr>
          <w:rStyle w:val="FootnoteReference"/>
          <w:rFonts w:ascii="Sylfaen" w:hAnsi="Sylfaen"/>
          <w:sz w:val="22"/>
          <w:szCs w:val="22"/>
        </w:rPr>
        <w:footnoteRef/>
      </w:r>
      <w:r w:rsidRPr="00435E35">
        <w:rPr>
          <w:rFonts w:ascii="Sylfaen" w:hAnsi="Sylfaen"/>
          <w:sz w:val="22"/>
          <w:szCs w:val="22"/>
        </w:rPr>
        <w:t xml:space="preserve"> </w:t>
      </w:r>
      <w:r w:rsidRPr="00435E35">
        <w:rPr>
          <w:rFonts w:ascii="Sylfaen" w:hAnsi="Sylfaen"/>
          <w:i/>
          <w:iCs/>
          <w:sz w:val="22"/>
          <w:szCs w:val="22"/>
          <w:lang w:val="hy-AM"/>
        </w:rPr>
        <w:t>Նոյն</w:t>
      </w:r>
      <w:r w:rsidRPr="00435E35">
        <w:rPr>
          <w:rFonts w:ascii="Sylfaen" w:hAnsi="Sylfaen"/>
          <w:sz w:val="22"/>
          <w:szCs w:val="22"/>
          <w:lang w:val="hy-AM"/>
        </w:rPr>
        <w:t xml:space="preserve">, էջ </w:t>
      </w:r>
      <w:r w:rsidRPr="00E40C7E">
        <w:rPr>
          <w:rFonts w:ascii="Sylfaen" w:hAnsi="Sylfaen" w:cs="Open Sans"/>
          <w:color w:val="101010"/>
          <w:sz w:val="22"/>
          <w:szCs w:val="22"/>
          <w:lang w:val="hy-AM"/>
        </w:rPr>
        <w:t>1</w:t>
      </w:r>
      <w:r w:rsidRPr="00E40C7E">
        <w:rPr>
          <w:rFonts w:ascii="Sylfaen" w:hAnsi="Sylfaen"/>
          <w:sz w:val="22"/>
          <w:szCs w:val="22"/>
          <w:lang w:val="hy-AM"/>
        </w:rPr>
        <w:t>23</w:t>
      </w:r>
      <w:r w:rsidRPr="00435E35">
        <w:rPr>
          <w:rFonts w:ascii="Sylfaen" w:hAnsi="Sylfaen"/>
          <w:sz w:val="22"/>
          <w:szCs w:val="22"/>
          <w:lang w:val="hy-AM"/>
        </w:rPr>
        <w:t>։</w:t>
      </w:r>
    </w:p>
  </w:footnote>
  <w:footnote w:id="104">
    <w:p w14:paraId="64F5A896" w14:textId="77777777" w:rsidR="00735691" w:rsidRPr="00A35235" w:rsidRDefault="00735691" w:rsidP="00735691">
      <w:pPr>
        <w:pStyle w:val="FootnoteText"/>
        <w:rPr>
          <w:rFonts w:ascii="Sylfaen" w:hAnsi="Sylfaen"/>
          <w:color w:val="000000" w:themeColor="text1"/>
          <w:sz w:val="22"/>
          <w:szCs w:val="22"/>
          <w:lang w:val="en-US"/>
        </w:rPr>
      </w:pPr>
      <w:r w:rsidRPr="00A35235">
        <w:rPr>
          <w:rStyle w:val="FootnoteReference"/>
          <w:rFonts w:ascii="Sylfaen" w:hAnsi="Sylfaen"/>
          <w:sz w:val="22"/>
          <w:szCs w:val="22"/>
        </w:rPr>
        <w:footnoteRef/>
      </w:r>
      <w:r w:rsidRPr="00A35235">
        <w:rPr>
          <w:rFonts w:ascii="Sylfaen" w:hAnsi="Sylfaen"/>
          <w:sz w:val="22"/>
          <w:szCs w:val="22"/>
        </w:rPr>
        <w:t xml:space="preserve"> </w:t>
      </w:r>
      <w:r w:rsidRPr="00A35235">
        <w:rPr>
          <w:rFonts w:ascii="Sylfaen" w:hAnsi="Sylfaen"/>
          <w:sz w:val="22"/>
          <w:szCs w:val="22"/>
          <w:lang w:val="hy-AM"/>
        </w:rPr>
        <w:t xml:space="preserve">Տե՛ս ամբողջ հատուածը. </w:t>
      </w:r>
      <w:r w:rsidRPr="00A35235">
        <w:rPr>
          <w:rFonts w:ascii="Sylfaen" w:hAnsi="Sylfaen"/>
          <w:sz w:val="22"/>
          <w:szCs w:val="22"/>
        </w:rPr>
        <w:t xml:space="preserve">“e. </w:t>
      </w:r>
      <w:r w:rsidRPr="00A35235">
        <w:rPr>
          <w:rFonts w:ascii="Sylfaen" w:hAnsi="Sylfaen"/>
          <w:sz w:val="22"/>
          <w:szCs w:val="22"/>
          <w:lang w:val="en-US"/>
        </w:rPr>
        <w:t xml:space="preserve">Armeno-Syrian relations,” Aram I, </w:t>
      </w:r>
      <w:r w:rsidRPr="00A35235">
        <w:rPr>
          <w:rStyle w:val="Hyperlink"/>
          <w:rFonts w:ascii="Sylfaen" w:hAnsi="Sylfaen"/>
          <w:i/>
          <w:iCs/>
          <w:color w:val="000000" w:themeColor="text1"/>
          <w:sz w:val="22"/>
          <w:szCs w:val="22"/>
          <w:u w:val="none"/>
          <w:lang w:val="hy-AM"/>
        </w:rPr>
        <w:t>Saint Ners</w:t>
      </w:r>
      <w:r w:rsidRPr="00A35235">
        <w:rPr>
          <w:rFonts w:ascii="Sylfaen" w:hAnsi="Sylfaen" w:cs="Arial"/>
          <w:i/>
          <w:iCs/>
          <w:color w:val="000000"/>
          <w:sz w:val="22"/>
          <w:szCs w:val="22"/>
          <w:shd w:val="clear" w:color="auto" w:fill="FFFFFF"/>
        </w:rPr>
        <w:t>ē</w:t>
      </w:r>
      <w:r w:rsidRPr="00A35235">
        <w:rPr>
          <w:rStyle w:val="Hyperlink"/>
          <w:rFonts w:ascii="Sylfaen" w:hAnsi="Sylfaen"/>
          <w:i/>
          <w:iCs/>
          <w:color w:val="000000" w:themeColor="text1"/>
          <w:sz w:val="22"/>
          <w:szCs w:val="22"/>
          <w:u w:val="none"/>
          <w:lang w:val="hy-AM"/>
        </w:rPr>
        <w:t>s</w:t>
      </w:r>
      <w:r w:rsidRPr="00A35235">
        <w:rPr>
          <w:rStyle w:val="Hyperlink"/>
          <w:rFonts w:ascii="Sylfaen" w:hAnsi="Sylfaen"/>
          <w:color w:val="000000" w:themeColor="text1"/>
          <w:sz w:val="22"/>
          <w:szCs w:val="22"/>
          <w:u w:val="none"/>
          <w:lang w:val="en-US"/>
        </w:rPr>
        <w:t>, pp. 70–75.</w:t>
      </w:r>
    </w:p>
  </w:footnote>
  <w:footnote w:id="105">
    <w:p w14:paraId="3F5176A2" w14:textId="77777777" w:rsidR="00735691" w:rsidRPr="00A35235" w:rsidRDefault="00735691" w:rsidP="00735691">
      <w:pPr>
        <w:pStyle w:val="FootnoteText"/>
        <w:rPr>
          <w:rFonts w:ascii="Sylfaen" w:hAnsi="Sylfaen"/>
          <w:color w:val="000000" w:themeColor="text1"/>
          <w:sz w:val="22"/>
          <w:szCs w:val="22"/>
          <w:lang w:val="en-US"/>
        </w:rPr>
      </w:pPr>
      <w:r w:rsidRPr="00A35235">
        <w:rPr>
          <w:rStyle w:val="FootnoteReference"/>
          <w:rFonts w:ascii="Sylfaen" w:hAnsi="Sylfaen"/>
          <w:sz w:val="22"/>
          <w:szCs w:val="22"/>
        </w:rPr>
        <w:footnoteRef/>
      </w:r>
      <w:r w:rsidRPr="00A35235">
        <w:rPr>
          <w:rFonts w:ascii="Sylfaen" w:hAnsi="Sylfaen"/>
          <w:sz w:val="22"/>
          <w:szCs w:val="22"/>
        </w:rPr>
        <w:t xml:space="preserve"> </w:t>
      </w:r>
      <w:r w:rsidRPr="00A35235">
        <w:rPr>
          <w:rStyle w:val="Hyperlink"/>
          <w:rFonts w:ascii="Sylfaen" w:hAnsi="Sylfaen"/>
          <w:i/>
          <w:iCs/>
          <w:color w:val="000000" w:themeColor="text1"/>
          <w:sz w:val="22"/>
          <w:szCs w:val="22"/>
          <w:u w:val="none"/>
          <w:lang w:val="en-US"/>
        </w:rPr>
        <w:t>Ibid.</w:t>
      </w:r>
      <w:r w:rsidRPr="00A35235">
        <w:rPr>
          <w:rStyle w:val="Hyperlink"/>
          <w:rFonts w:ascii="Sylfaen" w:hAnsi="Sylfaen"/>
          <w:color w:val="000000" w:themeColor="text1"/>
          <w:sz w:val="22"/>
          <w:szCs w:val="22"/>
          <w:u w:val="none"/>
          <w:lang w:val="en-US"/>
        </w:rPr>
        <w:t>, p. 70–71.</w:t>
      </w:r>
    </w:p>
  </w:footnote>
  <w:footnote w:id="106">
    <w:p w14:paraId="3340ED29" w14:textId="1E3D7656" w:rsidR="00735691" w:rsidRPr="00177A7B" w:rsidRDefault="00735691" w:rsidP="00735691">
      <w:pPr>
        <w:pStyle w:val="FootnoteText"/>
        <w:jc w:val="both"/>
        <w:rPr>
          <w:rFonts w:ascii="Sylfaen" w:hAnsi="Sylfaen"/>
          <w:sz w:val="22"/>
          <w:szCs w:val="22"/>
        </w:rPr>
      </w:pPr>
      <w:r w:rsidRPr="00177A7B">
        <w:rPr>
          <w:rStyle w:val="FootnoteReference"/>
          <w:rFonts w:ascii="Sylfaen" w:hAnsi="Sylfaen"/>
          <w:sz w:val="22"/>
          <w:szCs w:val="22"/>
        </w:rPr>
        <w:footnoteRef/>
      </w:r>
      <w:r w:rsidRPr="00177A7B">
        <w:rPr>
          <w:rFonts w:ascii="Sylfaen" w:hAnsi="Sylfaen"/>
          <w:sz w:val="22"/>
          <w:szCs w:val="22"/>
        </w:rPr>
        <w:t xml:space="preserve"> </w:t>
      </w:r>
      <w:r w:rsidRPr="00177A7B">
        <w:rPr>
          <w:rFonts w:ascii="Sylfaen" w:hAnsi="Sylfaen" w:cs="Open Sans"/>
          <w:color w:val="101010"/>
          <w:sz w:val="22"/>
          <w:szCs w:val="22"/>
          <w:lang w:val="hy-AM"/>
        </w:rPr>
        <w:t xml:space="preserve">Երուանդ վրդ. Տէր-Մինասեանց, </w:t>
      </w:r>
      <w:r w:rsidRPr="00177A7B">
        <w:rPr>
          <w:rFonts w:ascii="Sylfaen" w:hAnsi="Sylfaen" w:cs="Open Sans"/>
          <w:i/>
          <w:iCs/>
          <w:color w:val="101010"/>
          <w:sz w:val="22"/>
          <w:szCs w:val="22"/>
          <w:lang w:val="hy-AM"/>
        </w:rPr>
        <w:t xml:space="preserve">Հայոց եկեղեցու յարաբերութիւնները </w:t>
      </w:r>
      <w:r>
        <w:rPr>
          <w:rFonts w:ascii="Sylfaen" w:hAnsi="Sylfaen" w:cs="Open Sans"/>
          <w:i/>
          <w:iCs/>
          <w:color w:val="101010"/>
          <w:sz w:val="22"/>
          <w:szCs w:val="22"/>
          <w:lang w:val="hy-AM"/>
        </w:rPr>
        <w:t>ա</w:t>
      </w:r>
      <w:r w:rsidRPr="00177A7B">
        <w:rPr>
          <w:rFonts w:ascii="Sylfaen" w:hAnsi="Sylfaen" w:cs="Open Sans"/>
          <w:i/>
          <w:iCs/>
          <w:color w:val="101010"/>
          <w:sz w:val="22"/>
          <w:szCs w:val="22"/>
          <w:lang w:val="hy-AM"/>
        </w:rPr>
        <w:t>սորւոց եկեղե</w:t>
      </w:r>
      <w:r>
        <w:rPr>
          <w:rFonts w:ascii="Sylfaen" w:hAnsi="Sylfaen" w:cs="Open Sans"/>
          <w:i/>
          <w:iCs/>
          <w:color w:val="101010"/>
          <w:sz w:val="22"/>
          <w:szCs w:val="22"/>
          <w:lang w:val="hy-AM"/>
        </w:rPr>
        <w:t>-</w:t>
      </w:r>
      <w:r w:rsidRPr="00177A7B">
        <w:rPr>
          <w:rFonts w:ascii="Sylfaen" w:hAnsi="Sylfaen" w:cs="Open Sans"/>
          <w:i/>
          <w:iCs/>
          <w:color w:val="101010"/>
          <w:sz w:val="22"/>
          <w:szCs w:val="22"/>
          <w:lang w:val="hy-AM"/>
        </w:rPr>
        <w:t>ցիների հետ (հայկական եւ ասորական աղբիւրների համաձայն)</w:t>
      </w:r>
      <w:r w:rsidRPr="00177A7B">
        <w:rPr>
          <w:rFonts w:ascii="Sylfaen" w:hAnsi="Sylfaen" w:cs="Open Sans"/>
          <w:color w:val="101010"/>
          <w:sz w:val="22"/>
          <w:szCs w:val="22"/>
          <w:lang w:val="hy-AM"/>
        </w:rPr>
        <w:t>, Բ. հրատարակութիւն, հրատարակութ</w:t>
      </w:r>
      <w:r>
        <w:rPr>
          <w:rFonts w:ascii="Sylfaen" w:hAnsi="Sylfaen" w:cs="Open Sans"/>
          <w:color w:val="101010"/>
          <w:sz w:val="22"/>
          <w:szCs w:val="22"/>
          <w:lang w:val="hy-AM"/>
        </w:rPr>
        <w:t>յա</w:t>
      </w:r>
      <w:r w:rsidRPr="00177A7B">
        <w:rPr>
          <w:rFonts w:ascii="Sylfaen" w:hAnsi="Sylfaen" w:cs="Open Sans"/>
          <w:color w:val="101010"/>
          <w:sz w:val="22"/>
          <w:szCs w:val="22"/>
          <w:lang w:val="hy-AM"/>
        </w:rPr>
        <w:t xml:space="preserve">ն պատրաստեցին՝ Գեւորգ աբեղա Սարոյան, Հասմիկ Մելքոնյան, Ս. </w:t>
      </w:r>
      <w:r w:rsidRPr="00177A7B">
        <w:rPr>
          <w:rFonts w:ascii="Sylfaen" w:hAnsi="Sylfaen" w:cs="Open Sans"/>
          <w:color w:val="101010"/>
          <w:sz w:val="22"/>
          <w:szCs w:val="22"/>
          <w:lang w:val="hy-AM"/>
        </w:rPr>
        <w:t>Էջ</w:t>
      </w:r>
      <w:r w:rsidR="00A1398A">
        <w:rPr>
          <w:rFonts w:ascii="Sylfaen" w:hAnsi="Sylfaen" w:cs="Open Sans"/>
          <w:color w:val="101010"/>
          <w:sz w:val="22"/>
          <w:szCs w:val="22"/>
          <w:lang w:val="hy-AM"/>
        </w:rPr>
        <w:t>-</w:t>
      </w:r>
      <w:r w:rsidRPr="00177A7B">
        <w:rPr>
          <w:rFonts w:ascii="Sylfaen" w:hAnsi="Sylfaen" w:cs="Open Sans"/>
          <w:color w:val="101010"/>
          <w:sz w:val="22"/>
          <w:szCs w:val="22"/>
          <w:lang w:val="hy-AM"/>
        </w:rPr>
        <w:t>միածին, 2009</w:t>
      </w:r>
    </w:p>
  </w:footnote>
  <w:footnote w:id="107">
    <w:p w14:paraId="5CD6FC3C" w14:textId="77777777" w:rsidR="00735691" w:rsidRPr="00F666D9" w:rsidRDefault="00735691" w:rsidP="00735691">
      <w:pPr>
        <w:pStyle w:val="FootnoteText"/>
        <w:rPr>
          <w:rFonts w:ascii="Sylfaen" w:hAnsi="Sylfaen"/>
          <w:sz w:val="22"/>
          <w:szCs w:val="22"/>
        </w:rPr>
      </w:pPr>
      <w:r w:rsidRPr="00F666D9">
        <w:rPr>
          <w:rStyle w:val="FootnoteReference"/>
          <w:rFonts w:ascii="Sylfaen" w:hAnsi="Sylfaen"/>
          <w:sz w:val="22"/>
          <w:szCs w:val="22"/>
        </w:rPr>
        <w:footnoteRef/>
      </w:r>
      <w:r w:rsidRPr="00F666D9">
        <w:rPr>
          <w:rFonts w:ascii="Sylfaen" w:hAnsi="Sylfaen"/>
          <w:sz w:val="22"/>
          <w:szCs w:val="22"/>
        </w:rPr>
        <w:t xml:space="preserve"> </w:t>
      </w:r>
      <w:r w:rsidRPr="00F666D9">
        <w:rPr>
          <w:rFonts w:ascii="Sylfaen" w:hAnsi="Sylfaen"/>
          <w:i/>
          <w:iCs/>
          <w:sz w:val="22"/>
          <w:szCs w:val="22"/>
          <w:lang w:val="hy-AM"/>
        </w:rPr>
        <w:t>Նոյն</w:t>
      </w:r>
      <w:r w:rsidRPr="00F666D9">
        <w:rPr>
          <w:rFonts w:ascii="Sylfaen" w:hAnsi="Sylfaen"/>
          <w:sz w:val="22"/>
          <w:szCs w:val="22"/>
          <w:lang w:val="hy-AM"/>
        </w:rPr>
        <w:t xml:space="preserve">, էջ </w:t>
      </w:r>
      <w:r w:rsidRPr="00F666D9">
        <w:rPr>
          <w:rFonts w:ascii="Sylfaen" w:hAnsi="Sylfaen"/>
          <w:sz w:val="22"/>
          <w:szCs w:val="22"/>
        </w:rPr>
        <w:t>203</w:t>
      </w:r>
      <w:r w:rsidRPr="00F666D9">
        <w:rPr>
          <w:rFonts w:ascii="Sylfaen" w:hAnsi="Sylfaen"/>
          <w:sz w:val="22"/>
          <w:szCs w:val="22"/>
          <w:lang w:val="hy-AM"/>
        </w:rPr>
        <w:t>։</w:t>
      </w:r>
    </w:p>
  </w:footnote>
  <w:footnote w:id="108">
    <w:p w14:paraId="3E97686F" w14:textId="77777777" w:rsidR="00735691" w:rsidRPr="00F666D9" w:rsidRDefault="00735691" w:rsidP="00735691">
      <w:pPr>
        <w:pStyle w:val="FootnoteText"/>
        <w:rPr>
          <w:rFonts w:ascii="Sylfaen" w:hAnsi="Sylfaen"/>
          <w:sz w:val="22"/>
          <w:szCs w:val="22"/>
          <w:lang w:val="hy-AM"/>
        </w:rPr>
      </w:pPr>
      <w:r w:rsidRPr="00F666D9">
        <w:rPr>
          <w:rStyle w:val="FootnoteReference"/>
          <w:rFonts w:ascii="Sylfaen" w:hAnsi="Sylfaen"/>
          <w:sz w:val="22"/>
          <w:szCs w:val="22"/>
        </w:rPr>
        <w:footnoteRef/>
      </w:r>
      <w:r w:rsidRPr="00F666D9">
        <w:rPr>
          <w:rFonts w:ascii="Sylfaen" w:hAnsi="Sylfaen"/>
          <w:sz w:val="22"/>
          <w:szCs w:val="22"/>
        </w:rPr>
        <w:t xml:space="preserve"> </w:t>
      </w:r>
      <w:r w:rsidRPr="00F666D9">
        <w:rPr>
          <w:rFonts w:ascii="Sylfaen" w:hAnsi="Sylfaen"/>
          <w:i/>
          <w:iCs/>
          <w:sz w:val="22"/>
          <w:szCs w:val="22"/>
          <w:lang w:val="hy-AM"/>
        </w:rPr>
        <w:t>Նոյն</w:t>
      </w:r>
      <w:r w:rsidRPr="00F666D9">
        <w:rPr>
          <w:rFonts w:ascii="Sylfaen" w:hAnsi="Sylfaen"/>
          <w:sz w:val="22"/>
          <w:szCs w:val="22"/>
          <w:lang w:val="hy-AM"/>
        </w:rPr>
        <w:t xml:space="preserve">, էջ </w:t>
      </w:r>
      <w:r w:rsidRPr="00F666D9">
        <w:rPr>
          <w:rFonts w:ascii="Sylfaen" w:hAnsi="Sylfaen"/>
          <w:sz w:val="22"/>
          <w:szCs w:val="22"/>
        </w:rPr>
        <w:t>203</w:t>
      </w:r>
      <w:r w:rsidRPr="00F666D9">
        <w:rPr>
          <w:rFonts w:ascii="Sylfaen" w:hAnsi="Sylfaen"/>
          <w:sz w:val="22"/>
          <w:szCs w:val="22"/>
          <w:lang w:val="hy-AM"/>
        </w:rPr>
        <w:t>–</w:t>
      </w:r>
      <w:r w:rsidRPr="00E46110">
        <w:rPr>
          <w:rFonts w:ascii="Sylfaen" w:hAnsi="Sylfaen"/>
          <w:sz w:val="22"/>
          <w:szCs w:val="22"/>
        </w:rPr>
        <w:t>204</w:t>
      </w:r>
      <w:r w:rsidRPr="00F666D9">
        <w:rPr>
          <w:rFonts w:ascii="Sylfaen" w:hAnsi="Sylfaen"/>
          <w:sz w:val="22"/>
          <w:szCs w:val="22"/>
          <w:lang w:val="hy-AM"/>
        </w:rPr>
        <w:t>։</w:t>
      </w:r>
    </w:p>
  </w:footnote>
  <w:footnote w:id="109">
    <w:p w14:paraId="518E2D9C" w14:textId="77777777" w:rsidR="00735691" w:rsidRPr="00092FD2" w:rsidRDefault="00735691" w:rsidP="00735691">
      <w:pPr>
        <w:pStyle w:val="FootnoteText"/>
        <w:rPr>
          <w:rFonts w:ascii="Sylfaen" w:hAnsi="Sylfaen"/>
          <w:sz w:val="22"/>
          <w:szCs w:val="22"/>
          <w:lang w:val="hy-AM"/>
        </w:rPr>
      </w:pPr>
      <w:r w:rsidRPr="00E46110">
        <w:rPr>
          <w:rStyle w:val="FootnoteReference"/>
          <w:rFonts w:ascii="Sylfaen" w:hAnsi="Sylfaen"/>
          <w:sz w:val="22"/>
          <w:szCs w:val="22"/>
        </w:rPr>
        <w:footnoteRef/>
      </w:r>
      <w:r w:rsidRPr="00E46110">
        <w:rPr>
          <w:rFonts w:ascii="Sylfaen" w:hAnsi="Sylfaen"/>
          <w:sz w:val="22"/>
          <w:szCs w:val="22"/>
        </w:rPr>
        <w:t xml:space="preserve"> </w:t>
      </w:r>
      <w:r w:rsidRPr="00E46110">
        <w:rPr>
          <w:rFonts w:ascii="Sylfaen" w:hAnsi="Sylfaen"/>
          <w:i/>
          <w:iCs/>
          <w:sz w:val="22"/>
          <w:szCs w:val="22"/>
          <w:lang w:val="hy-AM"/>
        </w:rPr>
        <w:t>Նոյն</w:t>
      </w:r>
      <w:r w:rsidRPr="00E46110">
        <w:rPr>
          <w:rFonts w:ascii="Sylfaen" w:hAnsi="Sylfaen"/>
          <w:sz w:val="22"/>
          <w:szCs w:val="22"/>
          <w:lang w:val="hy-AM"/>
        </w:rPr>
        <w:t xml:space="preserve">, էջ </w:t>
      </w:r>
      <w:r w:rsidRPr="00E46110">
        <w:rPr>
          <w:rFonts w:ascii="Sylfaen" w:hAnsi="Sylfaen"/>
          <w:sz w:val="22"/>
          <w:szCs w:val="22"/>
        </w:rPr>
        <w:t>204</w:t>
      </w:r>
      <w:r w:rsidRPr="00092FD2">
        <w:rPr>
          <w:rFonts w:ascii="Sylfaen" w:hAnsi="Sylfaen"/>
          <w:sz w:val="22"/>
          <w:szCs w:val="22"/>
          <w:lang w:val="hy-AM"/>
        </w:rPr>
        <w:t>–205</w:t>
      </w:r>
      <w:r w:rsidRPr="00E46110">
        <w:rPr>
          <w:rFonts w:ascii="Sylfaen" w:hAnsi="Sylfaen"/>
          <w:sz w:val="22"/>
          <w:szCs w:val="22"/>
          <w:lang w:val="hy-AM"/>
        </w:rPr>
        <w:t>։</w:t>
      </w:r>
    </w:p>
  </w:footnote>
  <w:footnote w:id="110">
    <w:p w14:paraId="567897DB" w14:textId="77777777" w:rsidR="00735691" w:rsidRPr="00EC4E16" w:rsidRDefault="00735691" w:rsidP="00735691">
      <w:pPr>
        <w:pStyle w:val="FootnoteText"/>
        <w:jc w:val="both"/>
        <w:rPr>
          <w:rFonts w:ascii="Sylfaen" w:hAnsi="Sylfaen"/>
          <w:sz w:val="22"/>
          <w:szCs w:val="22"/>
        </w:rPr>
      </w:pPr>
      <w:r w:rsidRPr="00EC4E16">
        <w:rPr>
          <w:rStyle w:val="FootnoteReference"/>
          <w:rFonts w:ascii="Sylfaen" w:hAnsi="Sylfaen"/>
          <w:sz w:val="22"/>
          <w:szCs w:val="22"/>
        </w:rPr>
        <w:footnoteRef/>
      </w:r>
      <w:r w:rsidRPr="00EC4E16">
        <w:rPr>
          <w:rFonts w:ascii="Sylfaen" w:hAnsi="Sylfaen"/>
          <w:sz w:val="22"/>
          <w:szCs w:val="22"/>
        </w:rPr>
        <w:t xml:space="preserve"> </w:t>
      </w:r>
      <w:r w:rsidRPr="00EC4E16">
        <w:rPr>
          <w:rFonts w:ascii="Sylfaen" w:hAnsi="Sylfaen"/>
          <w:sz w:val="22"/>
          <w:szCs w:val="22"/>
          <w:lang w:val="hy-AM"/>
        </w:rPr>
        <w:t xml:space="preserve">Նամակը տե՛ս </w:t>
      </w:r>
      <w:r w:rsidRPr="00EC4E16">
        <w:rPr>
          <w:rFonts w:ascii="Sylfaen" w:hAnsi="Sylfaen"/>
          <w:i/>
          <w:iCs/>
          <w:sz w:val="22"/>
          <w:szCs w:val="22"/>
          <w:lang w:val="hy-AM"/>
        </w:rPr>
        <w:t>Նամականի - Հայ-բյուզանդական</w:t>
      </w:r>
      <w:r w:rsidRPr="00EC4E16">
        <w:rPr>
          <w:rFonts w:ascii="Sylfaen" w:hAnsi="Sylfaen"/>
          <w:sz w:val="22"/>
          <w:szCs w:val="22"/>
          <w:lang w:val="hy-AM"/>
        </w:rPr>
        <w:t xml:space="preserve">, էջ 220–284։ </w:t>
      </w:r>
      <w:r w:rsidRPr="00EC4E16">
        <w:rPr>
          <w:rFonts w:ascii="Sylfaen" w:hAnsi="Sylfaen" w:cs="Open Sans"/>
          <w:color w:val="101010"/>
          <w:sz w:val="22"/>
          <w:szCs w:val="22"/>
          <w:lang w:val="hy-AM"/>
        </w:rPr>
        <w:t>Տէր-Մինասեանց կու տայ գրաբար խորագիրը</w:t>
      </w:r>
      <w:r w:rsidRPr="00EC4E16">
        <w:rPr>
          <w:rFonts w:ascii="Sylfaen" w:hAnsi="Sylfaen"/>
          <w:i/>
          <w:iCs/>
          <w:sz w:val="22"/>
          <w:szCs w:val="22"/>
          <w:lang w:val="hy-AM"/>
        </w:rPr>
        <w:t xml:space="preserve"> </w:t>
      </w:r>
      <w:r w:rsidRPr="00EC4E16">
        <w:rPr>
          <w:rFonts w:ascii="Sylfaen" w:hAnsi="Sylfaen"/>
          <w:sz w:val="22"/>
          <w:szCs w:val="22"/>
          <w:lang w:val="hy-AM"/>
        </w:rPr>
        <w:t>(</w:t>
      </w:r>
      <w:r w:rsidRPr="00EC4E16">
        <w:rPr>
          <w:rFonts w:ascii="Sylfaen" w:hAnsi="Sylfaen" w:cs="Open Sans"/>
          <w:color w:val="101010"/>
          <w:sz w:val="22"/>
          <w:szCs w:val="22"/>
          <w:lang w:val="hy-AM"/>
        </w:rPr>
        <w:t xml:space="preserve">Տէր-Մինասեանց, </w:t>
      </w:r>
      <w:r w:rsidRPr="00EC4E16">
        <w:rPr>
          <w:rFonts w:ascii="Sylfaen" w:hAnsi="Sylfaen" w:cs="Open Sans"/>
          <w:i/>
          <w:iCs/>
          <w:color w:val="101010"/>
          <w:sz w:val="22"/>
          <w:szCs w:val="22"/>
          <w:lang w:val="hy-AM"/>
        </w:rPr>
        <w:t>Հայոց եկեղեցու</w:t>
      </w:r>
      <w:r w:rsidRPr="00EC4E16">
        <w:rPr>
          <w:rFonts w:ascii="Sylfaen" w:hAnsi="Sylfaen"/>
          <w:sz w:val="22"/>
          <w:szCs w:val="22"/>
          <w:lang w:val="hy-AM"/>
        </w:rPr>
        <w:t xml:space="preserve">, էջ 205), եւ բովանդակութիւնը կը վերլուծէ, ասորական աղբիւրներ կը մէջբերէ եւ այս հանգրուանը կանխած ժամանակաշրջանի </w:t>
      </w:r>
      <w:r w:rsidRPr="00EC4E16">
        <w:rPr>
          <w:rStyle w:val="Hyperlink"/>
          <w:rFonts w:ascii="Sylfaen" w:hAnsi="Sylfaen"/>
          <w:color w:val="000000" w:themeColor="text1"/>
          <w:sz w:val="22"/>
          <w:szCs w:val="22"/>
          <w:u w:val="none"/>
          <w:lang w:val="hy-AM"/>
        </w:rPr>
        <w:t>հայ-ասորի եկեղեցական բարւոք յարաբերութիւններուն ու միասնականութեան կ՚անդրադառ</w:t>
      </w:r>
      <w:r>
        <w:rPr>
          <w:rStyle w:val="Hyperlink"/>
          <w:rFonts w:ascii="Sylfaen" w:hAnsi="Sylfaen"/>
          <w:color w:val="000000" w:themeColor="text1"/>
          <w:sz w:val="22"/>
          <w:szCs w:val="22"/>
          <w:u w:val="none"/>
          <w:lang w:val="hy-AM"/>
        </w:rPr>
        <w:t>-</w:t>
      </w:r>
      <w:r w:rsidRPr="00EC4E16">
        <w:rPr>
          <w:rStyle w:val="Hyperlink"/>
          <w:rFonts w:ascii="Sylfaen" w:hAnsi="Sylfaen"/>
          <w:color w:val="000000" w:themeColor="text1"/>
          <w:sz w:val="22"/>
          <w:szCs w:val="22"/>
          <w:u w:val="none"/>
          <w:lang w:val="hy-AM"/>
        </w:rPr>
        <w:t>նայ</w:t>
      </w:r>
      <w:r w:rsidRPr="00EC4E16">
        <w:rPr>
          <w:rFonts w:ascii="Sylfaen" w:hAnsi="Sylfaen"/>
          <w:sz w:val="22"/>
          <w:szCs w:val="22"/>
          <w:lang w:val="hy-AM"/>
        </w:rPr>
        <w:t xml:space="preserve"> (</w:t>
      </w:r>
      <w:r w:rsidRPr="00EC4E16">
        <w:rPr>
          <w:rFonts w:ascii="Sylfaen" w:hAnsi="Sylfaen"/>
          <w:i/>
          <w:iCs/>
          <w:sz w:val="22"/>
          <w:szCs w:val="22"/>
          <w:lang w:val="hy-AM"/>
        </w:rPr>
        <w:t>Նոյն</w:t>
      </w:r>
      <w:r w:rsidRPr="00EC4E16">
        <w:rPr>
          <w:rFonts w:ascii="Sylfaen" w:hAnsi="Sylfaen"/>
          <w:sz w:val="22"/>
          <w:szCs w:val="22"/>
          <w:lang w:val="hy-AM"/>
        </w:rPr>
        <w:t xml:space="preserve">, էջ 205–212)։ </w:t>
      </w:r>
    </w:p>
  </w:footnote>
  <w:footnote w:id="111">
    <w:p w14:paraId="6B6692C2" w14:textId="77777777" w:rsidR="00735691" w:rsidRPr="00EC4E16" w:rsidRDefault="00735691" w:rsidP="00735691">
      <w:pPr>
        <w:pStyle w:val="FootnoteText"/>
        <w:rPr>
          <w:rFonts w:ascii="Sylfaen" w:hAnsi="Sylfaen"/>
          <w:sz w:val="22"/>
          <w:szCs w:val="22"/>
        </w:rPr>
      </w:pPr>
      <w:r w:rsidRPr="00EC4E16">
        <w:rPr>
          <w:rStyle w:val="FootnoteReference"/>
          <w:rFonts w:ascii="Sylfaen" w:hAnsi="Sylfaen"/>
          <w:sz w:val="22"/>
          <w:szCs w:val="22"/>
        </w:rPr>
        <w:footnoteRef/>
      </w:r>
      <w:r w:rsidRPr="00EC4E16">
        <w:rPr>
          <w:rFonts w:ascii="Sylfaen" w:hAnsi="Sylfaen"/>
          <w:sz w:val="22"/>
          <w:szCs w:val="22"/>
        </w:rPr>
        <w:t xml:space="preserve"> </w:t>
      </w:r>
      <w:r w:rsidRPr="00EC4E16">
        <w:rPr>
          <w:rStyle w:val="Hyperlink"/>
          <w:rFonts w:ascii="Sylfaen" w:hAnsi="Sylfaen"/>
          <w:color w:val="000000" w:themeColor="text1"/>
          <w:sz w:val="22"/>
          <w:szCs w:val="22"/>
          <w:u w:val="none"/>
          <w:lang w:val="hy-AM"/>
        </w:rPr>
        <w:t>Օրմանեան,</w:t>
      </w:r>
      <w:r w:rsidRPr="00EC4E16">
        <w:rPr>
          <w:rStyle w:val="Hyperlink"/>
          <w:rFonts w:ascii="Sylfaen" w:hAnsi="Sylfaen"/>
          <w:i/>
          <w:iCs/>
          <w:color w:val="000000" w:themeColor="text1"/>
          <w:sz w:val="22"/>
          <w:szCs w:val="22"/>
          <w:u w:val="none"/>
          <w:lang w:val="hy-AM"/>
        </w:rPr>
        <w:t xml:space="preserve"> Ազգապատում</w:t>
      </w:r>
      <w:r w:rsidRPr="00EC4E16">
        <w:rPr>
          <w:rStyle w:val="Hyperlink"/>
          <w:rFonts w:ascii="Sylfaen" w:hAnsi="Sylfaen"/>
          <w:color w:val="000000" w:themeColor="text1"/>
          <w:sz w:val="22"/>
          <w:szCs w:val="22"/>
          <w:u w:val="none"/>
          <w:lang w:val="hy-AM"/>
        </w:rPr>
        <w:t>, էջ 137</w:t>
      </w:r>
      <w:r w:rsidRPr="00EC4E16">
        <w:rPr>
          <w:rStyle w:val="Hyperlink"/>
          <w:rFonts w:ascii="Sylfaen" w:hAnsi="Sylfaen"/>
          <w:color w:val="000000" w:themeColor="text1"/>
          <w:sz w:val="22"/>
          <w:szCs w:val="22"/>
          <w:u w:val="none"/>
        </w:rPr>
        <w:t>8</w:t>
      </w:r>
      <w:r w:rsidRPr="00EC4E16">
        <w:rPr>
          <w:rStyle w:val="Hyperlink"/>
          <w:rFonts w:ascii="Sylfaen" w:hAnsi="Sylfaen"/>
          <w:color w:val="000000" w:themeColor="text1"/>
          <w:sz w:val="22"/>
          <w:szCs w:val="22"/>
          <w:u w:val="none"/>
          <w:lang w:val="hy-AM"/>
        </w:rPr>
        <w:t xml:space="preserve"> (թիւ 94</w:t>
      </w:r>
      <w:r w:rsidRPr="00EC4E16">
        <w:rPr>
          <w:rStyle w:val="Hyperlink"/>
          <w:rFonts w:ascii="Sylfaen" w:hAnsi="Sylfaen"/>
          <w:color w:val="000000" w:themeColor="text1"/>
          <w:sz w:val="22"/>
          <w:szCs w:val="22"/>
          <w:u w:val="none"/>
        </w:rPr>
        <w:t>6</w:t>
      </w:r>
      <w:r w:rsidRPr="00EC4E16">
        <w:rPr>
          <w:rStyle w:val="Hyperlink"/>
          <w:rFonts w:ascii="Sylfaen" w:hAnsi="Sylfaen"/>
          <w:color w:val="000000" w:themeColor="text1"/>
          <w:sz w:val="22"/>
          <w:szCs w:val="22"/>
          <w:u w:val="none"/>
          <w:lang w:val="hy-AM"/>
        </w:rPr>
        <w:t>)։</w:t>
      </w:r>
    </w:p>
  </w:footnote>
  <w:footnote w:id="112">
    <w:p w14:paraId="59191363" w14:textId="77777777" w:rsidR="00735691" w:rsidRPr="00EC4E16" w:rsidRDefault="00735691" w:rsidP="00735691">
      <w:pPr>
        <w:autoSpaceDE w:val="0"/>
        <w:autoSpaceDN w:val="0"/>
        <w:adjustRightInd w:val="0"/>
        <w:jc w:val="both"/>
        <w:rPr>
          <w:rFonts w:ascii="Sylfaen" w:hAnsi="Sylfaen"/>
          <w:color w:val="000000" w:themeColor="text1"/>
          <w:sz w:val="22"/>
          <w:szCs w:val="22"/>
          <w:lang w:val="hy-AM"/>
        </w:rPr>
      </w:pPr>
      <w:r w:rsidRPr="00EC4E16">
        <w:rPr>
          <w:rStyle w:val="FootnoteReference"/>
          <w:rFonts w:ascii="Sylfaen" w:hAnsi="Sylfaen"/>
          <w:sz w:val="22"/>
          <w:szCs w:val="22"/>
        </w:rPr>
        <w:footnoteRef/>
      </w:r>
      <w:r w:rsidRPr="00EC4E16">
        <w:rPr>
          <w:rFonts w:ascii="Sylfaen" w:hAnsi="Sylfaen"/>
          <w:sz w:val="22"/>
          <w:szCs w:val="22"/>
        </w:rPr>
        <w:t xml:space="preserve"> </w:t>
      </w:r>
      <w:r w:rsidRPr="00EC4E16">
        <w:rPr>
          <w:rStyle w:val="Hyperlink"/>
          <w:rFonts w:ascii="Sylfaen" w:hAnsi="Sylfaen"/>
          <w:color w:val="000000" w:themeColor="text1"/>
          <w:sz w:val="22"/>
          <w:szCs w:val="22"/>
          <w:u w:val="none"/>
          <w:lang w:val="hy-AM"/>
        </w:rPr>
        <w:t>«1170 թ. մայիս-հունիս ամիսներին և կրկին 1172 թվականին նա Մանուել Կոմնենոս կայսեր առաջարկով Հռոմկլայում ընդունեց հույն աստվածաբան Թեորիանոսին, որի հետ երկար բանակցություններ վարեց՝ Քաղկեդոնի ժողովի, այսինքն «բնությունների» քրիստոսա</w:t>
      </w:r>
      <w:r>
        <w:rPr>
          <w:rStyle w:val="Hyperlink"/>
          <w:rFonts w:ascii="Sylfaen" w:hAnsi="Sylfaen"/>
          <w:color w:val="000000" w:themeColor="text1"/>
          <w:sz w:val="22"/>
          <w:szCs w:val="22"/>
          <w:u w:val="none"/>
          <w:lang w:val="hy-AM"/>
        </w:rPr>
        <w:t>-</w:t>
      </w:r>
      <w:r w:rsidRPr="00EC4E16">
        <w:rPr>
          <w:rStyle w:val="Hyperlink"/>
          <w:rFonts w:ascii="Sylfaen" w:hAnsi="Sylfaen"/>
          <w:color w:val="000000" w:themeColor="text1"/>
          <w:sz w:val="22"/>
          <w:szCs w:val="22"/>
          <w:u w:val="none"/>
          <w:lang w:val="hy-AM"/>
        </w:rPr>
        <w:t>բանական հարցի վերաբերյալ համաձայնություն կայացնելու նպատակով։ Նկատենք, որ այդ բանակցություններին, որպես Հակոբիկյան եկեղեցու պատրիարք Միքայել Ասորու ներկայա</w:t>
      </w:r>
      <w:r>
        <w:rPr>
          <w:rStyle w:val="Hyperlink"/>
          <w:rFonts w:ascii="Sylfaen" w:hAnsi="Sylfaen"/>
          <w:color w:val="000000" w:themeColor="text1"/>
          <w:sz w:val="22"/>
          <w:szCs w:val="22"/>
          <w:u w:val="none"/>
          <w:lang w:val="hy-AM"/>
        </w:rPr>
        <w:t>-</w:t>
      </w:r>
      <w:r w:rsidRPr="00EC4E16">
        <w:rPr>
          <w:rStyle w:val="Hyperlink"/>
          <w:rFonts w:ascii="Sylfaen" w:hAnsi="Sylfaen"/>
          <w:color w:val="000000" w:themeColor="text1"/>
          <w:sz w:val="22"/>
          <w:szCs w:val="22"/>
          <w:u w:val="none"/>
          <w:lang w:val="hy-AM"/>
        </w:rPr>
        <w:t>ցուցիչներ, մասնակցում էին նաև Քեսունի Իվաննիս (Եղիաս) եպիսկոպոսը և Թեոդորոս Բար-Վահբուն վանականը, այնպես որ սա հաստատապես մինչ այդ ձեռնարկված փորձերից ամե</w:t>
      </w:r>
      <w:r>
        <w:rPr>
          <w:rStyle w:val="Hyperlink"/>
          <w:rFonts w:ascii="Sylfaen" w:hAnsi="Sylfaen"/>
          <w:color w:val="000000" w:themeColor="text1"/>
          <w:sz w:val="22"/>
          <w:szCs w:val="22"/>
          <w:u w:val="none"/>
          <w:lang w:val="hy-AM"/>
        </w:rPr>
        <w:t>-</w:t>
      </w:r>
      <w:r w:rsidRPr="00EC4E16">
        <w:rPr>
          <w:rStyle w:val="Hyperlink"/>
          <w:rFonts w:ascii="Sylfaen" w:hAnsi="Sylfaen"/>
          <w:color w:val="000000" w:themeColor="text1"/>
          <w:sz w:val="22"/>
          <w:szCs w:val="22"/>
          <w:u w:val="none"/>
          <w:lang w:val="hy-AM"/>
        </w:rPr>
        <w:t>նալուրջն էր միաբնակների և երկաբնակների հաշտեցման ուղղությամբ» (</w:t>
      </w:r>
      <w:r w:rsidRPr="00EC4E16">
        <w:rPr>
          <w:rFonts w:ascii="Sylfaen" w:hAnsi="Sylfaen" w:cs="Sylfaen"/>
          <w:sz w:val="22"/>
          <w:szCs w:val="22"/>
          <w:lang w:val="hy-AM"/>
        </w:rPr>
        <w:t>Լ</w:t>
      </w:r>
      <w:r w:rsidRPr="00EC4E16">
        <w:rPr>
          <w:rStyle w:val="Hyperlink"/>
          <w:rFonts w:ascii="Sylfaen" w:hAnsi="Sylfaen"/>
          <w:color w:val="000000" w:themeColor="text1"/>
          <w:sz w:val="22"/>
          <w:szCs w:val="22"/>
          <w:u w:val="none"/>
          <w:lang w:val="hy-AM"/>
        </w:rPr>
        <w:t>և</w:t>
      </w:r>
      <w:r w:rsidRPr="00EC4E16">
        <w:rPr>
          <w:rFonts w:ascii="Sylfaen" w:hAnsi="Sylfaen" w:cs="0»U'ED˛"/>
          <w:sz w:val="22"/>
          <w:szCs w:val="22"/>
          <w:lang w:val="hy-AM"/>
        </w:rPr>
        <w:t>ոն</w:t>
      </w:r>
      <w:r w:rsidRPr="00EC4E16">
        <w:rPr>
          <w:rFonts w:ascii="Sylfaen" w:hAnsi="Sylfaen" w:cs="Sylfaen"/>
          <w:sz w:val="22"/>
          <w:szCs w:val="22"/>
          <w:lang w:val="hy-AM"/>
        </w:rPr>
        <w:t xml:space="preserve"> Տեր</w:t>
      </w:r>
      <w:r w:rsidRPr="00EC4E16">
        <w:rPr>
          <w:rFonts w:ascii="Sylfaen" w:hAnsi="Sylfaen" w:cs="0»U'ED˛"/>
          <w:sz w:val="22"/>
          <w:szCs w:val="22"/>
          <w:lang w:val="hy-AM"/>
        </w:rPr>
        <w:t>-</w:t>
      </w:r>
      <w:r w:rsidRPr="00EC4E16">
        <w:rPr>
          <w:rFonts w:ascii="Sylfaen" w:hAnsi="Sylfaen" w:cs="Sylfaen"/>
          <w:sz w:val="22"/>
          <w:szCs w:val="22"/>
          <w:lang w:val="hy-AM"/>
        </w:rPr>
        <w:t>Պետրոսյան</w:t>
      </w:r>
      <w:r w:rsidRPr="00EC4E16">
        <w:rPr>
          <w:rFonts w:ascii="Sylfaen" w:hAnsi="Sylfaen" w:cs="0»U'ED˛"/>
          <w:sz w:val="22"/>
          <w:szCs w:val="22"/>
          <w:lang w:val="hy-AM"/>
        </w:rPr>
        <w:t xml:space="preserve">, </w:t>
      </w:r>
      <w:r w:rsidRPr="00EC4E16">
        <w:rPr>
          <w:rFonts w:ascii="Sylfaen" w:hAnsi="Sylfaen" w:cs="Sylfaen"/>
          <w:i/>
          <w:iCs/>
          <w:sz w:val="22"/>
          <w:szCs w:val="22"/>
          <w:lang w:val="hy-AM"/>
        </w:rPr>
        <w:t>Խաչակիրները</w:t>
      </w:r>
      <w:r w:rsidRPr="00EC4E16">
        <w:rPr>
          <w:rFonts w:ascii="Sylfaen" w:hAnsi="Sylfaen" w:cs="0»U'ED˛"/>
          <w:sz w:val="22"/>
          <w:szCs w:val="22"/>
          <w:lang w:val="hy-AM"/>
        </w:rPr>
        <w:t xml:space="preserve">, </w:t>
      </w:r>
      <w:r w:rsidRPr="00EC4E16">
        <w:rPr>
          <w:rStyle w:val="Hyperlink"/>
          <w:rFonts w:ascii="Sylfaen" w:hAnsi="Sylfaen"/>
          <w:color w:val="000000" w:themeColor="text1"/>
          <w:sz w:val="22"/>
          <w:szCs w:val="22"/>
          <w:u w:val="none"/>
          <w:lang w:val="hy-AM"/>
        </w:rPr>
        <w:t>էջ 354)։</w:t>
      </w:r>
    </w:p>
  </w:footnote>
  <w:footnote w:id="113">
    <w:p w14:paraId="3209A0FF" w14:textId="77777777" w:rsidR="00735691" w:rsidRPr="00EC4E16" w:rsidRDefault="00735691" w:rsidP="00735691">
      <w:pPr>
        <w:pStyle w:val="FootnoteText"/>
        <w:rPr>
          <w:rFonts w:ascii="Sylfaen" w:hAnsi="Sylfaen"/>
          <w:color w:val="000000" w:themeColor="text1"/>
          <w:sz w:val="22"/>
          <w:szCs w:val="22"/>
        </w:rPr>
      </w:pPr>
      <w:r w:rsidRPr="00EC4E16">
        <w:rPr>
          <w:rStyle w:val="FootnoteReference"/>
          <w:rFonts w:ascii="Sylfaen" w:hAnsi="Sylfaen"/>
          <w:color w:val="000000" w:themeColor="text1"/>
          <w:sz w:val="22"/>
          <w:szCs w:val="22"/>
        </w:rPr>
        <w:footnoteRef/>
      </w:r>
      <w:r w:rsidRPr="00EC4E16">
        <w:rPr>
          <w:rFonts w:ascii="Sylfaen" w:hAnsi="Sylfaen"/>
          <w:color w:val="000000" w:themeColor="text1"/>
          <w:sz w:val="22"/>
          <w:szCs w:val="22"/>
        </w:rPr>
        <w:t xml:space="preserve"> </w:t>
      </w:r>
      <w:r w:rsidRPr="00EC4E16">
        <w:rPr>
          <w:rFonts w:ascii="Sylfaen" w:hAnsi="Sylfaen"/>
          <w:i/>
          <w:iCs/>
          <w:color w:val="000000" w:themeColor="text1"/>
          <w:sz w:val="22"/>
          <w:szCs w:val="22"/>
          <w:lang w:val="hy-AM"/>
        </w:rPr>
        <w:t>Նամականի - Հայ-բյուզանդական</w:t>
      </w:r>
      <w:r w:rsidRPr="00EC4E16">
        <w:rPr>
          <w:rFonts w:ascii="Sylfaen" w:hAnsi="Sylfaen"/>
          <w:color w:val="000000" w:themeColor="text1"/>
          <w:sz w:val="22"/>
          <w:szCs w:val="22"/>
          <w:lang w:val="hy-AM"/>
        </w:rPr>
        <w:t xml:space="preserve">, էջ </w:t>
      </w:r>
      <w:r w:rsidRPr="00EC4E16">
        <w:rPr>
          <w:rFonts w:ascii="Sylfaen" w:hAnsi="Sylfaen"/>
          <w:color w:val="000000" w:themeColor="text1"/>
          <w:sz w:val="22"/>
          <w:szCs w:val="22"/>
        </w:rPr>
        <w:t>17</w:t>
      </w:r>
      <w:r w:rsidRPr="00EC4E16">
        <w:rPr>
          <w:rFonts w:ascii="Sylfaen" w:hAnsi="Sylfaen"/>
          <w:color w:val="000000" w:themeColor="text1"/>
          <w:sz w:val="22"/>
          <w:szCs w:val="22"/>
          <w:lang w:val="hy-AM"/>
        </w:rPr>
        <w:t>4։</w:t>
      </w:r>
    </w:p>
  </w:footnote>
  <w:footnote w:id="114">
    <w:p w14:paraId="36721CEC" w14:textId="77777777" w:rsidR="00735691" w:rsidRPr="00EC4E16" w:rsidRDefault="00735691" w:rsidP="00735691">
      <w:pPr>
        <w:pStyle w:val="FootnoteText"/>
        <w:rPr>
          <w:rFonts w:ascii="Sylfaen" w:hAnsi="Sylfaen"/>
          <w:color w:val="000000" w:themeColor="text1"/>
          <w:sz w:val="22"/>
          <w:szCs w:val="22"/>
        </w:rPr>
      </w:pPr>
      <w:r w:rsidRPr="00EC4E16">
        <w:rPr>
          <w:rStyle w:val="FootnoteReference"/>
          <w:rFonts w:ascii="Sylfaen" w:hAnsi="Sylfaen"/>
          <w:color w:val="000000" w:themeColor="text1"/>
          <w:sz w:val="22"/>
          <w:szCs w:val="22"/>
        </w:rPr>
        <w:footnoteRef/>
      </w:r>
      <w:r w:rsidRPr="00EC4E16">
        <w:rPr>
          <w:rFonts w:ascii="Sylfaen" w:hAnsi="Sylfaen"/>
          <w:color w:val="000000" w:themeColor="text1"/>
          <w:sz w:val="22"/>
          <w:szCs w:val="22"/>
        </w:rPr>
        <w:t xml:space="preserve"> </w:t>
      </w:r>
      <w:r w:rsidRPr="00EC4E16">
        <w:rPr>
          <w:rFonts w:ascii="Sylfaen" w:hAnsi="Sylfaen"/>
          <w:i/>
          <w:iCs/>
          <w:color w:val="000000" w:themeColor="text1"/>
          <w:sz w:val="22"/>
          <w:szCs w:val="22"/>
          <w:lang w:val="hy-AM"/>
        </w:rPr>
        <w:t>Նոյն</w:t>
      </w:r>
      <w:r w:rsidRPr="00EC4E16">
        <w:rPr>
          <w:rFonts w:ascii="Sylfaen" w:hAnsi="Sylfaen"/>
          <w:color w:val="000000" w:themeColor="text1"/>
          <w:sz w:val="22"/>
          <w:szCs w:val="22"/>
          <w:lang w:val="hy-AM"/>
        </w:rPr>
        <w:t xml:space="preserve">, էջ </w:t>
      </w:r>
      <w:r w:rsidRPr="00EC4E16">
        <w:rPr>
          <w:rFonts w:ascii="Sylfaen" w:hAnsi="Sylfaen"/>
          <w:color w:val="000000" w:themeColor="text1"/>
          <w:sz w:val="22"/>
          <w:szCs w:val="22"/>
        </w:rPr>
        <w:t>174</w:t>
      </w:r>
      <w:r w:rsidRPr="00EC4E16">
        <w:rPr>
          <w:rFonts w:ascii="Sylfaen" w:hAnsi="Sylfaen"/>
          <w:color w:val="000000" w:themeColor="text1"/>
          <w:sz w:val="22"/>
          <w:szCs w:val="22"/>
          <w:lang w:val="hy-AM"/>
        </w:rPr>
        <w:t>–</w:t>
      </w:r>
      <w:r w:rsidRPr="00EC4E16">
        <w:rPr>
          <w:rFonts w:ascii="Sylfaen" w:hAnsi="Sylfaen"/>
          <w:color w:val="000000" w:themeColor="text1"/>
          <w:sz w:val="22"/>
          <w:szCs w:val="22"/>
        </w:rPr>
        <w:t>176</w:t>
      </w:r>
      <w:r w:rsidRPr="00EC4E16">
        <w:rPr>
          <w:rFonts w:ascii="Sylfaen" w:hAnsi="Sylfaen"/>
          <w:color w:val="000000" w:themeColor="text1"/>
          <w:sz w:val="22"/>
          <w:szCs w:val="22"/>
          <w:lang w:val="hy-AM"/>
        </w:rPr>
        <w:t>։</w:t>
      </w:r>
    </w:p>
  </w:footnote>
  <w:footnote w:id="115">
    <w:p w14:paraId="52CC4BBF" w14:textId="77777777" w:rsidR="00735691" w:rsidRPr="00256B56" w:rsidRDefault="00735691" w:rsidP="00735691">
      <w:pPr>
        <w:pStyle w:val="Heading3"/>
        <w:spacing w:before="0"/>
        <w:jc w:val="both"/>
        <w:rPr>
          <w:rFonts w:ascii="Sylfaen" w:eastAsia="Times New Roman" w:hAnsi="Sylfaen" w:cs="Arial"/>
          <w:color w:val="000000" w:themeColor="text1"/>
          <w:sz w:val="22"/>
          <w:szCs w:val="22"/>
        </w:rPr>
      </w:pPr>
      <w:r w:rsidRPr="00256B56">
        <w:rPr>
          <w:rStyle w:val="FootnoteReference"/>
          <w:rFonts w:ascii="Sylfaen" w:hAnsi="Sylfaen"/>
          <w:color w:val="000000" w:themeColor="text1"/>
          <w:sz w:val="22"/>
          <w:szCs w:val="22"/>
        </w:rPr>
        <w:footnoteRef/>
      </w:r>
      <w:r w:rsidRPr="00256B56">
        <w:rPr>
          <w:rFonts w:ascii="Sylfaen" w:hAnsi="Sylfaen"/>
          <w:color w:val="000000" w:themeColor="text1"/>
          <w:sz w:val="22"/>
          <w:szCs w:val="22"/>
        </w:rPr>
        <w:t xml:space="preserve"> </w:t>
      </w:r>
      <w:r w:rsidRPr="00256B56">
        <w:rPr>
          <w:rFonts w:ascii="Sylfaen" w:hAnsi="Sylfaen"/>
          <w:color w:val="000000" w:themeColor="text1"/>
          <w:sz w:val="22"/>
          <w:szCs w:val="22"/>
          <w:lang w:val="en-US"/>
        </w:rPr>
        <w:t xml:space="preserve">“The Armenian Church, also became involved in the Christological disputes between the Severian and </w:t>
      </w:r>
      <w:proofErr w:type="spellStart"/>
      <w:r w:rsidRPr="00256B56">
        <w:rPr>
          <w:rFonts w:ascii="Sylfaen" w:hAnsi="Sylfaen"/>
          <w:color w:val="000000" w:themeColor="text1"/>
          <w:sz w:val="22"/>
          <w:szCs w:val="22"/>
          <w:lang w:val="en-US"/>
        </w:rPr>
        <w:t>Julianist</w:t>
      </w:r>
      <w:proofErr w:type="spellEnd"/>
      <w:r w:rsidRPr="00256B56">
        <w:rPr>
          <w:rFonts w:ascii="Sylfaen" w:hAnsi="Sylfaen"/>
          <w:color w:val="000000" w:themeColor="text1"/>
          <w:sz w:val="22"/>
          <w:szCs w:val="22"/>
          <w:lang w:val="en-US"/>
        </w:rPr>
        <w:t xml:space="preserve"> parties. From time to time the question of </w:t>
      </w:r>
      <w:proofErr w:type="spellStart"/>
      <w:r w:rsidRPr="00256B56">
        <w:rPr>
          <w:rFonts w:ascii="Sylfaen" w:hAnsi="Sylfaen"/>
          <w:color w:val="000000" w:themeColor="text1"/>
          <w:sz w:val="22"/>
          <w:szCs w:val="22"/>
          <w:lang w:val="en-US"/>
        </w:rPr>
        <w:t>th</w:t>
      </w:r>
      <w:proofErr w:type="spellEnd"/>
      <w:r w:rsidRPr="00256B56">
        <w:rPr>
          <w:rFonts w:ascii="Sylfaen" w:hAnsi="Sylfaen" w:cs="Arial"/>
          <w:color w:val="000000" w:themeColor="text1"/>
          <w:sz w:val="22"/>
          <w:szCs w:val="22"/>
        </w:rPr>
        <w:t>é</w:t>
      </w:r>
      <w:proofErr w:type="spellStart"/>
      <w:r w:rsidRPr="00256B56">
        <w:rPr>
          <w:rFonts w:ascii="Sylfaen" w:hAnsi="Sylfaen" w:cs="Arial"/>
          <w:color w:val="000000" w:themeColor="text1"/>
          <w:sz w:val="22"/>
          <w:szCs w:val="22"/>
          <w:lang w:val="en-US"/>
        </w:rPr>
        <w:t>opaschisme</w:t>
      </w:r>
      <w:proofErr w:type="spellEnd"/>
      <w:r w:rsidRPr="00256B56">
        <w:rPr>
          <w:rFonts w:ascii="Sylfaen" w:hAnsi="Sylfaen" w:cs="Arial"/>
          <w:color w:val="000000" w:themeColor="text1"/>
          <w:sz w:val="22"/>
          <w:szCs w:val="22"/>
          <w:lang w:val="en-US"/>
        </w:rPr>
        <w:t xml:space="preserve"> (</w:t>
      </w:r>
      <w:r w:rsidRPr="00256B56">
        <w:rPr>
          <w:rFonts w:ascii="Sylfaen" w:hAnsi="Sylfaen" w:cs="Arial"/>
          <w:color w:val="000000" w:themeColor="text1"/>
          <w:sz w:val="22"/>
          <w:szCs w:val="22"/>
          <w:shd w:val="clear" w:color="auto" w:fill="F8F9FA"/>
        </w:rPr>
        <w:t>θεοπαθειαν</w:t>
      </w:r>
      <w:r w:rsidRPr="00256B56">
        <w:rPr>
          <w:rFonts w:ascii="Sylfaen" w:hAnsi="Sylfaen" w:cs="Arial"/>
          <w:color w:val="000000" w:themeColor="text1"/>
          <w:sz w:val="22"/>
          <w:szCs w:val="22"/>
          <w:lang w:val="en-US"/>
        </w:rPr>
        <w:t xml:space="preserve">) was in the context of Armeno-Syrian relations. </w:t>
      </w:r>
      <w:r w:rsidRPr="00256B56">
        <w:rPr>
          <w:rFonts w:ascii="Sylfaen" w:eastAsia="Arial Unicode MS" w:hAnsi="Sylfaen" w:cs="Arial Unicode MS"/>
          <w:color w:val="000000" w:themeColor="text1"/>
          <w:sz w:val="22"/>
          <w:szCs w:val="22"/>
          <w:lang w:val="en-US"/>
        </w:rPr>
        <w:t>Ter-Minassiantz (</w:t>
      </w:r>
      <w:r w:rsidRPr="00256B56">
        <w:rPr>
          <w:rFonts w:ascii="Sylfaen" w:eastAsia="Arial Unicode MS" w:hAnsi="Sylfaen" w:cs="Arial Unicode MS"/>
          <w:i/>
          <w:iCs/>
          <w:color w:val="000000" w:themeColor="text1"/>
          <w:sz w:val="22"/>
          <w:szCs w:val="22"/>
          <w:lang w:val="en-US"/>
        </w:rPr>
        <w:t xml:space="preserve">Die </w:t>
      </w:r>
      <w:proofErr w:type="spellStart"/>
      <w:r w:rsidRPr="00256B56">
        <w:rPr>
          <w:rFonts w:ascii="Sylfaen" w:eastAsia="Arial Unicode MS" w:hAnsi="Sylfaen" w:cs="Arial Unicode MS"/>
          <w:i/>
          <w:iCs/>
          <w:color w:val="000000" w:themeColor="text1"/>
          <w:sz w:val="22"/>
          <w:szCs w:val="22"/>
          <w:lang w:val="en-US"/>
        </w:rPr>
        <w:t>armenische</w:t>
      </w:r>
      <w:proofErr w:type="spellEnd"/>
      <w:r w:rsidRPr="00256B56">
        <w:rPr>
          <w:rFonts w:ascii="Sylfaen" w:eastAsia="Arial Unicode MS" w:hAnsi="Sylfaen" w:cs="Arial Unicode MS"/>
          <w:color w:val="000000" w:themeColor="text1"/>
          <w:sz w:val="22"/>
          <w:szCs w:val="22"/>
          <w:lang w:val="en-US"/>
        </w:rPr>
        <w:t>) and T</w:t>
      </w:r>
      <w:r w:rsidRPr="00256B56">
        <w:rPr>
          <w:rFonts w:ascii="Sylfaen" w:hAnsi="Sylfaen" w:cs="Arial"/>
          <w:color w:val="000000" w:themeColor="text1"/>
          <w:sz w:val="22"/>
          <w:szCs w:val="22"/>
          <w:shd w:val="clear" w:color="auto" w:fill="FFFFFF"/>
        </w:rPr>
        <w:t>ē</w:t>
      </w:r>
      <w:r w:rsidRPr="00256B56">
        <w:rPr>
          <w:rFonts w:ascii="Sylfaen" w:eastAsia="Arial Unicode MS" w:hAnsi="Sylfaen" w:cs="Arial Unicode MS"/>
          <w:color w:val="000000" w:themeColor="text1"/>
          <w:sz w:val="22"/>
          <w:szCs w:val="22"/>
          <w:lang w:val="en-US"/>
        </w:rPr>
        <w:t>r-</w:t>
      </w:r>
      <w:proofErr w:type="spellStart"/>
      <w:proofErr w:type="gramStart"/>
      <w:r w:rsidRPr="00256B56">
        <w:rPr>
          <w:rFonts w:ascii="Sylfaen" w:eastAsia="Arial Unicode MS" w:hAnsi="Sylfaen" w:cs="Arial Unicode MS"/>
          <w:color w:val="000000" w:themeColor="text1"/>
          <w:sz w:val="22"/>
          <w:szCs w:val="22"/>
          <w:lang w:val="en-US"/>
        </w:rPr>
        <w:t>Mkrt</w:t>
      </w:r>
      <w:proofErr w:type="spellEnd"/>
      <w:r w:rsidRPr="00256B56">
        <w:rPr>
          <w:rFonts w:ascii="Sylfaen" w:eastAsia="Times New Roman" w:hAnsi="Sylfaen" w:cs="Arial"/>
          <w:color w:val="000000" w:themeColor="text1"/>
          <w:sz w:val="22"/>
          <w:szCs w:val="22"/>
        </w:rPr>
        <w:t>č</w:t>
      </w:r>
      <w:r w:rsidRPr="00256B56">
        <w:rPr>
          <w:rFonts w:ascii="Sylfaen" w:eastAsia="Arial Unicode MS" w:hAnsi="Sylfaen" w:cs="Arial Unicode MS"/>
          <w:color w:val="000000" w:themeColor="text1"/>
          <w:sz w:val="22"/>
          <w:szCs w:val="22"/>
          <w:lang w:val="en-US"/>
        </w:rPr>
        <w:t>‘</w:t>
      </w:r>
      <w:proofErr w:type="spellStart"/>
      <w:proofErr w:type="gramEnd"/>
      <w:r w:rsidRPr="00256B56">
        <w:rPr>
          <w:rFonts w:ascii="Sylfaen" w:eastAsia="Arial Unicode MS" w:hAnsi="Sylfaen" w:cs="Arial Unicode MS"/>
          <w:color w:val="000000" w:themeColor="text1"/>
          <w:sz w:val="22"/>
          <w:szCs w:val="22"/>
          <w:lang w:val="en-US"/>
        </w:rPr>
        <w:t>ean</w:t>
      </w:r>
      <w:proofErr w:type="spellEnd"/>
      <w:r w:rsidRPr="00256B56">
        <w:rPr>
          <w:rFonts w:ascii="Sylfaen" w:eastAsia="Arial Unicode MS" w:hAnsi="Sylfaen" w:cs="Arial Unicode MS"/>
          <w:color w:val="000000" w:themeColor="text1"/>
          <w:sz w:val="22"/>
          <w:szCs w:val="22"/>
          <w:lang w:val="en-US"/>
        </w:rPr>
        <w:t xml:space="preserve"> (</w:t>
      </w:r>
      <w:r w:rsidRPr="00256B56">
        <w:rPr>
          <w:rFonts w:ascii="Sylfaen" w:eastAsia="Arial Unicode MS" w:hAnsi="Sylfaen" w:cs="Arial Unicode MS"/>
          <w:i/>
          <w:iCs/>
          <w:color w:val="000000" w:themeColor="text1"/>
          <w:sz w:val="22"/>
          <w:szCs w:val="22"/>
          <w:lang w:val="en-US"/>
        </w:rPr>
        <w:t>Seal</w:t>
      </w:r>
      <w:r w:rsidRPr="00256B56">
        <w:rPr>
          <w:rFonts w:ascii="Sylfaen" w:eastAsia="Arial Unicode MS" w:hAnsi="Sylfaen" w:cs="Arial Unicode MS"/>
          <w:color w:val="000000" w:themeColor="text1"/>
          <w:sz w:val="22"/>
          <w:szCs w:val="22"/>
          <w:lang w:val="en-US"/>
        </w:rPr>
        <w:t xml:space="preserve">, cf. Introduction) have addressed the issue, maintaining different views. According to Sarkissian, “Their interpretation of the doctrinal attitude of the Armenian Church with regard to Severian and </w:t>
      </w:r>
      <w:proofErr w:type="spellStart"/>
      <w:r w:rsidRPr="00256B56">
        <w:rPr>
          <w:rFonts w:ascii="Sylfaen" w:eastAsia="Arial Unicode MS" w:hAnsi="Sylfaen" w:cs="Arial Unicode MS"/>
          <w:color w:val="000000" w:themeColor="text1"/>
          <w:sz w:val="22"/>
          <w:szCs w:val="22"/>
          <w:lang w:val="en-US"/>
        </w:rPr>
        <w:t>Julianist</w:t>
      </w:r>
      <w:proofErr w:type="spellEnd"/>
      <w:r w:rsidRPr="00256B56">
        <w:rPr>
          <w:rFonts w:ascii="Sylfaen" w:eastAsia="Arial Unicode MS" w:hAnsi="Sylfaen" w:cs="Arial Unicode MS"/>
          <w:color w:val="000000" w:themeColor="text1"/>
          <w:sz w:val="22"/>
          <w:szCs w:val="22"/>
          <w:lang w:val="en-US"/>
        </w:rPr>
        <w:t xml:space="preserve"> </w:t>
      </w:r>
      <w:proofErr w:type="spellStart"/>
      <w:r w:rsidRPr="00256B56">
        <w:rPr>
          <w:rFonts w:ascii="Sylfaen" w:eastAsia="Arial Unicode MS" w:hAnsi="Sylfaen" w:cs="Arial Unicode MS"/>
          <w:color w:val="000000" w:themeColor="text1"/>
          <w:sz w:val="22"/>
          <w:szCs w:val="22"/>
          <w:lang w:val="en-US"/>
        </w:rPr>
        <w:t>christological</w:t>
      </w:r>
      <w:proofErr w:type="spellEnd"/>
      <w:r w:rsidRPr="00256B56">
        <w:rPr>
          <w:rFonts w:ascii="Sylfaen" w:eastAsia="Arial Unicode MS" w:hAnsi="Sylfaen" w:cs="Arial Unicode MS"/>
          <w:color w:val="000000" w:themeColor="text1"/>
          <w:sz w:val="22"/>
          <w:szCs w:val="22"/>
          <w:lang w:val="en-US"/>
        </w:rPr>
        <w:t xml:space="preserve"> doctrines vary and even clash at a certain point. Whereas Ter-Minassiantz argues that the Armenians were completely inclined towards </w:t>
      </w:r>
      <w:proofErr w:type="spellStart"/>
      <w:r w:rsidRPr="00256B56">
        <w:rPr>
          <w:rFonts w:ascii="Sylfaen" w:eastAsia="Arial Unicode MS" w:hAnsi="Sylfaen" w:cs="Arial Unicode MS"/>
          <w:color w:val="000000" w:themeColor="text1"/>
          <w:sz w:val="22"/>
          <w:szCs w:val="22"/>
          <w:lang w:val="en-US"/>
        </w:rPr>
        <w:t>Julianism</w:t>
      </w:r>
      <w:proofErr w:type="spellEnd"/>
      <w:r w:rsidRPr="00256B56">
        <w:rPr>
          <w:rFonts w:ascii="Sylfaen" w:eastAsia="Arial Unicode MS" w:hAnsi="Sylfaen" w:cs="Arial Unicode MS"/>
          <w:color w:val="000000" w:themeColor="text1"/>
          <w:sz w:val="22"/>
          <w:szCs w:val="22"/>
          <w:lang w:val="en-US"/>
        </w:rPr>
        <w:t>, T</w:t>
      </w:r>
      <w:r w:rsidRPr="00256B56">
        <w:rPr>
          <w:rFonts w:ascii="Sylfaen" w:hAnsi="Sylfaen" w:cs="Arial"/>
          <w:color w:val="000000" w:themeColor="text1"/>
          <w:sz w:val="22"/>
          <w:szCs w:val="22"/>
          <w:shd w:val="clear" w:color="auto" w:fill="FFFFFF"/>
        </w:rPr>
        <w:t>ē</w:t>
      </w:r>
      <w:r w:rsidRPr="00256B56">
        <w:rPr>
          <w:rFonts w:ascii="Sylfaen" w:eastAsia="Arial Unicode MS" w:hAnsi="Sylfaen" w:cs="Arial Unicode MS"/>
          <w:color w:val="000000" w:themeColor="text1"/>
          <w:sz w:val="22"/>
          <w:szCs w:val="22"/>
          <w:lang w:val="en-US"/>
        </w:rPr>
        <w:t xml:space="preserve">r </w:t>
      </w:r>
      <w:proofErr w:type="spellStart"/>
      <w:proofErr w:type="gramStart"/>
      <w:r w:rsidRPr="00256B56">
        <w:rPr>
          <w:rFonts w:ascii="Sylfaen" w:eastAsia="Arial Unicode MS" w:hAnsi="Sylfaen" w:cs="Arial Unicode MS"/>
          <w:color w:val="000000" w:themeColor="text1"/>
          <w:sz w:val="22"/>
          <w:szCs w:val="22"/>
          <w:lang w:val="en-US"/>
        </w:rPr>
        <w:t>Mkrt</w:t>
      </w:r>
      <w:proofErr w:type="spellEnd"/>
      <w:r w:rsidRPr="00256B56">
        <w:rPr>
          <w:rFonts w:ascii="Sylfaen" w:eastAsia="Times New Roman" w:hAnsi="Sylfaen" w:cs="Arial"/>
          <w:color w:val="000000" w:themeColor="text1"/>
          <w:sz w:val="22"/>
          <w:szCs w:val="22"/>
        </w:rPr>
        <w:t>č</w:t>
      </w:r>
      <w:r w:rsidRPr="00256B56">
        <w:rPr>
          <w:rFonts w:ascii="Sylfaen" w:eastAsia="Arial Unicode MS" w:hAnsi="Sylfaen" w:cs="Arial Unicode MS"/>
          <w:color w:val="000000" w:themeColor="text1"/>
          <w:sz w:val="22"/>
          <w:szCs w:val="22"/>
          <w:lang w:val="en-US"/>
        </w:rPr>
        <w:t>‘</w:t>
      </w:r>
      <w:proofErr w:type="spellStart"/>
      <w:proofErr w:type="gramEnd"/>
      <w:r w:rsidRPr="00256B56">
        <w:rPr>
          <w:rFonts w:ascii="Sylfaen" w:eastAsia="Arial Unicode MS" w:hAnsi="Sylfaen" w:cs="Arial Unicode MS"/>
          <w:color w:val="000000" w:themeColor="text1"/>
          <w:sz w:val="22"/>
          <w:szCs w:val="22"/>
          <w:lang w:val="en-US"/>
        </w:rPr>
        <w:t>ean</w:t>
      </w:r>
      <w:proofErr w:type="spellEnd"/>
      <w:r w:rsidRPr="00256B56">
        <w:rPr>
          <w:rFonts w:ascii="Sylfaen" w:eastAsia="Arial Unicode MS" w:hAnsi="Sylfaen" w:cs="Arial Unicode MS"/>
          <w:color w:val="000000" w:themeColor="text1"/>
          <w:sz w:val="22"/>
          <w:szCs w:val="22"/>
          <w:lang w:val="en-US"/>
        </w:rPr>
        <w:t xml:space="preserve"> believes that this interpretation is an exaggeration which needs to be balanced” (</w:t>
      </w:r>
      <w:r w:rsidRPr="00256B56">
        <w:rPr>
          <w:rFonts w:ascii="Sylfaen" w:eastAsia="Arial Unicode MS" w:hAnsi="Sylfaen" w:cs="Arial Unicode MS"/>
          <w:i/>
          <w:iCs/>
          <w:color w:val="000000" w:themeColor="text1"/>
          <w:sz w:val="22"/>
          <w:szCs w:val="22"/>
          <w:lang w:val="en-US"/>
        </w:rPr>
        <w:t>Chalcedon</w:t>
      </w:r>
      <w:r w:rsidRPr="00256B56">
        <w:rPr>
          <w:rFonts w:ascii="Sylfaen" w:eastAsia="Arial Unicode MS" w:hAnsi="Sylfaen" w:cs="Arial Unicode MS"/>
          <w:color w:val="000000" w:themeColor="text1"/>
          <w:sz w:val="22"/>
          <w:szCs w:val="22"/>
          <w:lang w:val="en-US"/>
        </w:rPr>
        <w:t>, p. 202). This question needs a deeper and comprehensive investigation in the context of Armeno-Syrian relations.” (</w:t>
      </w:r>
      <w:r w:rsidRPr="00256B56">
        <w:rPr>
          <w:rFonts w:ascii="Sylfaen" w:hAnsi="Sylfaen"/>
          <w:color w:val="000000" w:themeColor="text1"/>
          <w:sz w:val="22"/>
          <w:szCs w:val="22"/>
          <w:lang w:val="en-US"/>
        </w:rPr>
        <w:t xml:space="preserve">Aram I, </w:t>
      </w:r>
      <w:r w:rsidRPr="00256B56">
        <w:rPr>
          <w:rStyle w:val="Hyperlink"/>
          <w:rFonts w:ascii="Sylfaen" w:hAnsi="Sylfaen"/>
          <w:i/>
          <w:iCs/>
          <w:color w:val="000000" w:themeColor="text1"/>
          <w:sz w:val="22"/>
          <w:szCs w:val="22"/>
          <w:lang w:val="hy-AM"/>
        </w:rPr>
        <w:t>Saint Ners</w:t>
      </w:r>
      <w:r w:rsidRPr="00256B56">
        <w:rPr>
          <w:rFonts w:ascii="Sylfaen" w:hAnsi="Sylfaen" w:cs="Arial"/>
          <w:i/>
          <w:iCs/>
          <w:color w:val="000000" w:themeColor="text1"/>
          <w:sz w:val="22"/>
          <w:szCs w:val="22"/>
          <w:shd w:val="clear" w:color="auto" w:fill="FFFFFF"/>
        </w:rPr>
        <w:t>ē</w:t>
      </w:r>
      <w:r w:rsidRPr="00256B56">
        <w:rPr>
          <w:rStyle w:val="Hyperlink"/>
          <w:rFonts w:ascii="Sylfaen" w:hAnsi="Sylfaen"/>
          <w:i/>
          <w:iCs/>
          <w:color w:val="000000" w:themeColor="text1"/>
          <w:sz w:val="22"/>
          <w:szCs w:val="22"/>
          <w:lang w:val="hy-AM"/>
        </w:rPr>
        <w:t>s</w:t>
      </w:r>
      <w:r w:rsidRPr="00256B56">
        <w:rPr>
          <w:rStyle w:val="Hyperlink"/>
          <w:rFonts w:ascii="Sylfaen" w:hAnsi="Sylfaen"/>
          <w:color w:val="000000" w:themeColor="text1"/>
          <w:sz w:val="22"/>
          <w:szCs w:val="22"/>
          <w:lang w:val="en-US"/>
        </w:rPr>
        <w:t>, p. 72).</w:t>
      </w:r>
      <w:r w:rsidRPr="00256B56">
        <w:rPr>
          <w:rStyle w:val="Hyperlink"/>
          <w:rFonts w:ascii="Sylfaen" w:hAnsi="Sylfaen"/>
          <w:color w:val="000000" w:themeColor="text1"/>
          <w:sz w:val="22"/>
          <w:szCs w:val="22"/>
          <w:lang w:val="hy-AM"/>
        </w:rPr>
        <w:t xml:space="preserve"> </w:t>
      </w:r>
      <w:r w:rsidRPr="006F7E28">
        <w:rPr>
          <w:rStyle w:val="Hyperlink"/>
          <w:rFonts w:ascii="Sylfaen" w:hAnsi="Sylfaen"/>
          <w:color w:val="000000" w:themeColor="text1"/>
          <w:sz w:val="22"/>
          <w:szCs w:val="22"/>
          <w:u w:val="none"/>
          <w:lang w:val="hy-AM"/>
        </w:rPr>
        <w:t>«Յետոյ մենք աւելի որոշ և պարզ կերպով կտեսնենք, թէ ի՜նչպէս պէտք է ըմբռնել Ներսէս Շնորհալու այս դաւանութիւնը, և թէ ո՞ր չափով նա տարբերւում է Յուլիանոս Հալիկառնացու, որին Ներսէսը նզովում է, և ուրիշ Յուլիանիստների դաւանութիւնից»։ (</w:t>
      </w:r>
      <w:r w:rsidRPr="00256B56">
        <w:rPr>
          <w:rFonts w:ascii="Sylfaen" w:hAnsi="Sylfaen" w:cs="Open Sans"/>
          <w:color w:val="000000" w:themeColor="text1"/>
          <w:sz w:val="22"/>
          <w:szCs w:val="22"/>
          <w:lang w:val="hy-AM"/>
        </w:rPr>
        <w:t xml:space="preserve">Տէր-Մինասեանց, </w:t>
      </w:r>
      <w:r w:rsidRPr="00256B56">
        <w:rPr>
          <w:rFonts w:ascii="Sylfaen" w:hAnsi="Sylfaen" w:cs="Open Sans"/>
          <w:i/>
          <w:iCs/>
          <w:color w:val="000000" w:themeColor="text1"/>
          <w:sz w:val="22"/>
          <w:szCs w:val="22"/>
          <w:lang w:val="hy-AM"/>
        </w:rPr>
        <w:t>Հայոց եկեղեցու</w:t>
      </w:r>
      <w:r w:rsidRPr="00256B56">
        <w:rPr>
          <w:rFonts w:ascii="Sylfaen" w:hAnsi="Sylfaen"/>
          <w:color w:val="000000" w:themeColor="text1"/>
          <w:sz w:val="22"/>
          <w:szCs w:val="22"/>
          <w:lang w:val="hy-AM"/>
        </w:rPr>
        <w:t>, էջ</w:t>
      </w:r>
      <w:r>
        <w:rPr>
          <w:rFonts w:ascii="Sylfaen" w:hAnsi="Sylfaen"/>
          <w:color w:val="000000" w:themeColor="text1"/>
          <w:sz w:val="22"/>
          <w:szCs w:val="22"/>
          <w:lang w:val="hy-AM"/>
        </w:rPr>
        <w:t xml:space="preserve"> </w:t>
      </w:r>
      <w:r w:rsidRPr="00BF046B">
        <w:rPr>
          <w:rFonts w:ascii="Sylfaen" w:hAnsi="Sylfaen"/>
          <w:color w:val="000000" w:themeColor="text1"/>
          <w:sz w:val="22"/>
          <w:szCs w:val="22"/>
          <w:lang w:val="hy-AM"/>
        </w:rPr>
        <w:t>215</w:t>
      </w:r>
      <w:r>
        <w:rPr>
          <w:rFonts w:ascii="Sylfaen" w:hAnsi="Sylfaen"/>
          <w:color w:val="000000" w:themeColor="text1"/>
          <w:sz w:val="22"/>
          <w:szCs w:val="22"/>
          <w:lang w:val="hy-AM"/>
        </w:rPr>
        <w:t>)։</w:t>
      </w:r>
      <w:r w:rsidRPr="00256B56">
        <w:rPr>
          <w:rFonts w:ascii="Sylfaen" w:hAnsi="Sylfaen"/>
          <w:color w:val="000000" w:themeColor="text1"/>
          <w:sz w:val="22"/>
          <w:szCs w:val="22"/>
          <w:lang w:val="hy-AM"/>
        </w:rPr>
        <w:t xml:space="preserve"> </w:t>
      </w:r>
      <w:r w:rsidRPr="00256B56">
        <w:rPr>
          <w:rStyle w:val="Hyperlink"/>
          <w:rFonts w:ascii="Sylfaen" w:hAnsi="Sylfaen"/>
          <w:color w:val="000000" w:themeColor="text1"/>
          <w:sz w:val="22"/>
          <w:szCs w:val="22"/>
          <w:lang w:val="hy-AM"/>
        </w:rPr>
        <w:t xml:space="preserve">    </w:t>
      </w:r>
      <w:r w:rsidRPr="00256B56">
        <w:rPr>
          <w:rFonts w:ascii="Sylfaen" w:eastAsia="Arial Unicode MS" w:hAnsi="Sylfaen" w:cs="Arial Unicode MS"/>
          <w:color w:val="000000" w:themeColor="text1"/>
          <w:sz w:val="22"/>
          <w:szCs w:val="22"/>
          <w:lang w:val="hy-AM"/>
        </w:rPr>
        <w:t xml:space="preserve">    </w:t>
      </w:r>
    </w:p>
  </w:footnote>
  <w:footnote w:id="116">
    <w:p w14:paraId="0282B934" w14:textId="77777777" w:rsidR="00735691" w:rsidRPr="00256B56" w:rsidRDefault="00735691" w:rsidP="00735691">
      <w:pPr>
        <w:pStyle w:val="FootnoteText"/>
        <w:jc w:val="both"/>
        <w:rPr>
          <w:rFonts w:ascii="Sylfaen" w:hAnsi="Sylfaen"/>
          <w:color w:val="000000" w:themeColor="text1"/>
          <w:sz w:val="22"/>
          <w:szCs w:val="22"/>
        </w:rPr>
      </w:pPr>
      <w:r w:rsidRPr="00256B56">
        <w:rPr>
          <w:rStyle w:val="FootnoteReference"/>
          <w:rFonts w:ascii="Sylfaen" w:hAnsi="Sylfaen"/>
          <w:color w:val="000000" w:themeColor="text1"/>
          <w:sz w:val="22"/>
          <w:szCs w:val="22"/>
        </w:rPr>
        <w:footnoteRef/>
      </w:r>
      <w:r w:rsidRPr="00256B56">
        <w:rPr>
          <w:rFonts w:ascii="Sylfaen" w:hAnsi="Sylfaen"/>
          <w:color w:val="000000" w:themeColor="text1"/>
          <w:sz w:val="22"/>
          <w:szCs w:val="22"/>
        </w:rPr>
        <w:t xml:space="preserve"> </w:t>
      </w:r>
      <w:r w:rsidRPr="00256B56">
        <w:rPr>
          <w:rFonts w:ascii="Sylfaen" w:hAnsi="Sylfaen"/>
          <w:i/>
          <w:iCs/>
          <w:color w:val="000000" w:themeColor="text1"/>
          <w:sz w:val="22"/>
          <w:szCs w:val="22"/>
          <w:lang w:val="hy-AM"/>
        </w:rPr>
        <w:t xml:space="preserve">Տեր Ներսես կաթողիկոսի պատասխանը Հայոց Մելիտենե մայրաքաղաքում </w:t>
      </w:r>
      <w:r w:rsidRPr="00256B56">
        <w:rPr>
          <w:rFonts w:ascii="Sylfaen" w:hAnsi="Sylfaen"/>
          <w:i/>
          <w:iCs/>
          <w:color w:val="000000" w:themeColor="text1"/>
          <w:sz w:val="22"/>
          <w:szCs w:val="22"/>
        </w:rPr>
        <w:t>[</w:t>
      </w:r>
      <w:r w:rsidRPr="00256B56">
        <w:rPr>
          <w:rFonts w:ascii="Sylfaen" w:hAnsi="Sylfaen"/>
          <w:i/>
          <w:iCs/>
          <w:color w:val="000000" w:themeColor="text1"/>
          <w:sz w:val="22"/>
          <w:szCs w:val="22"/>
          <w:lang w:val="hy-AM"/>
        </w:rPr>
        <w:t>գտնվող</w:t>
      </w:r>
      <w:r w:rsidRPr="00256B56">
        <w:rPr>
          <w:rFonts w:ascii="Sylfaen" w:hAnsi="Sylfaen"/>
          <w:i/>
          <w:iCs/>
          <w:color w:val="000000" w:themeColor="text1"/>
          <w:sz w:val="22"/>
          <w:szCs w:val="22"/>
        </w:rPr>
        <w:t xml:space="preserve">] </w:t>
      </w:r>
      <w:r w:rsidRPr="00256B56">
        <w:rPr>
          <w:rFonts w:ascii="Sylfaen" w:hAnsi="Sylfaen"/>
          <w:i/>
          <w:iCs/>
          <w:color w:val="000000" w:themeColor="text1"/>
          <w:sz w:val="22"/>
          <w:szCs w:val="22"/>
          <w:lang w:val="hy-AM"/>
        </w:rPr>
        <w:t>ոմն ասորի Հակոբ վարդապետի նամակին</w:t>
      </w:r>
      <w:r w:rsidRPr="00256B56">
        <w:rPr>
          <w:rFonts w:ascii="Sylfaen" w:hAnsi="Sylfaen"/>
          <w:color w:val="000000" w:themeColor="text1"/>
          <w:sz w:val="22"/>
          <w:szCs w:val="22"/>
          <w:lang w:val="hy-AM"/>
        </w:rPr>
        <w:t>։</w:t>
      </w:r>
      <w:r w:rsidRPr="00256B56">
        <w:rPr>
          <w:rFonts w:ascii="Sylfaen" w:hAnsi="Sylfaen"/>
          <w:i/>
          <w:iCs/>
          <w:color w:val="000000" w:themeColor="text1"/>
          <w:sz w:val="22"/>
          <w:szCs w:val="22"/>
          <w:lang w:val="hy-AM"/>
        </w:rPr>
        <w:t xml:space="preserve"> </w:t>
      </w:r>
      <w:r w:rsidRPr="00256B56">
        <w:rPr>
          <w:rFonts w:ascii="Sylfaen" w:hAnsi="Sylfaen"/>
          <w:color w:val="000000" w:themeColor="text1"/>
          <w:sz w:val="22"/>
          <w:szCs w:val="22"/>
          <w:lang w:val="hy-AM"/>
        </w:rPr>
        <w:t>(</w:t>
      </w:r>
      <w:r w:rsidRPr="00256B56">
        <w:rPr>
          <w:rFonts w:ascii="Sylfaen" w:hAnsi="Sylfaen"/>
          <w:i/>
          <w:iCs/>
          <w:color w:val="000000" w:themeColor="text1"/>
          <w:sz w:val="22"/>
          <w:szCs w:val="22"/>
          <w:lang w:val="hy-AM"/>
        </w:rPr>
        <w:t>Նամականի - Հայ-բյուզանդական</w:t>
      </w:r>
      <w:r w:rsidRPr="00256B56">
        <w:rPr>
          <w:rFonts w:ascii="Sylfaen" w:hAnsi="Sylfaen"/>
          <w:color w:val="000000" w:themeColor="text1"/>
          <w:sz w:val="22"/>
          <w:szCs w:val="22"/>
          <w:lang w:val="hy-AM"/>
        </w:rPr>
        <w:t xml:space="preserve">, էջ </w:t>
      </w:r>
      <w:r w:rsidRPr="00256B56">
        <w:rPr>
          <w:rFonts w:ascii="Sylfaen" w:hAnsi="Sylfaen"/>
          <w:color w:val="000000" w:themeColor="text1"/>
          <w:sz w:val="22"/>
          <w:szCs w:val="22"/>
        </w:rPr>
        <w:t>206</w:t>
      </w:r>
      <w:r w:rsidRPr="00256B56">
        <w:rPr>
          <w:rFonts w:ascii="Sylfaen" w:hAnsi="Sylfaen"/>
          <w:color w:val="000000" w:themeColor="text1"/>
          <w:sz w:val="22"/>
          <w:szCs w:val="22"/>
          <w:lang w:val="hy-AM"/>
        </w:rPr>
        <w:t>–</w:t>
      </w:r>
      <w:r w:rsidRPr="00256B56">
        <w:rPr>
          <w:rFonts w:ascii="Sylfaen" w:hAnsi="Sylfaen"/>
          <w:color w:val="000000" w:themeColor="text1"/>
          <w:sz w:val="22"/>
          <w:szCs w:val="22"/>
        </w:rPr>
        <w:t>220</w:t>
      </w:r>
      <w:r w:rsidRPr="00256B56">
        <w:rPr>
          <w:rFonts w:ascii="Sylfaen" w:hAnsi="Sylfaen"/>
          <w:color w:val="000000" w:themeColor="text1"/>
          <w:sz w:val="22"/>
          <w:szCs w:val="22"/>
          <w:lang w:val="hy-AM"/>
        </w:rPr>
        <w:t>)։</w:t>
      </w:r>
    </w:p>
  </w:footnote>
  <w:footnote w:id="117">
    <w:p w14:paraId="6C07B90F" w14:textId="77777777" w:rsidR="00735691" w:rsidRPr="006F7E28" w:rsidRDefault="00735691" w:rsidP="00735691">
      <w:pPr>
        <w:pStyle w:val="FootnoteText"/>
        <w:rPr>
          <w:rFonts w:ascii="Sylfaen" w:hAnsi="Sylfaen"/>
          <w:color w:val="000000" w:themeColor="text1"/>
          <w:sz w:val="22"/>
          <w:szCs w:val="22"/>
        </w:rPr>
      </w:pPr>
      <w:r w:rsidRPr="006F7E28">
        <w:rPr>
          <w:rStyle w:val="FootnoteReference"/>
          <w:rFonts w:ascii="Sylfaen" w:hAnsi="Sylfaen"/>
          <w:color w:val="000000" w:themeColor="text1"/>
          <w:sz w:val="22"/>
          <w:szCs w:val="22"/>
        </w:rPr>
        <w:footnoteRef/>
      </w:r>
      <w:r w:rsidRPr="006F7E28">
        <w:rPr>
          <w:rFonts w:ascii="Sylfaen" w:hAnsi="Sylfaen"/>
          <w:color w:val="000000" w:themeColor="text1"/>
          <w:sz w:val="22"/>
          <w:szCs w:val="22"/>
        </w:rPr>
        <w:t xml:space="preserve"> </w:t>
      </w:r>
      <w:r w:rsidRPr="006F7E28">
        <w:rPr>
          <w:rStyle w:val="Hyperlink"/>
          <w:rFonts w:ascii="Sylfaen" w:hAnsi="Sylfaen"/>
          <w:color w:val="000000" w:themeColor="text1"/>
          <w:sz w:val="22"/>
          <w:szCs w:val="22"/>
          <w:u w:val="none"/>
          <w:lang w:val="hy-AM"/>
        </w:rPr>
        <w:t>Օրմանեան,</w:t>
      </w:r>
      <w:r w:rsidRPr="006F7E28">
        <w:rPr>
          <w:rStyle w:val="Hyperlink"/>
          <w:rFonts w:ascii="Sylfaen" w:hAnsi="Sylfaen"/>
          <w:i/>
          <w:iCs/>
          <w:color w:val="000000" w:themeColor="text1"/>
          <w:sz w:val="22"/>
          <w:szCs w:val="22"/>
          <w:u w:val="none"/>
          <w:lang w:val="hy-AM"/>
        </w:rPr>
        <w:t xml:space="preserve"> Ազգապատում</w:t>
      </w:r>
      <w:r w:rsidRPr="006F7E28">
        <w:rPr>
          <w:rStyle w:val="Hyperlink"/>
          <w:rFonts w:ascii="Sylfaen" w:hAnsi="Sylfaen"/>
          <w:color w:val="000000" w:themeColor="text1"/>
          <w:sz w:val="22"/>
          <w:szCs w:val="22"/>
          <w:u w:val="none"/>
          <w:lang w:val="hy-AM"/>
        </w:rPr>
        <w:t>, էջ 1</w:t>
      </w:r>
      <w:r w:rsidRPr="006F7E28">
        <w:rPr>
          <w:rStyle w:val="Hyperlink"/>
          <w:rFonts w:ascii="Sylfaen" w:hAnsi="Sylfaen"/>
          <w:color w:val="000000" w:themeColor="text1"/>
          <w:sz w:val="22"/>
          <w:szCs w:val="22"/>
          <w:u w:val="none"/>
        </w:rPr>
        <w:t>429–1430</w:t>
      </w:r>
      <w:r w:rsidRPr="006F7E28">
        <w:rPr>
          <w:rStyle w:val="Hyperlink"/>
          <w:rFonts w:ascii="Sylfaen" w:hAnsi="Sylfaen"/>
          <w:color w:val="000000" w:themeColor="text1"/>
          <w:sz w:val="22"/>
          <w:szCs w:val="22"/>
          <w:u w:val="none"/>
          <w:lang w:val="hy-AM"/>
        </w:rPr>
        <w:t xml:space="preserve"> (թիւ 9</w:t>
      </w:r>
      <w:r w:rsidRPr="006F7E28">
        <w:rPr>
          <w:rStyle w:val="Hyperlink"/>
          <w:rFonts w:ascii="Sylfaen" w:hAnsi="Sylfaen"/>
          <w:color w:val="000000" w:themeColor="text1"/>
          <w:sz w:val="22"/>
          <w:szCs w:val="22"/>
          <w:u w:val="none"/>
        </w:rPr>
        <w:t>81</w:t>
      </w:r>
      <w:r w:rsidRPr="006F7E28">
        <w:rPr>
          <w:rStyle w:val="Hyperlink"/>
          <w:rFonts w:ascii="Sylfaen" w:hAnsi="Sylfaen"/>
          <w:color w:val="000000" w:themeColor="text1"/>
          <w:sz w:val="22"/>
          <w:szCs w:val="22"/>
          <w:u w:val="none"/>
          <w:lang w:val="hy-AM"/>
        </w:rPr>
        <w:t>)։</w:t>
      </w:r>
    </w:p>
  </w:footnote>
  <w:footnote w:id="118">
    <w:p w14:paraId="7F5364FE" w14:textId="77777777" w:rsidR="00735691" w:rsidRPr="0020318D" w:rsidRDefault="00735691" w:rsidP="00735691">
      <w:pPr>
        <w:pStyle w:val="FootnoteText"/>
        <w:jc w:val="both"/>
        <w:rPr>
          <w:rFonts w:ascii="Sylfaen" w:hAnsi="Sylfaen"/>
          <w:sz w:val="22"/>
          <w:szCs w:val="22"/>
          <w:lang w:val="hy-AM"/>
        </w:rPr>
      </w:pPr>
      <w:r w:rsidRPr="009D56B0">
        <w:rPr>
          <w:rStyle w:val="FootnoteReference"/>
          <w:rFonts w:ascii="Sylfaen" w:hAnsi="Sylfaen"/>
          <w:color w:val="000000" w:themeColor="text1"/>
          <w:sz w:val="22"/>
          <w:szCs w:val="22"/>
        </w:rPr>
        <w:footnoteRef/>
      </w:r>
      <w:r w:rsidRPr="009D56B0">
        <w:rPr>
          <w:rFonts w:ascii="Sylfaen" w:hAnsi="Sylfaen"/>
          <w:color w:val="000000" w:themeColor="text1"/>
          <w:sz w:val="22"/>
          <w:szCs w:val="22"/>
        </w:rPr>
        <w:t xml:space="preserve"> </w:t>
      </w:r>
      <w:r w:rsidRPr="009D56B0">
        <w:rPr>
          <w:rFonts w:ascii="Sylfaen" w:hAnsi="Sylfaen"/>
          <w:i/>
          <w:iCs/>
          <w:color w:val="000000" w:themeColor="text1"/>
          <w:sz w:val="22"/>
          <w:szCs w:val="22"/>
          <w:lang w:val="hy-AM"/>
        </w:rPr>
        <w:t>Նամականի - Հայ-բյուզանդական</w:t>
      </w:r>
      <w:r w:rsidRPr="009D56B0">
        <w:rPr>
          <w:rFonts w:ascii="Sylfaen" w:hAnsi="Sylfaen"/>
          <w:color w:val="000000" w:themeColor="text1"/>
          <w:sz w:val="22"/>
          <w:szCs w:val="22"/>
          <w:lang w:val="hy-AM"/>
        </w:rPr>
        <w:t xml:space="preserve">, էջ </w:t>
      </w:r>
      <w:r w:rsidRPr="009D56B0">
        <w:rPr>
          <w:rFonts w:ascii="Sylfaen" w:hAnsi="Sylfaen"/>
          <w:color w:val="000000" w:themeColor="text1"/>
          <w:sz w:val="22"/>
          <w:szCs w:val="22"/>
        </w:rPr>
        <w:t>17</w:t>
      </w:r>
      <w:r w:rsidRPr="009D56B0">
        <w:rPr>
          <w:rFonts w:ascii="Sylfaen" w:hAnsi="Sylfaen"/>
          <w:color w:val="000000" w:themeColor="text1"/>
          <w:sz w:val="22"/>
          <w:szCs w:val="22"/>
          <w:lang w:val="hy-AM"/>
        </w:rPr>
        <w:t xml:space="preserve">4։ Այս մասին </w:t>
      </w:r>
      <w:r w:rsidRPr="009D56B0">
        <w:rPr>
          <w:rFonts w:ascii="Sylfaen" w:eastAsia="Arial Unicode MS" w:hAnsi="Sylfaen" w:cs="Arial Unicode MS"/>
          <w:color w:val="000000" w:themeColor="text1"/>
          <w:sz w:val="22"/>
          <w:szCs w:val="22"/>
          <w:lang w:val="hy-AM"/>
        </w:rPr>
        <w:t xml:space="preserve">Արամ Ա. կաթողիկոս կը գրէ. </w:t>
      </w:r>
      <w:r w:rsidRPr="009D56B0">
        <w:rPr>
          <w:rFonts w:ascii="Sylfaen" w:eastAsia="Arial Unicode MS" w:hAnsi="Sylfaen" w:cs="Arial Unicode MS"/>
          <w:color w:val="000000" w:themeColor="text1"/>
          <w:sz w:val="22"/>
          <w:szCs w:val="22"/>
          <w:lang w:val="en-US"/>
        </w:rPr>
        <w:t xml:space="preserve">“Unfortunately, this letter has been lost.”, </w:t>
      </w:r>
      <w:r w:rsidRPr="009D56B0">
        <w:rPr>
          <w:rFonts w:ascii="Sylfaen" w:eastAsia="Arial Unicode MS" w:hAnsi="Sylfaen" w:cs="Arial Unicode MS"/>
          <w:color w:val="000000" w:themeColor="text1"/>
          <w:sz w:val="22"/>
          <w:szCs w:val="22"/>
          <w:lang w:val="hy-AM"/>
        </w:rPr>
        <w:t xml:space="preserve">եւ էջատակի ծանօթագրութեան մէջ կ՚աւելցնէ. </w:t>
      </w:r>
      <w:r w:rsidRPr="009D56B0">
        <w:rPr>
          <w:rFonts w:ascii="Sylfaen" w:eastAsia="Arial Unicode MS" w:hAnsi="Sylfaen" w:cs="Arial Unicode MS"/>
          <w:sz w:val="22"/>
          <w:szCs w:val="22"/>
          <w:lang w:val="en-US"/>
        </w:rPr>
        <w:t xml:space="preserve">“Surprisingly, in his Chronicle, Michael refers neither to the visit of a Syrian delegation to </w:t>
      </w:r>
      <w:r w:rsidRPr="009D56B0">
        <w:rPr>
          <w:rStyle w:val="Hyperlink"/>
          <w:rFonts w:ascii="Sylfaen" w:hAnsi="Sylfaen"/>
          <w:color w:val="000000" w:themeColor="text1"/>
          <w:sz w:val="22"/>
          <w:szCs w:val="22"/>
          <w:lang w:val="hy-AM"/>
        </w:rPr>
        <w:t>Ners</w:t>
      </w:r>
      <w:r w:rsidRPr="009D56B0">
        <w:rPr>
          <w:rFonts w:ascii="Sylfaen" w:hAnsi="Sylfaen" w:cs="Arial"/>
          <w:color w:val="000000"/>
          <w:sz w:val="22"/>
          <w:szCs w:val="22"/>
          <w:shd w:val="clear" w:color="auto" w:fill="FFFFFF"/>
        </w:rPr>
        <w:t>ē</w:t>
      </w:r>
      <w:r w:rsidRPr="009D56B0">
        <w:rPr>
          <w:rStyle w:val="Hyperlink"/>
          <w:rFonts w:ascii="Sylfaen" w:hAnsi="Sylfaen"/>
          <w:color w:val="000000" w:themeColor="text1"/>
          <w:sz w:val="22"/>
          <w:szCs w:val="22"/>
          <w:lang w:val="hy-AM"/>
        </w:rPr>
        <w:t>s</w:t>
      </w:r>
      <w:r w:rsidRPr="009D56B0">
        <w:rPr>
          <w:rFonts w:ascii="Sylfaen" w:eastAsia="Arial Unicode MS" w:hAnsi="Sylfaen" w:cs="Arial Unicode MS"/>
          <w:sz w:val="22"/>
          <w:szCs w:val="22"/>
          <w:lang w:val="en-US"/>
        </w:rPr>
        <w:t xml:space="preserve"> nor to his letter.” (See </w:t>
      </w:r>
      <w:r w:rsidRPr="009D56B0">
        <w:rPr>
          <w:rFonts w:ascii="Sylfaen" w:hAnsi="Sylfaen"/>
          <w:sz w:val="22"/>
          <w:szCs w:val="22"/>
          <w:lang w:val="en-US"/>
        </w:rPr>
        <w:t xml:space="preserve">Aram I, </w:t>
      </w:r>
      <w:r w:rsidRPr="0020318D">
        <w:rPr>
          <w:rStyle w:val="Hyperlink"/>
          <w:rFonts w:ascii="Sylfaen" w:hAnsi="Sylfaen"/>
          <w:i/>
          <w:iCs/>
          <w:color w:val="000000" w:themeColor="text1"/>
          <w:sz w:val="22"/>
          <w:szCs w:val="22"/>
          <w:u w:val="none"/>
          <w:lang w:val="hy-AM"/>
        </w:rPr>
        <w:t>Saint Ners</w:t>
      </w:r>
      <w:r w:rsidRPr="0020318D">
        <w:rPr>
          <w:rFonts w:ascii="Sylfaen" w:hAnsi="Sylfaen" w:cs="Arial"/>
          <w:i/>
          <w:iCs/>
          <w:color w:val="000000"/>
          <w:sz w:val="22"/>
          <w:szCs w:val="22"/>
          <w:shd w:val="clear" w:color="auto" w:fill="FFFFFF"/>
        </w:rPr>
        <w:t>ē</w:t>
      </w:r>
      <w:r w:rsidRPr="0020318D">
        <w:rPr>
          <w:rStyle w:val="Hyperlink"/>
          <w:rFonts w:ascii="Sylfaen" w:hAnsi="Sylfaen"/>
          <w:i/>
          <w:iCs/>
          <w:color w:val="000000" w:themeColor="text1"/>
          <w:sz w:val="22"/>
          <w:szCs w:val="22"/>
          <w:u w:val="none"/>
          <w:lang w:val="hy-AM"/>
        </w:rPr>
        <w:t>s</w:t>
      </w:r>
      <w:r w:rsidRPr="0020318D">
        <w:rPr>
          <w:rStyle w:val="Hyperlink"/>
          <w:rFonts w:ascii="Sylfaen" w:hAnsi="Sylfaen"/>
          <w:color w:val="000000" w:themeColor="text1"/>
          <w:sz w:val="22"/>
          <w:szCs w:val="22"/>
          <w:u w:val="none"/>
          <w:lang w:val="en-US"/>
        </w:rPr>
        <w:t>, p. 71).</w:t>
      </w:r>
      <w:r w:rsidRPr="0020318D">
        <w:rPr>
          <w:rFonts w:ascii="Sylfaen" w:eastAsia="Arial Unicode MS" w:hAnsi="Sylfaen" w:cs="Arial Unicode MS"/>
          <w:sz w:val="22"/>
          <w:szCs w:val="22"/>
          <w:lang w:val="en-US"/>
        </w:rPr>
        <w:t xml:space="preserve">  </w:t>
      </w:r>
      <w:r w:rsidRPr="0020318D">
        <w:rPr>
          <w:rFonts w:ascii="Sylfaen" w:hAnsi="Sylfaen"/>
          <w:sz w:val="22"/>
          <w:szCs w:val="22"/>
          <w:lang w:val="hy-AM"/>
        </w:rPr>
        <w:t xml:space="preserve"> </w:t>
      </w:r>
    </w:p>
  </w:footnote>
  <w:footnote w:id="119">
    <w:p w14:paraId="3D564E4C" w14:textId="77777777" w:rsidR="00735691" w:rsidRPr="0020318D" w:rsidRDefault="00735691" w:rsidP="00735691">
      <w:pPr>
        <w:pStyle w:val="FootnoteText"/>
        <w:rPr>
          <w:rFonts w:ascii="Sylfaen" w:hAnsi="Sylfaen"/>
          <w:sz w:val="22"/>
          <w:szCs w:val="22"/>
        </w:rPr>
      </w:pPr>
      <w:r w:rsidRPr="0020318D">
        <w:rPr>
          <w:rStyle w:val="FootnoteReference"/>
          <w:rFonts w:ascii="Sylfaen" w:hAnsi="Sylfaen"/>
          <w:sz w:val="22"/>
          <w:szCs w:val="22"/>
        </w:rPr>
        <w:footnoteRef/>
      </w:r>
      <w:r w:rsidRPr="0020318D">
        <w:rPr>
          <w:rFonts w:ascii="Sylfaen" w:hAnsi="Sylfaen"/>
          <w:sz w:val="22"/>
          <w:szCs w:val="22"/>
        </w:rPr>
        <w:t xml:space="preserve"> </w:t>
      </w:r>
      <w:r w:rsidRPr="0020318D">
        <w:rPr>
          <w:rFonts w:ascii="Sylfaen" w:hAnsi="Sylfaen"/>
          <w:i/>
          <w:iCs/>
          <w:sz w:val="22"/>
          <w:szCs w:val="22"/>
          <w:lang w:val="hy-AM"/>
        </w:rPr>
        <w:t>Նամականի - Հայ-բյուզանդական</w:t>
      </w:r>
      <w:r w:rsidRPr="0020318D">
        <w:rPr>
          <w:rFonts w:ascii="Sylfaen" w:hAnsi="Sylfaen"/>
          <w:sz w:val="22"/>
          <w:szCs w:val="22"/>
          <w:lang w:val="hy-AM"/>
        </w:rPr>
        <w:t xml:space="preserve">, էջ </w:t>
      </w:r>
      <w:r w:rsidRPr="0020318D">
        <w:rPr>
          <w:rFonts w:ascii="Sylfaen" w:hAnsi="Sylfaen"/>
          <w:sz w:val="22"/>
          <w:szCs w:val="22"/>
        </w:rPr>
        <w:t>17</w:t>
      </w:r>
      <w:r w:rsidRPr="0020318D">
        <w:rPr>
          <w:rFonts w:ascii="Sylfaen" w:hAnsi="Sylfaen"/>
          <w:sz w:val="22"/>
          <w:szCs w:val="22"/>
          <w:lang w:val="hy-AM"/>
        </w:rPr>
        <w:t>4։</w:t>
      </w:r>
    </w:p>
  </w:footnote>
  <w:footnote w:id="120">
    <w:p w14:paraId="33069459" w14:textId="77777777" w:rsidR="00735691" w:rsidRPr="0020318D" w:rsidRDefault="00735691" w:rsidP="00735691">
      <w:pPr>
        <w:pStyle w:val="FootnoteText"/>
        <w:rPr>
          <w:rFonts w:ascii="Sylfaen" w:hAnsi="Sylfaen"/>
          <w:sz w:val="22"/>
          <w:szCs w:val="22"/>
          <w:lang w:val="hy-AM"/>
        </w:rPr>
      </w:pPr>
      <w:r w:rsidRPr="0020318D">
        <w:rPr>
          <w:rStyle w:val="FootnoteReference"/>
          <w:rFonts w:ascii="Sylfaen" w:hAnsi="Sylfaen"/>
          <w:sz w:val="22"/>
          <w:szCs w:val="22"/>
        </w:rPr>
        <w:footnoteRef/>
      </w:r>
      <w:r w:rsidRPr="0020318D">
        <w:rPr>
          <w:rFonts w:ascii="Sylfaen" w:hAnsi="Sylfaen"/>
          <w:sz w:val="22"/>
          <w:szCs w:val="22"/>
        </w:rPr>
        <w:t xml:space="preserve"> </w:t>
      </w:r>
      <w:r w:rsidRPr="003C274B">
        <w:rPr>
          <w:rFonts w:ascii="Sylfaen" w:hAnsi="Sylfaen"/>
          <w:i/>
          <w:iCs/>
          <w:sz w:val="22"/>
          <w:szCs w:val="22"/>
          <w:lang w:val="hy-AM"/>
        </w:rPr>
        <w:t>Նոյն</w:t>
      </w:r>
      <w:r w:rsidRPr="0020318D">
        <w:rPr>
          <w:rFonts w:ascii="Sylfaen" w:hAnsi="Sylfaen"/>
          <w:sz w:val="22"/>
          <w:szCs w:val="22"/>
          <w:lang w:val="hy-AM"/>
        </w:rPr>
        <w:t xml:space="preserve">, էջ </w:t>
      </w:r>
      <w:r w:rsidRPr="0020318D">
        <w:rPr>
          <w:rFonts w:ascii="Sylfaen" w:hAnsi="Sylfaen"/>
          <w:sz w:val="22"/>
          <w:szCs w:val="22"/>
        </w:rPr>
        <w:t>17</w:t>
      </w:r>
      <w:r w:rsidRPr="0020318D">
        <w:rPr>
          <w:rFonts w:ascii="Sylfaen" w:hAnsi="Sylfaen"/>
          <w:sz w:val="22"/>
          <w:szCs w:val="22"/>
          <w:lang w:val="hy-AM"/>
        </w:rPr>
        <w:t>4։</w:t>
      </w:r>
    </w:p>
  </w:footnote>
  <w:footnote w:id="121">
    <w:p w14:paraId="1E75F2E6" w14:textId="77777777" w:rsidR="00735691" w:rsidRPr="0020318D" w:rsidRDefault="00735691" w:rsidP="00735691">
      <w:pPr>
        <w:pStyle w:val="FootnoteText"/>
        <w:rPr>
          <w:rFonts w:ascii="Sylfaen" w:hAnsi="Sylfaen"/>
          <w:color w:val="000000" w:themeColor="text1"/>
          <w:sz w:val="22"/>
          <w:szCs w:val="22"/>
          <w:lang w:val="hy-AM"/>
        </w:rPr>
      </w:pPr>
      <w:r w:rsidRPr="0020318D">
        <w:rPr>
          <w:rStyle w:val="FootnoteReference"/>
          <w:rFonts w:ascii="Sylfaen" w:hAnsi="Sylfaen"/>
          <w:sz w:val="22"/>
          <w:szCs w:val="22"/>
        </w:rPr>
        <w:footnoteRef/>
      </w:r>
      <w:r w:rsidRPr="0020318D">
        <w:rPr>
          <w:rFonts w:ascii="Sylfaen" w:hAnsi="Sylfaen"/>
          <w:sz w:val="22"/>
          <w:szCs w:val="22"/>
        </w:rPr>
        <w:t xml:space="preserve"> </w:t>
      </w:r>
      <w:r w:rsidRPr="0020318D">
        <w:rPr>
          <w:rFonts w:ascii="Sylfaen" w:hAnsi="Sylfaen" w:cs="Open Sans"/>
          <w:color w:val="000000" w:themeColor="text1"/>
          <w:sz w:val="22"/>
          <w:szCs w:val="22"/>
          <w:lang w:val="hy-AM"/>
        </w:rPr>
        <w:t xml:space="preserve">Տէր-Մինասեանց, </w:t>
      </w:r>
      <w:r w:rsidRPr="0020318D">
        <w:rPr>
          <w:rFonts w:ascii="Sylfaen" w:hAnsi="Sylfaen" w:cs="Open Sans"/>
          <w:i/>
          <w:iCs/>
          <w:color w:val="000000" w:themeColor="text1"/>
          <w:sz w:val="22"/>
          <w:szCs w:val="22"/>
          <w:lang w:val="hy-AM"/>
        </w:rPr>
        <w:t>Հայոց եկեղեցու</w:t>
      </w:r>
      <w:r w:rsidRPr="0020318D">
        <w:rPr>
          <w:rFonts w:ascii="Sylfaen" w:hAnsi="Sylfaen"/>
          <w:color w:val="000000" w:themeColor="text1"/>
          <w:sz w:val="22"/>
          <w:szCs w:val="22"/>
          <w:lang w:val="hy-AM"/>
        </w:rPr>
        <w:t>, էջ 215–216։</w:t>
      </w:r>
    </w:p>
  </w:footnote>
  <w:footnote w:id="122">
    <w:p w14:paraId="2DF42FDB" w14:textId="77777777" w:rsidR="00735691" w:rsidRPr="0020318D" w:rsidRDefault="00735691" w:rsidP="00735691">
      <w:pPr>
        <w:pStyle w:val="FootnoteText"/>
        <w:rPr>
          <w:rFonts w:ascii="Sylfaen" w:hAnsi="Sylfaen"/>
          <w:sz w:val="22"/>
          <w:szCs w:val="22"/>
          <w:lang w:val="hy-AM"/>
        </w:rPr>
      </w:pPr>
      <w:r w:rsidRPr="0020318D">
        <w:rPr>
          <w:rStyle w:val="FootnoteReference"/>
          <w:rFonts w:ascii="Sylfaen" w:hAnsi="Sylfaen"/>
          <w:sz w:val="22"/>
          <w:szCs w:val="22"/>
        </w:rPr>
        <w:footnoteRef/>
      </w:r>
      <w:r w:rsidRPr="0020318D">
        <w:rPr>
          <w:rFonts w:ascii="Sylfaen" w:hAnsi="Sylfaen"/>
          <w:sz w:val="22"/>
          <w:szCs w:val="22"/>
        </w:rPr>
        <w:t xml:space="preserve"> </w:t>
      </w:r>
      <w:r w:rsidRPr="003C274B">
        <w:rPr>
          <w:rFonts w:ascii="Sylfaen" w:hAnsi="Sylfaen"/>
          <w:i/>
          <w:iCs/>
          <w:sz w:val="22"/>
          <w:szCs w:val="22"/>
          <w:lang w:val="hy-AM"/>
        </w:rPr>
        <w:t>Նոյն</w:t>
      </w:r>
      <w:r w:rsidRPr="0020318D">
        <w:rPr>
          <w:rFonts w:ascii="Sylfaen" w:hAnsi="Sylfaen"/>
          <w:sz w:val="22"/>
          <w:szCs w:val="22"/>
          <w:lang w:val="hy-AM"/>
        </w:rPr>
        <w:t>, էջ 220։</w:t>
      </w:r>
    </w:p>
  </w:footnote>
  <w:footnote w:id="123">
    <w:p w14:paraId="0BDCB748" w14:textId="77777777" w:rsidR="00735691" w:rsidRPr="0020318D" w:rsidRDefault="00735691" w:rsidP="00735691">
      <w:pPr>
        <w:pStyle w:val="FootnoteText"/>
        <w:rPr>
          <w:rFonts w:ascii="Sylfaen" w:hAnsi="Sylfaen"/>
          <w:sz w:val="22"/>
          <w:szCs w:val="22"/>
        </w:rPr>
      </w:pPr>
      <w:r w:rsidRPr="0020318D">
        <w:rPr>
          <w:rStyle w:val="FootnoteReference"/>
          <w:rFonts w:ascii="Sylfaen" w:hAnsi="Sylfaen"/>
          <w:sz w:val="22"/>
          <w:szCs w:val="22"/>
        </w:rPr>
        <w:footnoteRef/>
      </w:r>
      <w:r w:rsidRPr="0020318D">
        <w:rPr>
          <w:rFonts w:ascii="Sylfaen" w:hAnsi="Sylfaen"/>
          <w:sz w:val="22"/>
          <w:szCs w:val="22"/>
        </w:rPr>
        <w:t xml:space="preserve"> </w:t>
      </w:r>
      <w:r w:rsidRPr="0020318D">
        <w:rPr>
          <w:rFonts w:ascii="Sylfaen" w:hAnsi="Sylfaen"/>
          <w:sz w:val="22"/>
          <w:szCs w:val="22"/>
          <w:lang w:val="en-US"/>
        </w:rPr>
        <w:t xml:space="preserve">Aram I, </w:t>
      </w:r>
      <w:r w:rsidRPr="0020318D">
        <w:rPr>
          <w:rStyle w:val="Hyperlink"/>
          <w:rFonts w:ascii="Sylfaen" w:hAnsi="Sylfaen"/>
          <w:i/>
          <w:iCs/>
          <w:color w:val="000000" w:themeColor="text1"/>
          <w:sz w:val="22"/>
          <w:szCs w:val="22"/>
          <w:u w:val="none"/>
          <w:lang w:val="hy-AM"/>
        </w:rPr>
        <w:t>Saint Ners</w:t>
      </w:r>
      <w:r w:rsidRPr="0020318D">
        <w:rPr>
          <w:rFonts w:ascii="Sylfaen" w:hAnsi="Sylfaen" w:cs="Arial"/>
          <w:i/>
          <w:iCs/>
          <w:color w:val="000000"/>
          <w:sz w:val="22"/>
          <w:szCs w:val="22"/>
          <w:shd w:val="clear" w:color="auto" w:fill="FFFFFF"/>
        </w:rPr>
        <w:t>ē</w:t>
      </w:r>
      <w:r w:rsidRPr="0020318D">
        <w:rPr>
          <w:rStyle w:val="Hyperlink"/>
          <w:rFonts w:ascii="Sylfaen" w:hAnsi="Sylfaen"/>
          <w:i/>
          <w:iCs/>
          <w:color w:val="000000" w:themeColor="text1"/>
          <w:sz w:val="22"/>
          <w:szCs w:val="22"/>
          <w:u w:val="none"/>
          <w:lang w:val="hy-AM"/>
        </w:rPr>
        <w:t>s</w:t>
      </w:r>
      <w:r w:rsidRPr="0020318D">
        <w:rPr>
          <w:rStyle w:val="Hyperlink"/>
          <w:rFonts w:ascii="Sylfaen" w:hAnsi="Sylfaen"/>
          <w:color w:val="000000" w:themeColor="text1"/>
          <w:sz w:val="22"/>
          <w:szCs w:val="22"/>
          <w:u w:val="none"/>
          <w:lang w:val="en-US"/>
        </w:rPr>
        <w:t>, pp. 72–73.</w:t>
      </w:r>
    </w:p>
  </w:footnote>
  <w:footnote w:id="124">
    <w:p w14:paraId="2D700D04" w14:textId="77777777" w:rsidR="00735691" w:rsidRPr="001E20AB" w:rsidRDefault="00735691" w:rsidP="00735691">
      <w:pPr>
        <w:pStyle w:val="FootnoteText"/>
        <w:rPr>
          <w:rFonts w:ascii="Sylfaen" w:hAnsi="Sylfaen"/>
          <w:sz w:val="22"/>
          <w:szCs w:val="22"/>
        </w:rPr>
      </w:pPr>
      <w:r w:rsidRPr="001E20AB">
        <w:rPr>
          <w:rStyle w:val="FootnoteReference"/>
          <w:rFonts w:ascii="Sylfaen" w:hAnsi="Sylfaen"/>
          <w:sz w:val="22"/>
          <w:szCs w:val="22"/>
        </w:rPr>
        <w:footnoteRef/>
      </w:r>
      <w:r w:rsidRPr="001E20AB">
        <w:rPr>
          <w:rFonts w:ascii="Sylfaen" w:hAnsi="Sylfaen"/>
          <w:sz w:val="22"/>
          <w:szCs w:val="22"/>
        </w:rPr>
        <w:t xml:space="preserve"> </w:t>
      </w:r>
      <w:r w:rsidRPr="001E20AB">
        <w:rPr>
          <w:rStyle w:val="Hyperlink"/>
          <w:rFonts w:ascii="Sylfaen" w:hAnsi="Sylfaen"/>
          <w:i/>
          <w:iCs/>
          <w:color w:val="000000" w:themeColor="text1"/>
          <w:sz w:val="22"/>
          <w:szCs w:val="22"/>
          <w:u w:val="none"/>
        </w:rPr>
        <w:t>Ibid.</w:t>
      </w:r>
      <w:r w:rsidRPr="001E20AB">
        <w:rPr>
          <w:rStyle w:val="Hyperlink"/>
          <w:rFonts w:ascii="Sylfaen" w:hAnsi="Sylfaen"/>
          <w:color w:val="000000" w:themeColor="text1"/>
          <w:sz w:val="22"/>
          <w:szCs w:val="22"/>
          <w:u w:val="none"/>
        </w:rPr>
        <w:t>, p. 74.</w:t>
      </w:r>
    </w:p>
  </w:footnote>
  <w:footnote w:id="125">
    <w:p w14:paraId="3EB00D59" w14:textId="77777777" w:rsidR="00735691" w:rsidRPr="001E20AB" w:rsidRDefault="00735691" w:rsidP="00735691">
      <w:pPr>
        <w:pStyle w:val="FootnoteText"/>
        <w:rPr>
          <w:rFonts w:ascii="Sylfaen" w:hAnsi="Sylfaen"/>
          <w:color w:val="000000" w:themeColor="text1"/>
          <w:sz w:val="22"/>
          <w:szCs w:val="22"/>
        </w:rPr>
      </w:pPr>
      <w:r w:rsidRPr="001E20AB">
        <w:rPr>
          <w:rStyle w:val="FootnoteReference"/>
          <w:rFonts w:ascii="Sylfaen" w:hAnsi="Sylfaen"/>
          <w:sz w:val="22"/>
          <w:szCs w:val="22"/>
        </w:rPr>
        <w:footnoteRef/>
      </w:r>
      <w:r w:rsidRPr="001E20AB">
        <w:rPr>
          <w:rFonts w:ascii="Sylfaen" w:hAnsi="Sylfaen"/>
          <w:sz w:val="22"/>
          <w:szCs w:val="22"/>
        </w:rPr>
        <w:t xml:space="preserve"> </w:t>
      </w:r>
      <w:r w:rsidRPr="001E20AB">
        <w:rPr>
          <w:rStyle w:val="Hyperlink"/>
          <w:rFonts w:ascii="Sylfaen" w:hAnsi="Sylfaen"/>
          <w:i/>
          <w:iCs/>
          <w:color w:val="000000" w:themeColor="text1"/>
          <w:sz w:val="22"/>
          <w:szCs w:val="22"/>
          <w:u w:val="none"/>
        </w:rPr>
        <w:t>Ibid.</w:t>
      </w:r>
      <w:r w:rsidRPr="001E20AB">
        <w:rPr>
          <w:rStyle w:val="Hyperlink"/>
          <w:rFonts w:ascii="Sylfaen" w:hAnsi="Sylfaen"/>
          <w:color w:val="000000" w:themeColor="text1"/>
          <w:sz w:val="22"/>
          <w:szCs w:val="22"/>
          <w:u w:val="none"/>
        </w:rPr>
        <w:t>, p. 74–75.</w:t>
      </w:r>
    </w:p>
  </w:footnote>
  <w:footnote w:id="126">
    <w:p w14:paraId="02FCE055" w14:textId="77777777" w:rsidR="00735691" w:rsidRPr="001E20AB" w:rsidRDefault="00735691" w:rsidP="00735691">
      <w:pPr>
        <w:pStyle w:val="FootnoteText"/>
        <w:rPr>
          <w:rFonts w:ascii="Sylfaen" w:hAnsi="Sylfaen"/>
          <w:sz w:val="22"/>
          <w:szCs w:val="22"/>
        </w:rPr>
      </w:pPr>
      <w:r w:rsidRPr="001E20AB">
        <w:rPr>
          <w:rStyle w:val="FootnoteReference"/>
          <w:rFonts w:ascii="Sylfaen" w:hAnsi="Sylfaen"/>
          <w:sz w:val="22"/>
          <w:szCs w:val="22"/>
        </w:rPr>
        <w:footnoteRef/>
      </w:r>
      <w:r w:rsidRPr="001E20AB">
        <w:rPr>
          <w:rFonts w:ascii="Sylfaen" w:hAnsi="Sylfaen"/>
          <w:sz w:val="22"/>
          <w:szCs w:val="22"/>
        </w:rPr>
        <w:t xml:space="preserve"> </w:t>
      </w:r>
      <w:r w:rsidRPr="001E20AB">
        <w:rPr>
          <w:rStyle w:val="Hyperlink"/>
          <w:rFonts w:ascii="Sylfaen" w:hAnsi="Sylfaen"/>
          <w:i/>
          <w:iCs/>
          <w:color w:val="000000" w:themeColor="text1"/>
          <w:sz w:val="22"/>
          <w:szCs w:val="22"/>
          <w:u w:val="none"/>
        </w:rPr>
        <w:t>Ibid.</w:t>
      </w:r>
      <w:r w:rsidRPr="001E20AB">
        <w:rPr>
          <w:rStyle w:val="Hyperlink"/>
          <w:rFonts w:ascii="Sylfaen" w:hAnsi="Sylfaen"/>
          <w:color w:val="000000" w:themeColor="text1"/>
          <w:sz w:val="22"/>
          <w:szCs w:val="22"/>
          <w:u w:val="none"/>
        </w:rPr>
        <w:t>, p. 75.</w:t>
      </w:r>
    </w:p>
  </w:footnote>
  <w:footnote w:id="127">
    <w:p w14:paraId="3A36DDEB" w14:textId="77777777" w:rsidR="00735691" w:rsidRPr="000007AE" w:rsidRDefault="00735691" w:rsidP="00735691">
      <w:pPr>
        <w:pStyle w:val="FootnoteText"/>
        <w:rPr>
          <w:rFonts w:ascii="Sylfaen" w:hAnsi="Sylfaen"/>
          <w:sz w:val="22"/>
          <w:szCs w:val="22"/>
          <w:lang w:val="en-US"/>
        </w:rPr>
      </w:pPr>
      <w:r w:rsidRPr="000007AE">
        <w:rPr>
          <w:rStyle w:val="FootnoteReference"/>
          <w:rFonts w:ascii="Sylfaen" w:hAnsi="Sylfaen"/>
          <w:sz w:val="22"/>
          <w:szCs w:val="22"/>
        </w:rPr>
        <w:footnoteRef/>
      </w:r>
      <w:r w:rsidRPr="000007AE">
        <w:rPr>
          <w:rFonts w:ascii="Sylfaen" w:hAnsi="Sylfaen"/>
          <w:sz w:val="22"/>
          <w:szCs w:val="22"/>
        </w:rPr>
        <w:t xml:space="preserve"> </w:t>
      </w:r>
      <w:r w:rsidRPr="000007AE">
        <w:rPr>
          <w:rFonts w:ascii="Sylfaen" w:hAnsi="Sylfaen"/>
          <w:sz w:val="22"/>
          <w:szCs w:val="22"/>
          <w:lang w:val="hy-AM"/>
        </w:rPr>
        <w:t xml:space="preserve">Հմմտ. Մտ </w:t>
      </w:r>
      <w:r w:rsidRPr="000007AE">
        <w:rPr>
          <w:rFonts w:ascii="Sylfaen" w:hAnsi="Sylfaen"/>
          <w:sz w:val="22"/>
          <w:szCs w:val="22"/>
          <w:lang w:val="en-US"/>
        </w:rPr>
        <w:t>18.3–5</w:t>
      </w:r>
      <w:r w:rsidRPr="000007AE">
        <w:rPr>
          <w:rFonts w:ascii="Sylfaen" w:hAnsi="Sylfaen"/>
          <w:sz w:val="22"/>
          <w:szCs w:val="22"/>
          <w:lang w:val="hy-AM"/>
        </w:rPr>
        <w:t>։</w:t>
      </w:r>
    </w:p>
  </w:footnote>
  <w:footnote w:id="128">
    <w:p w14:paraId="65EC4D53" w14:textId="77777777" w:rsidR="00735691" w:rsidRPr="00830073" w:rsidRDefault="00735691" w:rsidP="00735691">
      <w:pPr>
        <w:jc w:val="both"/>
        <w:rPr>
          <w:rFonts w:ascii="Sylfaen" w:hAnsi="Sylfaen"/>
          <w:sz w:val="22"/>
          <w:szCs w:val="22"/>
        </w:rPr>
      </w:pPr>
      <w:r w:rsidRPr="00830073">
        <w:rPr>
          <w:rStyle w:val="FootnoteReference"/>
          <w:rFonts w:ascii="Sylfaen" w:hAnsi="Sylfaen"/>
        </w:rPr>
        <w:footnoteRef/>
      </w:r>
      <w:r w:rsidRPr="00830073">
        <w:rPr>
          <w:rFonts w:ascii="Sylfaen" w:hAnsi="Sylfaen"/>
        </w:rPr>
        <w:t xml:space="preserve"> </w:t>
      </w:r>
      <w:r w:rsidRPr="00830073">
        <w:rPr>
          <w:rFonts w:ascii="Sylfaen" w:hAnsi="Sylfaen"/>
          <w:sz w:val="22"/>
          <w:szCs w:val="22"/>
        </w:rPr>
        <w:t>“The legacy of Nerses, however, extends far beyond his Church, to the Universal Church. In contradistinction to his contemporaries, Nerses remains unique in his acceptance of the doctrinal and liturgical differences as insufficient to hinder the unity of the Church for which Christ prayed so fervently. In the spirit of true Ecumenism, he maintained that each church may retain its own historical traditions while respecting those of other churches. One Roman Catholic scholar recently wrote:</w:t>
      </w:r>
    </w:p>
    <w:p w14:paraId="355F4889" w14:textId="77777777" w:rsidR="00735691" w:rsidRPr="00830073" w:rsidRDefault="00735691" w:rsidP="00735691">
      <w:pPr>
        <w:ind w:left="720"/>
        <w:jc w:val="both"/>
        <w:rPr>
          <w:rFonts w:ascii="Sylfaen" w:hAnsi="Sylfaen"/>
          <w:sz w:val="20"/>
          <w:szCs w:val="20"/>
        </w:rPr>
      </w:pPr>
      <w:r w:rsidRPr="00830073">
        <w:rPr>
          <w:rFonts w:ascii="Sylfaen" w:hAnsi="Sylfaen"/>
          <w:sz w:val="20"/>
          <w:szCs w:val="20"/>
        </w:rPr>
        <w:t xml:space="preserve">One must say with clarity that [Nerses Shnorhali and Nerses Lambronatsi] ... demonstrate superiority of comprehension, of theological integrity, of far-sightedness that none of their interlocutors—neither Latin nor Greek—proved to possess. It is therefore to these men of the Armenian Church that we owe the lucid and impassioned vision which today we would call “ecumenical.” </w:t>
      </w:r>
      <w:r w:rsidRPr="00830073">
        <w:rPr>
          <w:rFonts w:ascii="Sylfaen" w:hAnsi="Sylfaen"/>
          <w:sz w:val="18"/>
          <w:szCs w:val="18"/>
        </w:rPr>
        <w:t>(46)</w:t>
      </w:r>
    </w:p>
    <w:p w14:paraId="236E9261" w14:textId="77777777" w:rsidR="00735691" w:rsidRPr="00830073" w:rsidRDefault="00735691" w:rsidP="00735691">
      <w:pPr>
        <w:pStyle w:val="FootnoteText"/>
        <w:jc w:val="both"/>
        <w:rPr>
          <w:rFonts w:ascii="Sylfaen" w:hAnsi="Sylfaen"/>
          <w:lang w:val="hy-AM"/>
        </w:rPr>
      </w:pPr>
      <w:r w:rsidRPr="00830073">
        <w:rPr>
          <w:rFonts w:ascii="Sylfaen" w:hAnsi="Sylfaen"/>
          <w:sz w:val="18"/>
          <w:szCs w:val="18"/>
          <w:lang w:val="en-US"/>
        </w:rPr>
        <w:t xml:space="preserve">46 Claudio Gugerotti, “Valori </w:t>
      </w:r>
      <w:proofErr w:type="spellStart"/>
      <w:r w:rsidRPr="00830073">
        <w:rPr>
          <w:rFonts w:ascii="Sylfaen" w:hAnsi="Sylfaen"/>
          <w:sz w:val="18"/>
          <w:szCs w:val="18"/>
          <w:lang w:val="en-US"/>
        </w:rPr>
        <w:t>etnici</w:t>
      </w:r>
      <w:proofErr w:type="spellEnd"/>
      <w:r w:rsidRPr="00830073">
        <w:rPr>
          <w:rFonts w:ascii="Sylfaen" w:hAnsi="Sylfaen"/>
          <w:sz w:val="18"/>
          <w:szCs w:val="18"/>
          <w:lang w:val="en-US"/>
        </w:rPr>
        <w:t xml:space="preserve"> e </w:t>
      </w:r>
      <w:proofErr w:type="spellStart"/>
      <w:r w:rsidRPr="00830073">
        <w:rPr>
          <w:rFonts w:ascii="Sylfaen" w:hAnsi="Sylfaen"/>
          <w:sz w:val="18"/>
          <w:szCs w:val="18"/>
          <w:lang w:val="en-US"/>
        </w:rPr>
        <w:t>scambi</w:t>
      </w:r>
      <w:proofErr w:type="spellEnd"/>
      <w:r w:rsidRPr="00830073">
        <w:rPr>
          <w:rFonts w:ascii="Sylfaen" w:hAnsi="Sylfaen"/>
          <w:sz w:val="18"/>
          <w:szCs w:val="18"/>
          <w:lang w:val="en-US"/>
        </w:rPr>
        <w:t xml:space="preserve"> </w:t>
      </w:r>
      <w:proofErr w:type="spellStart"/>
      <w:r w:rsidRPr="00830073">
        <w:rPr>
          <w:rFonts w:ascii="Sylfaen" w:hAnsi="Sylfaen"/>
          <w:sz w:val="18"/>
          <w:szCs w:val="18"/>
          <w:lang w:val="en-US"/>
        </w:rPr>
        <w:t>interculturali</w:t>
      </w:r>
      <w:proofErr w:type="spellEnd"/>
      <w:r w:rsidRPr="00830073">
        <w:rPr>
          <w:rFonts w:ascii="Sylfaen" w:hAnsi="Sylfaen"/>
          <w:sz w:val="18"/>
          <w:szCs w:val="18"/>
          <w:lang w:val="en-US"/>
        </w:rPr>
        <w:t xml:space="preserve"> </w:t>
      </w:r>
      <w:proofErr w:type="spellStart"/>
      <w:r w:rsidRPr="00830073">
        <w:rPr>
          <w:rFonts w:ascii="Sylfaen" w:hAnsi="Sylfaen"/>
          <w:sz w:val="18"/>
          <w:szCs w:val="18"/>
          <w:lang w:val="en-US"/>
        </w:rPr>
        <w:t>nella</w:t>
      </w:r>
      <w:proofErr w:type="spellEnd"/>
      <w:r w:rsidRPr="00830073">
        <w:rPr>
          <w:rFonts w:ascii="Sylfaen" w:hAnsi="Sylfaen"/>
          <w:sz w:val="18"/>
          <w:szCs w:val="18"/>
          <w:lang w:val="en-US"/>
        </w:rPr>
        <w:t xml:space="preserve"> </w:t>
      </w:r>
      <w:proofErr w:type="spellStart"/>
      <w:r w:rsidRPr="00830073">
        <w:rPr>
          <w:rFonts w:ascii="Sylfaen" w:hAnsi="Sylfaen"/>
          <w:sz w:val="18"/>
          <w:szCs w:val="18"/>
          <w:lang w:val="en-US"/>
        </w:rPr>
        <w:t>liturgia</w:t>
      </w:r>
      <w:proofErr w:type="spellEnd"/>
      <w:r w:rsidRPr="00830073">
        <w:rPr>
          <w:rFonts w:ascii="Sylfaen" w:hAnsi="Sylfaen"/>
          <w:sz w:val="18"/>
          <w:szCs w:val="18"/>
          <w:lang w:val="en-US"/>
        </w:rPr>
        <w:t xml:space="preserve"> </w:t>
      </w:r>
      <w:proofErr w:type="spellStart"/>
      <w:r w:rsidRPr="00830073">
        <w:rPr>
          <w:rFonts w:ascii="Sylfaen" w:hAnsi="Sylfaen"/>
          <w:sz w:val="18"/>
          <w:szCs w:val="18"/>
          <w:lang w:val="en-US"/>
        </w:rPr>
        <w:t>armena</w:t>
      </w:r>
      <w:proofErr w:type="spellEnd"/>
      <w:r w:rsidRPr="00830073">
        <w:rPr>
          <w:rFonts w:ascii="Sylfaen" w:hAnsi="Sylfaen"/>
          <w:sz w:val="18"/>
          <w:szCs w:val="18"/>
          <w:lang w:val="en-US"/>
        </w:rPr>
        <w:t xml:space="preserve"> delle </w:t>
      </w:r>
      <w:proofErr w:type="spellStart"/>
      <w:r w:rsidRPr="00830073">
        <w:rPr>
          <w:rFonts w:ascii="Sylfaen" w:hAnsi="Sylfaen"/>
          <w:sz w:val="18"/>
          <w:szCs w:val="18"/>
          <w:lang w:val="en-US"/>
        </w:rPr>
        <w:t>ordinazioni</w:t>
      </w:r>
      <w:proofErr w:type="spellEnd"/>
      <w:r w:rsidRPr="00830073">
        <w:rPr>
          <w:rFonts w:ascii="Sylfaen" w:hAnsi="Sylfaen"/>
          <w:sz w:val="18"/>
          <w:szCs w:val="18"/>
          <w:lang w:val="en-US"/>
        </w:rPr>
        <w:t xml:space="preserve">,” in </w:t>
      </w:r>
      <w:r w:rsidRPr="00830073">
        <w:rPr>
          <w:rFonts w:ascii="Sylfaen" w:hAnsi="Sylfaen"/>
          <w:i/>
          <w:iCs/>
          <w:sz w:val="18"/>
          <w:szCs w:val="18"/>
          <w:lang w:val="en-US"/>
        </w:rPr>
        <w:t>The Armenian Christian Tradition: Scholarly Symposium in Honor of the Visit to the Pontifical Oriental Institute, Rome, of His Holiness Karekin I Supreme Patriarch and Catholicos of All Armenians, December 12, 1996</w:t>
      </w:r>
      <w:r w:rsidRPr="00830073">
        <w:rPr>
          <w:rFonts w:ascii="Sylfaen" w:hAnsi="Sylfaen"/>
          <w:sz w:val="18"/>
          <w:szCs w:val="18"/>
          <w:lang w:val="en-US"/>
        </w:rPr>
        <w:t xml:space="preserve">, ed. Robert F. Taft (Rome: </w:t>
      </w:r>
      <w:proofErr w:type="spellStart"/>
      <w:r w:rsidRPr="00830073">
        <w:rPr>
          <w:rFonts w:ascii="Sylfaen" w:hAnsi="Sylfaen"/>
          <w:sz w:val="18"/>
          <w:szCs w:val="18"/>
          <w:lang w:val="en-US"/>
        </w:rPr>
        <w:t>Ponticicio</w:t>
      </w:r>
      <w:proofErr w:type="spellEnd"/>
      <w:r w:rsidRPr="00830073">
        <w:rPr>
          <w:rFonts w:ascii="Sylfaen" w:hAnsi="Sylfaen"/>
          <w:sz w:val="18"/>
          <w:szCs w:val="18"/>
          <w:lang w:val="en-US"/>
        </w:rPr>
        <w:t xml:space="preserve"> Instituto Orientale, 1997, p. 67.</w:t>
      </w:r>
      <w:r w:rsidRPr="00830073">
        <w:rPr>
          <w:rFonts w:ascii="Sylfaen" w:hAnsi="Sylfaen"/>
          <w:sz w:val="18"/>
          <w:szCs w:val="18"/>
          <w:lang w:val="hy-AM"/>
        </w:rPr>
        <w:t xml:space="preserve"> </w:t>
      </w:r>
      <w:r w:rsidRPr="00830073">
        <w:rPr>
          <w:rFonts w:ascii="Sylfaen" w:hAnsi="Sylfaen"/>
          <w:sz w:val="22"/>
          <w:szCs w:val="22"/>
          <w:lang w:val="hy-AM"/>
        </w:rPr>
        <w:t>(</w:t>
      </w:r>
      <w:r w:rsidRPr="00830073">
        <w:rPr>
          <w:rFonts w:ascii="Sylfaen" w:hAnsi="Sylfaen"/>
          <w:color w:val="000000" w:themeColor="text1"/>
          <w:sz w:val="22"/>
          <w:szCs w:val="22"/>
          <w:lang w:val="en-US"/>
        </w:rPr>
        <w:t xml:space="preserve">Abraham </w:t>
      </w:r>
      <w:proofErr w:type="spellStart"/>
      <w:r w:rsidRPr="00830073">
        <w:rPr>
          <w:rFonts w:ascii="Sylfaen" w:hAnsi="Sylfaen"/>
          <w:color w:val="000000" w:themeColor="text1"/>
          <w:sz w:val="22"/>
          <w:szCs w:val="22"/>
          <w:lang w:val="en-US"/>
        </w:rPr>
        <w:t>Terian</w:t>
      </w:r>
      <w:proofErr w:type="spellEnd"/>
      <w:r w:rsidRPr="00830073">
        <w:rPr>
          <w:rFonts w:ascii="Sylfaen" w:hAnsi="Sylfaen"/>
          <w:color w:val="000000" w:themeColor="text1"/>
          <w:sz w:val="22"/>
          <w:szCs w:val="22"/>
          <w:lang w:val="hy-AM"/>
        </w:rPr>
        <w:t xml:space="preserve">, </w:t>
      </w:r>
      <w:r w:rsidRPr="00830073">
        <w:rPr>
          <w:rFonts w:ascii="Sylfaen" w:hAnsi="Sylfaen"/>
          <w:color w:val="000000" w:themeColor="text1"/>
          <w:sz w:val="22"/>
          <w:szCs w:val="22"/>
          <w:shd w:val="clear" w:color="auto" w:fill="FFFFFF"/>
          <w:lang w:val="en-US"/>
        </w:rPr>
        <w:t>“</w:t>
      </w:r>
      <w:r w:rsidRPr="00830073">
        <w:rPr>
          <w:rFonts w:ascii="Sylfaen" w:hAnsi="Sylfaen"/>
          <w:color w:val="000000" w:themeColor="text1"/>
          <w:sz w:val="22"/>
          <w:szCs w:val="22"/>
          <w:shd w:val="clear" w:color="auto" w:fill="FFFFFF"/>
        </w:rPr>
        <w:t>To Byzantium with Love</w:t>
      </w:r>
      <w:r w:rsidRPr="00830073">
        <w:rPr>
          <w:rFonts w:ascii="Sylfaen" w:hAnsi="Sylfaen"/>
          <w:color w:val="000000" w:themeColor="text1"/>
          <w:sz w:val="22"/>
          <w:szCs w:val="22"/>
          <w:shd w:val="clear" w:color="auto" w:fill="FFFFFF"/>
          <w:lang w:val="en-US"/>
        </w:rPr>
        <w:t>”,</w:t>
      </w:r>
      <w:r w:rsidRPr="00830073">
        <w:rPr>
          <w:rFonts w:ascii="Sylfaen" w:hAnsi="Sylfaen"/>
          <w:sz w:val="22"/>
          <w:szCs w:val="22"/>
          <w:lang w:val="en-US"/>
        </w:rPr>
        <w:t xml:space="preserve"> p. 150</w:t>
      </w:r>
      <w:r w:rsidRPr="00830073">
        <w:rPr>
          <w:rFonts w:ascii="Sylfaen" w:hAnsi="Sylfaen"/>
          <w:sz w:val="22"/>
          <w:szCs w:val="22"/>
          <w:lang w:val="hy-AM"/>
        </w:rPr>
        <w:t>)</w:t>
      </w:r>
    </w:p>
  </w:footnote>
  <w:footnote w:id="129">
    <w:p w14:paraId="63F24836" w14:textId="77777777" w:rsidR="00735691" w:rsidRPr="00830073" w:rsidRDefault="00735691" w:rsidP="00735691">
      <w:pPr>
        <w:autoSpaceDE w:val="0"/>
        <w:autoSpaceDN w:val="0"/>
        <w:adjustRightInd w:val="0"/>
        <w:jc w:val="both"/>
        <w:rPr>
          <w:rFonts w:ascii="Sylfaen" w:hAnsi="Sylfaen"/>
          <w:sz w:val="22"/>
          <w:szCs w:val="22"/>
        </w:rPr>
      </w:pPr>
      <w:r w:rsidRPr="00830073">
        <w:rPr>
          <w:rStyle w:val="FootnoteReference"/>
          <w:rFonts w:ascii="Sylfaen" w:hAnsi="Sylfaen"/>
          <w:sz w:val="22"/>
          <w:szCs w:val="22"/>
        </w:rPr>
        <w:footnoteRef/>
      </w:r>
      <w:r w:rsidRPr="00830073">
        <w:rPr>
          <w:rFonts w:ascii="Sylfaen" w:hAnsi="Sylfaen"/>
          <w:sz w:val="22"/>
          <w:szCs w:val="22"/>
        </w:rPr>
        <w:t xml:space="preserve"> “Shnorhali and Lambronac‘i are not only at the highest rank among a lot of exceptional</w:t>
      </w:r>
      <w:r w:rsidRPr="00830073">
        <w:rPr>
          <w:rFonts w:ascii="Sylfaen" w:hAnsi="Sylfaen"/>
          <w:sz w:val="22"/>
          <w:szCs w:val="22"/>
          <w:lang w:val="hy-AM"/>
        </w:rPr>
        <w:t xml:space="preserve"> </w:t>
      </w:r>
      <w:r w:rsidRPr="00830073">
        <w:rPr>
          <w:rFonts w:ascii="Sylfaen" w:hAnsi="Sylfaen"/>
          <w:sz w:val="22"/>
          <w:szCs w:val="22"/>
        </w:rPr>
        <w:t>masters in theology and spirituality in Cilician Armenia or the most representative figures of the</w:t>
      </w:r>
      <w:r w:rsidRPr="00830073">
        <w:rPr>
          <w:rFonts w:ascii="Sylfaen" w:hAnsi="Sylfaen"/>
          <w:sz w:val="22"/>
          <w:szCs w:val="22"/>
          <w:lang w:val="hy-AM"/>
        </w:rPr>
        <w:t xml:space="preserve"> </w:t>
      </w:r>
      <w:r w:rsidRPr="00830073">
        <w:rPr>
          <w:rFonts w:ascii="Sylfaen" w:hAnsi="Sylfaen"/>
          <w:sz w:val="22"/>
          <w:szCs w:val="22"/>
        </w:rPr>
        <w:t>Cilician era. Simply they are at the peak of the greatest and most representative spirits of the</w:t>
      </w:r>
      <w:r w:rsidRPr="00830073">
        <w:rPr>
          <w:rFonts w:ascii="Sylfaen" w:hAnsi="Sylfaen"/>
          <w:sz w:val="22"/>
          <w:szCs w:val="22"/>
          <w:lang w:val="hy-AM"/>
        </w:rPr>
        <w:t xml:space="preserve"> </w:t>
      </w:r>
      <w:r w:rsidRPr="00830073">
        <w:rPr>
          <w:rFonts w:ascii="Sylfaen" w:hAnsi="Sylfaen"/>
          <w:sz w:val="22"/>
          <w:szCs w:val="22"/>
        </w:rPr>
        <w:t>Armenian Church and, for more than one reason, also of the Universal Church. They are certainly</w:t>
      </w:r>
      <w:r w:rsidRPr="00830073">
        <w:rPr>
          <w:rFonts w:ascii="Sylfaen" w:hAnsi="Sylfaen"/>
          <w:sz w:val="22"/>
          <w:szCs w:val="22"/>
          <w:lang w:val="hy-AM"/>
        </w:rPr>
        <w:t xml:space="preserve"> </w:t>
      </w:r>
      <w:r w:rsidRPr="00830073">
        <w:rPr>
          <w:rFonts w:ascii="Sylfaen" w:hAnsi="Sylfaen"/>
          <w:sz w:val="22"/>
          <w:szCs w:val="22"/>
        </w:rPr>
        <w:t>among the greatest and most original ecumenical minds of whole Christianity.”</w:t>
      </w:r>
      <w:r w:rsidRPr="00830073">
        <w:rPr>
          <w:rFonts w:ascii="Sylfaen" w:hAnsi="Sylfaen"/>
          <w:sz w:val="22"/>
          <w:szCs w:val="22"/>
          <w:lang w:val="hy-AM"/>
        </w:rPr>
        <w:t xml:space="preserve"> (Boghos Levon Zekiyan, “Developments in Armenian Spirituality,”</w:t>
      </w:r>
      <w:r w:rsidRPr="00830073">
        <w:rPr>
          <w:rFonts w:ascii="Sylfaen" w:hAnsi="Sylfaen"/>
          <w:sz w:val="22"/>
          <w:szCs w:val="22"/>
        </w:rPr>
        <w:t xml:space="preserve"> </w:t>
      </w:r>
      <w:r w:rsidRPr="00830073">
        <w:rPr>
          <w:rFonts w:ascii="Sylfaen" w:hAnsi="Sylfaen"/>
          <w:sz w:val="22"/>
          <w:szCs w:val="22"/>
          <w:lang w:val="hy-AM"/>
        </w:rPr>
        <w:t xml:space="preserve">էջ </w:t>
      </w:r>
      <w:r w:rsidRPr="00830073">
        <w:rPr>
          <w:rFonts w:ascii="Sylfaen" w:hAnsi="Sylfaen"/>
          <w:sz w:val="22"/>
          <w:szCs w:val="22"/>
        </w:rPr>
        <w:t>11)</w:t>
      </w:r>
      <w:r w:rsidRPr="00830073">
        <w:rPr>
          <w:rFonts w:ascii="Sylfaen" w:hAnsi="Sylfaen"/>
          <w:sz w:val="22"/>
          <w:szCs w:val="22"/>
          <w:lang w:val="hy-AM"/>
        </w:rPr>
        <w:t>։</w:t>
      </w:r>
      <w:r w:rsidRPr="00830073">
        <w:rPr>
          <w:rFonts w:ascii="Sylfaen" w:hAnsi="Sylfaen"/>
          <w:color w:val="000000" w:themeColor="text1"/>
          <w:sz w:val="22"/>
          <w:szCs w:val="22"/>
          <w:lang w:val="hy-AM"/>
        </w:rPr>
        <w:t xml:space="preserve"> </w:t>
      </w:r>
    </w:p>
  </w:footnote>
  <w:footnote w:id="130">
    <w:p w14:paraId="60C92990" w14:textId="77777777" w:rsidR="00735691" w:rsidRPr="00830073" w:rsidRDefault="00735691" w:rsidP="00735691">
      <w:pPr>
        <w:pStyle w:val="FootnoteText"/>
        <w:jc w:val="both"/>
        <w:rPr>
          <w:rFonts w:ascii="Sylfaen" w:hAnsi="Sylfaen"/>
          <w:sz w:val="22"/>
          <w:szCs w:val="22"/>
          <w:lang w:val="hy-AM"/>
        </w:rPr>
      </w:pPr>
      <w:r w:rsidRPr="00830073">
        <w:rPr>
          <w:rStyle w:val="FootnoteReference"/>
          <w:rFonts w:ascii="Sylfaen" w:hAnsi="Sylfaen"/>
          <w:sz w:val="22"/>
          <w:szCs w:val="22"/>
        </w:rPr>
        <w:footnoteRef/>
      </w:r>
      <w:r w:rsidRPr="00830073">
        <w:rPr>
          <w:rFonts w:ascii="Sylfaen" w:hAnsi="Sylfaen"/>
          <w:sz w:val="22"/>
          <w:szCs w:val="22"/>
        </w:rPr>
        <w:t xml:space="preserve"> </w:t>
      </w:r>
      <w:r w:rsidRPr="00830073">
        <w:rPr>
          <w:rFonts w:ascii="Sylfaen" w:hAnsi="Sylfaen"/>
          <w:i/>
          <w:iCs/>
          <w:sz w:val="22"/>
          <w:szCs w:val="22"/>
          <w:lang w:val="hy-AM"/>
        </w:rPr>
        <w:t>Խորհրդատետր</w:t>
      </w:r>
      <w:r w:rsidRPr="00830073">
        <w:rPr>
          <w:rFonts w:ascii="Sylfaen" w:hAnsi="Sylfaen"/>
          <w:sz w:val="22"/>
          <w:szCs w:val="22"/>
          <w:lang w:val="hy-AM"/>
        </w:rPr>
        <w:t xml:space="preserve">, էջ </w:t>
      </w:r>
      <w:r w:rsidRPr="00830073">
        <w:rPr>
          <w:rFonts w:ascii="Sylfaen" w:hAnsi="Sylfaen"/>
          <w:sz w:val="22"/>
          <w:szCs w:val="22"/>
          <w:lang w:val="en-US"/>
        </w:rPr>
        <w:t>67</w:t>
      </w:r>
      <w:r w:rsidRPr="00830073">
        <w:rPr>
          <w:rFonts w:ascii="Sylfaen" w:hAnsi="Sylfaen"/>
          <w:sz w:val="22"/>
          <w:szCs w:val="22"/>
          <w:lang w:val="hy-AM"/>
        </w:rPr>
        <w:t>։</w:t>
      </w:r>
    </w:p>
  </w:footnote>
  <w:footnote w:id="131">
    <w:p w14:paraId="204C735F" w14:textId="77777777" w:rsidR="00735691" w:rsidRPr="00830073" w:rsidRDefault="00735691" w:rsidP="00735691">
      <w:pPr>
        <w:pStyle w:val="FootnoteText"/>
        <w:rPr>
          <w:rFonts w:ascii="Sylfaen" w:hAnsi="Sylfaen"/>
          <w:sz w:val="22"/>
          <w:szCs w:val="22"/>
          <w:lang w:val="hy-AM"/>
        </w:rPr>
      </w:pPr>
      <w:r w:rsidRPr="00830073">
        <w:rPr>
          <w:rStyle w:val="FootnoteReference"/>
          <w:rFonts w:ascii="Sylfaen" w:hAnsi="Sylfaen"/>
          <w:sz w:val="22"/>
          <w:szCs w:val="22"/>
        </w:rPr>
        <w:footnoteRef/>
      </w:r>
      <w:r w:rsidRPr="00830073">
        <w:rPr>
          <w:rFonts w:ascii="Sylfaen" w:hAnsi="Sylfaen"/>
          <w:sz w:val="22"/>
          <w:szCs w:val="22"/>
        </w:rPr>
        <w:t xml:space="preserve"> </w:t>
      </w:r>
      <w:r w:rsidRPr="00830073">
        <w:rPr>
          <w:rFonts w:ascii="Sylfaen" w:hAnsi="Sylfaen"/>
          <w:sz w:val="22"/>
          <w:szCs w:val="22"/>
          <w:lang w:val="hy-AM"/>
        </w:rPr>
        <w:t xml:space="preserve">Հմմտ. Մր </w:t>
      </w:r>
      <w:r w:rsidRPr="00DE33E8">
        <w:rPr>
          <w:rFonts w:ascii="Sylfaen" w:hAnsi="Sylfaen"/>
          <w:sz w:val="22"/>
          <w:szCs w:val="22"/>
          <w:lang w:val="hy-AM"/>
        </w:rPr>
        <w:t>10.45</w:t>
      </w:r>
      <w:r w:rsidRPr="00830073">
        <w:rPr>
          <w:rFonts w:ascii="Sylfaen" w:hAnsi="Sylfaen"/>
          <w:sz w:val="22"/>
          <w:szCs w:val="22"/>
          <w:lang w:val="hy-AM"/>
        </w:rPr>
        <w:t>։</w:t>
      </w:r>
    </w:p>
  </w:footnote>
  <w:footnote w:id="132">
    <w:p w14:paraId="2FF2D93B" w14:textId="77777777" w:rsidR="00735691" w:rsidRPr="00DE33E8" w:rsidRDefault="00735691" w:rsidP="00735691">
      <w:pPr>
        <w:pStyle w:val="FootnoteText"/>
        <w:jc w:val="both"/>
        <w:rPr>
          <w:rFonts w:ascii="Sylfaen" w:hAnsi="Sylfaen"/>
          <w:sz w:val="22"/>
          <w:szCs w:val="22"/>
          <w:lang w:val="hy-AM"/>
        </w:rPr>
      </w:pPr>
      <w:r w:rsidRPr="00911576">
        <w:rPr>
          <w:rStyle w:val="FootnoteReference"/>
          <w:rFonts w:ascii="Sylfaen" w:hAnsi="Sylfaen"/>
          <w:sz w:val="22"/>
          <w:szCs w:val="22"/>
        </w:rPr>
        <w:footnoteRef/>
      </w:r>
      <w:r w:rsidRPr="00911576">
        <w:rPr>
          <w:rFonts w:ascii="Sylfaen" w:hAnsi="Sylfaen"/>
          <w:sz w:val="22"/>
          <w:szCs w:val="22"/>
        </w:rPr>
        <w:t xml:space="preserve"> </w:t>
      </w:r>
      <w:r>
        <w:rPr>
          <w:rFonts w:ascii="Sylfaen" w:hAnsi="Sylfaen"/>
          <w:sz w:val="22"/>
          <w:szCs w:val="22"/>
          <w:lang w:val="hy-AM"/>
        </w:rPr>
        <w:t xml:space="preserve">Հոս բանալի դերակատարութիւն ունի Շնորհալիի լեզուամտածողութիւնն ու </w:t>
      </w:r>
      <w:r w:rsidRPr="00911576">
        <w:rPr>
          <w:rFonts w:ascii="Sylfaen" w:hAnsi="Sylfaen"/>
          <w:color w:val="000000" w:themeColor="text1"/>
          <w:sz w:val="22"/>
          <w:szCs w:val="22"/>
          <w:lang w:val="hy-AM"/>
        </w:rPr>
        <w:t>աստուածաբա</w:t>
      </w:r>
      <w:r>
        <w:rPr>
          <w:rFonts w:ascii="Sylfaen" w:hAnsi="Sylfaen"/>
          <w:color w:val="000000" w:themeColor="text1"/>
          <w:sz w:val="22"/>
          <w:szCs w:val="22"/>
          <w:lang w:val="hy-AM"/>
        </w:rPr>
        <w:t>-</w:t>
      </w:r>
      <w:r w:rsidRPr="00911576">
        <w:rPr>
          <w:rFonts w:ascii="Sylfaen" w:hAnsi="Sylfaen"/>
          <w:color w:val="000000" w:themeColor="text1"/>
          <w:sz w:val="22"/>
          <w:szCs w:val="22"/>
          <w:lang w:val="hy-AM"/>
        </w:rPr>
        <w:t xml:space="preserve">նական </w:t>
      </w:r>
      <w:r>
        <w:rPr>
          <w:rFonts w:ascii="Sylfaen" w:hAnsi="Sylfaen"/>
          <w:color w:val="000000" w:themeColor="text1"/>
          <w:sz w:val="22"/>
          <w:szCs w:val="22"/>
          <w:lang w:val="hy-AM"/>
        </w:rPr>
        <w:t xml:space="preserve">եզրաբանութեան անսեթեւեթ գործածութիւնը։ Ասոր կ՚ակնարկէ </w:t>
      </w:r>
      <w:r w:rsidRPr="00DD6B16">
        <w:rPr>
          <w:rStyle w:val="Hyperlink"/>
          <w:rFonts w:ascii="Sylfaen" w:hAnsi="Sylfaen"/>
          <w:color w:val="000000" w:themeColor="text1"/>
          <w:sz w:val="22"/>
          <w:szCs w:val="22"/>
          <w:u w:val="none"/>
          <w:lang w:val="hy-AM"/>
        </w:rPr>
        <w:t xml:space="preserve">Զէքիեան, երբ </w:t>
      </w:r>
      <w:r w:rsidRPr="00DD6B16">
        <w:rPr>
          <w:rFonts w:ascii="Sylfaen" w:hAnsi="Sylfaen"/>
          <w:color w:val="000000" w:themeColor="text1"/>
          <w:sz w:val="22"/>
          <w:szCs w:val="22"/>
          <w:lang w:val="hy-AM"/>
        </w:rPr>
        <w:t xml:space="preserve">ե-նամակով ինծի ուղարկած իր «Կիլիկեան աստուածաբանութեան մէջ համաքրիստոնէական տարողութեամբ նոր հորիզոններ. Շնորհալեան-Լամբրոնացեան աւանդը» </w:t>
      </w:r>
      <w:r w:rsidRPr="00DD6B16">
        <w:rPr>
          <w:rStyle w:val="Hyperlink"/>
          <w:rFonts w:ascii="Sylfaen" w:hAnsi="Sylfaen"/>
          <w:color w:val="000000" w:themeColor="text1"/>
          <w:sz w:val="22"/>
          <w:szCs w:val="22"/>
          <w:u w:val="none"/>
          <w:lang w:val="hy-AM"/>
        </w:rPr>
        <w:t>յօդուածին մէջ (էջ 3) Շնորհալիի եւ Լամբրոնացիի նպաստը կը գնահատէ հետեւեալ հաստատումով. «Մեր կար</w:t>
      </w:r>
      <w:r>
        <w:rPr>
          <w:rStyle w:val="Hyperlink"/>
          <w:rFonts w:ascii="Sylfaen" w:hAnsi="Sylfaen"/>
          <w:color w:val="000000" w:themeColor="text1"/>
          <w:sz w:val="22"/>
          <w:szCs w:val="22"/>
          <w:u w:val="none"/>
          <w:lang w:val="hy-AM"/>
        </w:rPr>
        <w:t>-</w:t>
      </w:r>
      <w:r w:rsidRPr="00DD6B16">
        <w:rPr>
          <w:rStyle w:val="Hyperlink"/>
          <w:rFonts w:ascii="Sylfaen" w:hAnsi="Sylfaen"/>
          <w:color w:val="000000" w:themeColor="text1"/>
          <w:sz w:val="22"/>
          <w:szCs w:val="22"/>
          <w:u w:val="none"/>
          <w:lang w:val="hy-AM"/>
        </w:rPr>
        <w:t xml:space="preserve">ծիքով, Շնորհալի-Լամբրոնացի ամոլին </w:t>
      </w:r>
      <w:r w:rsidRPr="00DD6B16">
        <w:rPr>
          <w:rFonts w:ascii="Sylfaen" w:hAnsi="Sylfaen"/>
          <w:color w:val="000000" w:themeColor="text1"/>
          <w:sz w:val="22"/>
          <w:szCs w:val="22"/>
          <w:lang w:val="hy-AM"/>
        </w:rPr>
        <w:t>համաքրիստոնէական աստուածաբանութեան գան</w:t>
      </w:r>
      <w:r>
        <w:rPr>
          <w:rFonts w:ascii="Sylfaen" w:hAnsi="Sylfaen"/>
          <w:color w:val="000000" w:themeColor="text1"/>
          <w:sz w:val="22"/>
          <w:szCs w:val="22"/>
          <w:lang w:val="hy-AM"/>
        </w:rPr>
        <w:t>-</w:t>
      </w:r>
      <w:r w:rsidRPr="00DD6B16">
        <w:rPr>
          <w:rFonts w:ascii="Sylfaen" w:hAnsi="Sylfaen"/>
          <w:color w:val="000000" w:themeColor="text1"/>
          <w:sz w:val="22"/>
          <w:szCs w:val="22"/>
          <w:lang w:val="hy-AM"/>
        </w:rPr>
        <w:t xml:space="preserve">ձարանին մէջ ամէնէն ցնցիչ ներդրումը կը կայանայ աստուածաբանական «լեզու»ի, այսինքն՝ ֆրանսերէն լեզուով՝ «langage»ի իրականութեան յայտնատեսաբար ներիմացումին, և՝ ըստ այնմ՝ իրենց համապատասխան մերձեցումին մէջ աստուածաբանական տուեալին»։ </w:t>
      </w:r>
      <w:r w:rsidRPr="00DD6B16">
        <w:rPr>
          <w:rStyle w:val="Hyperlink"/>
          <w:rFonts w:ascii="Sylfaen" w:hAnsi="Sylfaen"/>
          <w:color w:val="000000" w:themeColor="text1"/>
          <w:sz w:val="22"/>
          <w:szCs w:val="22"/>
          <w:u w:val="none"/>
          <w:lang w:val="hy-AM"/>
        </w:rPr>
        <w:t xml:space="preserve">Էջատակի ծանօթագրութեան թիւ 3-ին մէջ, հեղինակը կը բացատրէ, թէ «Ֆրանսերէնը կը զանազանէ «langue» և </w:t>
      </w:r>
      <w:r w:rsidRPr="00DD6B16">
        <w:rPr>
          <w:rFonts w:ascii="Sylfaen" w:hAnsi="Sylfaen"/>
          <w:color w:val="000000" w:themeColor="text1"/>
          <w:sz w:val="22"/>
          <w:szCs w:val="22"/>
          <w:lang w:val="hy-AM"/>
        </w:rPr>
        <w:t>«langage»։ Այսպէս նաեւ իտալերէնը՝ lingua/linguaggio, և սպաներէնը՝  lengua/lenguaje։ Ներկայ գրութեան մէջ, պայմանադրաբար, «langage»ը պիտի կոչենք «լեզուակարգ», իբրև այն ընդհանուր համակարգը կամ կառոյցը՝ որ կը կառավարէ լեզուներու թէ՛ նշանակային և թէ նշանակութենային/իմաստաբանական գործառոյթը։ Բայց «լեզու» պիտի գործածենք՝ ամէն անգամ որ համագրէն յստակ երեւի բառին նշանակութիւնը»։</w:t>
      </w:r>
      <w:r w:rsidRPr="00DD6B16">
        <w:rPr>
          <w:rStyle w:val="Hyperlink"/>
          <w:rFonts w:ascii="Sylfaen" w:hAnsi="Sylfaen"/>
          <w:color w:val="000000" w:themeColor="text1"/>
          <w:sz w:val="22"/>
          <w:szCs w:val="22"/>
          <w:u w:val="none"/>
          <w:lang w:val="hy-AM"/>
        </w:rPr>
        <w:t xml:space="preserve"> </w:t>
      </w:r>
      <w:r w:rsidRPr="00DD6B16">
        <w:rPr>
          <w:rFonts w:ascii="Sylfaen" w:hAnsi="Sylfaen"/>
          <w:color w:val="000000" w:themeColor="text1"/>
          <w:sz w:val="22"/>
          <w:szCs w:val="22"/>
          <w:lang w:val="hy-AM"/>
        </w:rPr>
        <w:t>Աստուածաբանական</w:t>
      </w:r>
      <w:r w:rsidRPr="00DD6B16">
        <w:rPr>
          <w:rFonts w:ascii="Sylfaen" w:hAnsi="Sylfaen"/>
          <w:sz w:val="22"/>
          <w:szCs w:val="22"/>
          <w:lang w:val="hy-AM"/>
        </w:rPr>
        <w:t xml:space="preserve"> լեզուի հարցը նաեւ Նարեկացիի, Շնորհալիի եւ Լամբրոնացիի վրայ տարածելով, </w:t>
      </w:r>
      <w:r w:rsidRPr="00DD6B16">
        <w:rPr>
          <w:rStyle w:val="Hyperlink"/>
          <w:rFonts w:ascii="Sylfaen" w:hAnsi="Sylfaen"/>
          <w:color w:val="000000" w:themeColor="text1"/>
          <w:sz w:val="22"/>
          <w:szCs w:val="22"/>
          <w:u w:val="none"/>
          <w:lang w:val="hy-AM"/>
        </w:rPr>
        <w:t>Զէքիեան</w:t>
      </w:r>
      <w:r w:rsidRPr="00DD6B16">
        <w:rPr>
          <w:rFonts w:ascii="Sylfaen" w:hAnsi="Sylfaen"/>
          <w:sz w:val="22"/>
          <w:szCs w:val="22"/>
          <w:lang w:val="hy-AM"/>
        </w:rPr>
        <w:t xml:space="preserve"> կ՚ըսէ. </w:t>
      </w:r>
      <w:r w:rsidRPr="00DD6B16">
        <w:rPr>
          <w:rFonts w:ascii="Sylfaen" w:hAnsi="Sylfaen"/>
          <w:sz w:val="22"/>
          <w:szCs w:val="22"/>
          <w:lang w:val="en-US"/>
        </w:rPr>
        <w:t>“</w:t>
      </w:r>
      <w:r w:rsidRPr="00DD6B16">
        <w:rPr>
          <w:rFonts w:ascii="Sylfaen" w:hAnsi="Sylfaen"/>
          <w:color w:val="000000" w:themeColor="text1"/>
          <w:sz w:val="22"/>
          <w:szCs w:val="22"/>
          <w:lang w:val="en-US"/>
        </w:rPr>
        <w:t xml:space="preserve">The consciousness of the extreme fragility of human language, hence of human concepts and human thought, is a basic theme, a </w:t>
      </w:r>
      <w:r w:rsidRPr="00DD6B16">
        <w:rPr>
          <w:rFonts w:ascii="Sylfaen" w:hAnsi="Sylfaen"/>
          <w:i/>
          <w:iCs/>
          <w:color w:val="000000" w:themeColor="text1"/>
          <w:sz w:val="22"/>
          <w:szCs w:val="22"/>
          <w:lang w:val="en-US"/>
        </w:rPr>
        <w:t>leitmotiv</w:t>
      </w:r>
      <w:r w:rsidRPr="00DD6B16">
        <w:rPr>
          <w:rFonts w:ascii="Sylfaen" w:hAnsi="Sylfaen"/>
          <w:color w:val="000000" w:themeColor="text1"/>
          <w:sz w:val="22"/>
          <w:szCs w:val="22"/>
          <w:lang w:val="en-US"/>
        </w:rPr>
        <w:t xml:space="preserve"> that both </w:t>
      </w:r>
      <w:proofErr w:type="spellStart"/>
      <w:r w:rsidRPr="00DD6B16">
        <w:rPr>
          <w:rFonts w:ascii="Sylfaen" w:hAnsi="Sylfaen"/>
          <w:color w:val="000000" w:themeColor="text1"/>
          <w:sz w:val="22"/>
          <w:szCs w:val="22"/>
          <w:lang w:val="en-US"/>
        </w:rPr>
        <w:t>Shnorhali</w:t>
      </w:r>
      <w:proofErr w:type="spellEnd"/>
      <w:r w:rsidRPr="00DD6B16">
        <w:rPr>
          <w:rFonts w:ascii="Sylfaen" w:hAnsi="Sylfaen"/>
          <w:color w:val="000000" w:themeColor="text1"/>
          <w:sz w:val="22"/>
          <w:szCs w:val="22"/>
          <w:lang w:val="en-US"/>
        </w:rPr>
        <w:t xml:space="preserve"> and </w:t>
      </w:r>
      <w:proofErr w:type="spellStart"/>
      <w:proofErr w:type="gramStart"/>
      <w:r w:rsidRPr="00DD6B16">
        <w:rPr>
          <w:rFonts w:ascii="Sylfaen" w:hAnsi="Sylfaen"/>
          <w:color w:val="000000" w:themeColor="text1"/>
          <w:sz w:val="22"/>
          <w:szCs w:val="22"/>
          <w:lang w:val="en-US"/>
        </w:rPr>
        <w:t>Lambronac‘</w:t>
      </w:r>
      <w:proofErr w:type="gramEnd"/>
      <w:r w:rsidRPr="00DD6B16">
        <w:rPr>
          <w:rFonts w:ascii="Sylfaen" w:hAnsi="Sylfaen"/>
          <w:color w:val="000000" w:themeColor="text1"/>
          <w:sz w:val="22"/>
          <w:szCs w:val="22"/>
          <w:lang w:val="en-US"/>
        </w:rPr>
        <w:t>i</w:t>
      </w:r>
      <w:proofErr w:type="spellEnd"/>
      <w:r w:rsidRPr="00DD6B16">
        <w:rPr>
          <w:rFonts w:ascii="Sylfaen" w:hAnsi="Sylfaen"/>
          <w:color w:val="000000" w:themeColor="text1"/>
          <w:sz w:val="22"/>
          <w:szCs w:val="22"/>
          <w:lang w:val="en-US"/>
        </w:rPr>
        <w:t xml:space="preserve"> also develop and deepen, although in another contextual frame than </w:t>
      </w:r>
      <w:proofErr w:type="spellStart"/>
      <w:proofErr w:type="gramStart"/>
      <w:r w:rsidRPr="00DD6B16">
        <w:rPr>
          <w:rFonts w:ascii="Sylfaen" w:hAnsi="Sylfaen"/>
          <w:color w:val="000000" w:themeColor="text1"/>
          <w:sz w:val="22"/>
          <w:szCs w:val="22"/>
          <w:lang w:val="en-US"/>
        </w:rPr>
        <w:t>Narekac‘</w:t>
      </w:r>
      <w:proofErr w:type="gramEnd"/>
      <w:r w:rsidRPr="00DD6B16">
        <w:rPr>
          <w:rFonts w:ascii="Sylfaen" w:hAnsi="Sylfaen"/>
          <w:color w:val="000000" w:themeColor="text1"/>
          <w:sz w:val="22"/>
          <w:szCs w:val="22"/>
          <w:lang w:val="en-US"/>
        </w:rPr>
        <w:t>i</w:t>
      </w:r>
      <w:proofErr w:type="spellEnd"/>
      <w:r w:rsidRPr="00DD6B16">
        <w:rPr>
          <w:rFonts w:ascii="Sylfaen" w:hAnsi="Sylfaen"/>
          <w:color w:val="000000" w:themeColor="text1"/>
          <w:sz w:val="22"/>
          <w:szCs w:val="22"/>
          <w:lang w:val="en-US"/>
        </w:rPr>
        <w:t xml:space="preserve">: in relation to the Christological dogma, and to what we would call today the </w:t>
      </w:r>
      <w:r w:rsidRPr="00DD6B16">
        <w:rPr>
          <w:rFonts w:ascii="Sylfaen" w:hAnsi="Sylfaen"/>
          <w:color w:val="000000" w:themeColor="text1"/>
          <w:sz w:val="22"/>
          <w:szCs w:val="22"/>
          <w:lang w:val="hy-AM"/>
        </w:rPr>
        <w:t>«</w:t>
      </w:r>
      <w:r w:rsidRPr="00DD6B16">
        <w:rPr>
          <w:rFonts w:ascii="Sylfaen" w:hAnsi="Sylfaen"/>
          <w:color w:val="000000" w:themeColor="text1"/>
          <w:sz w:val="22"/>
          <w:szCs w:val="22"/>
          <w:lang w:val="en-US"/>
        </w:rPr>
        <w:t>ecumenical dialogue</w:t>
      </w:r>
      <w:proofErr w:type="gramStart"/>
      <w:r w:rsidRPr="00DD6B16">
        <w:rPr>
          <w:rFonts w:ascii="Sylfaen" w:hAnsi="Sylfaen"/>
          <w:color w:val="000000" w:themeColor="text1"/>
          <w:sz w:val="22"/>
          <w:szCs w:val="22"/>
          <w:lang w:val="hy-AM"/>
        </w:rPr>
        <w:t>»</w:t>
      </w:r>
      <w:r w:rsidRPr="00DD6B16">
        <w:rPr>
          <w:rFonts w:ascii="Sylfaen" w:hAnsi="Sylfaen"/>
          <w:color w:val="000000" w:themeColor="text1"/>
          <w:sz w:val="22"/>
          <w:szCs w:val="22"/>
          <w:lang w:val="en-US"/>
        </w:rPr>
        <w:t>”</w:t>
      </w:r>
      <w:r w:rsidRPr="00DD6B16">
        <w:rPr>
          <w:rFonts w:ascii="Sylfaen" w:hAnsi="Sylfaen"/>
          <w:color w:val="000000" w:themeColor="text1"/>
          <w:sz w:val="22"/>
          <w:szCs w:val="22"/>
          <w:lang w:val="hy-AM"/>
        </w:rPr>
        <w:t>(</w:t>
      </w:r>
      <w:r w:rsidRPr="00DD6B16">
        <w:rPr>
          <w:rFonts w:ascii="Sylfaen" w:hAnsi="Sylfaen"/>
          <w:color w:val="000000" w:themeColor="text1"/>
          <w:sz w:val="22"/>
          <w:szCs w:val="22"/>
          <w:lang w:val="en-US"/>
        </w:rPr>
        <w:t>21</w:t>
      </w:r>
      <w:r w:rsidRPr="00DD6B16">
        <w:rPr>
          <w:rFonts w:ascii="Sylfaen" w:hAnsi="Sylfaen"/>
          <w:color w:val="000000" w:themeColor="text1"/>
          <w:sz w:val="22"/>
          <w:szCs w:val="22"/>
          <w:lang w:val="hy-AM"/>
        </w:rPr>
        <w:t>)։</w:t>
      </w:r>
      <w:proofErr w:type="gramEnd"/>
      <w:r w:rsidRPr="00DD6B16">
        <w:rPr>
          <w:rFonts w:ascii="Sylfaen" w:hAnsi="Sylfaen"/>
          <w:color w:val="000000" w:themeColor="text1"/>
          <w:sz w:val="22"/>
          <w:szCs w:val="22"/>
          <w:lang w:val="en-US"/>
        </w:rPr>
        <w:t xml:space="preserve"> </w:t>
      </w:r>
      <w:r w:rsidRPr="00DD6B16">
        <w:rPr>
          <w:rFonts w:ascii="Sylfaen" w:hAnsi="Sylfaen"/>
          <w:color w:val="000000" w:themeColor="text1"/>
          <w:sz w:val="22"/>
          <w:szCs w:val="22"/>
          <w:lang w:val="hy-AM"/>
        </w:rPr>
        <w:t xml:space="preserve">Հարցը աւելի խորապէս ըմբռնելու համար տե՛ս էջատակի թիւ </w:t>
      </w:r>
      <w:r w:rsidRPr="00DD6B16">
        <w:rPr>
          <w:rFonts w:ascii="Sylfaen" w:hAnsi="Sylfaen"/>
          <w:color w:val="000000" w:themeColor="text1"/>
          <w:sz w:val="22"/>
          <w:szCs w:val="22"/>
          <w:lang w:val="en-US"/>
        </w:rPr>
        <w:t>21</w:t>
      </w:r>
      <w:r w:rsidRPr="00DD6B16">
        <w:rPr>
          <w:rFonts w:ascii="Sylfaen" w:hAnsi="Sylfaen"/>
          <w:color w:val="000000" w:themeColor="text1"/>
          <w:sz w:val="22"/>
          <w:szCs w:val="22"/>
          <w:lang w:val="hy-AM"/>
        </w:rPr>
        <w:t xml:space="preserve"> ծանօթագրութիւնը։</w:t>
      </w:r>
      <w:r w:rsidRPr="00DD6B16">
        <w:rPr>
          <w:rStyle w:val="Hyperlink"/>
          <w:rFonts w:ascii="Sylfaen" w:hAnsi="Sylfaen"/>
          <w:color w:val="000000" w:themeColor="text1"/>
          <w:sz w:val="22"/>
          <w:szCs w:val="22"/>
          <w:u w:val="none"/>
          <w:lang w:val="en-US"/>
        </w:rPr>
        <w:t xml:space="preserve"> (</w:t>
      </w:r>
      <w:r w:rsidRPr="00DD6B16">
        <w:rPr>
          <w:rFonts w:ascii="Sylfaen" w:hAnsi="Sylfaen"/>
          <w:sz w:val="22"/>
          <w:szCs w:val="22"/>
          <w:lang w:val="hy-AM"/>
        </w:rPr>
        <w:t xml:space="preserve">Boghos Levon Zekiyan, “Developments in Armenian Spirituality,” էջ </w:t>
      </w:r>
      <w:r w:rsidRPr="00DD6B16">
        <w:rPr>
          <w:rFonts w:ascii="Sylfaen" w:hAnsi="Sylfaen"/>
          <w:sz w:val="22"/>
          <w:szCs w:val="22"/>
          <w:lang w:val="en-US"/>
        </w:rPr>
        <w:t>10)</w:t>
      </w:r>
      <w:r w:rsidRPr="00DD6B16">
        <w:rPr>
          <w:rFonts w:ascii="Sylfaen" w:hAnsi="Sylfaen"/>
          <w:sz w:val="22"/>
          <w:szCs w:val="22"/>
          <w:lang w:val="hy-AM"/>
        </w:rPr>
        <w:t xml:space="preserve">։ Նարեկացիի պարագային, տե՛ս նաեւ Գրիգոր Պըլտեան, </w:t>
      </w:r>
      <w:r w:rsidRPr="00DD6B16">
        <w:rPr>
          <w:rFonts w:ascii="Sylfaen" w:hAnsi="Sylfaen"/>
          <w:i/>
          <w:iCs/>
          <w:sz w:val="22"/>
          <w:szCs w:val="22"/>
          <w:lang w:val="hy-AM"/>
        </w:rPr>
        <w:t>Գրիգոր Նարեկացի լեզուի սահմաններուն մէջ</w:t>
      </w:r>
      <w:r w:rsidRPr="00DD6B16">
        <w:rPr>
          <w:rFonts w:ascii="Sylfaen" w:hAnsi="Sylfaen"/>
          <w:sz w:val="22"/>
          <w:szCs w:val="22"/>
          <w:lang w:val="hy-AM"/>
        </w:rPr>
        <w:t xml:space="preserve">, Վենետիկ, </w:t>
      </w:r>
      <w:r w:rsidRPr="00DD6B16">
        <w:rPr>
          <w:rFonts w:ascii="Sylfaen" w:hAnsi="Sylfaen"/>
          <w:sz w:val="22"/>
          <w:szCs w:val="22"/>
          <w:lang w:val="en-US"/>
        </w:rPr>
        <w:t>1985</w:t>
      </w:r>
      <w:r w:rsidRPr="00DD6B16">
        <w:rPr>
          <w:rFonts w:ascii="Sylfaen" w:hAnsi="Sylfaen"/>
          <w:sz w:val="22"/>
          <w:szCs w:val="22"/>
          <w:lang w:val="hy-AM"/>
        </w:rPr>
        <w:t>։</w:t>
      </w:r>
    </w:p>
  </w:footnote>
  <w:footnote w:id="133">
    <w:p w14:paraId="12847E7C" w14:textId="77777777" w:rsidR="00735691" w:rsidRPr="00D268D4" w:rsidRDefault="00735691" w:rsidP="00735691">
      <w:pPr>
        <w:pStyle w:val="FootnoteText"/>
        <w:rPr>
          <w:rFonts w:ascii="Sylfaen" w:hAnsi="Sylfaen"/>
          <w:sz w:val="22"/>
          <w:szCs w:val="22"/>
          <w:lang w:val="hy-AM"/>
        </w:rPr>
      </w:pPr>
      <w:r w:rsidRPr="00D268D4">
        <w:rPr>
          <w:rStyle w:val="FootnoteReference"/>
          <w:rFonts w:ascii="Sylfaen" w:hAnsi="Sylfaen"/>
          <w:sz w:val="22"/>
          <w:szCs w:val="22"/>
        </w:rPr>
        <w:footnoteRef/>
      </w:r>
      <w:r w:rsidRPr="00D268D4">
        <w:rPr>
          <w:rFonts w:ascii="Sylfaen" w:hAnsi="Sylfaen"/>
          <w:sz w:val="22"/>
          <w:szCs w:val="22"/>
        </w:rPr>
        <w:t xml:space="preserve"> </w:t>
      </w:r>
      <w:r w:rsidRPr="00D268D4">
        <w:rPr>
          <w:rFonts w:ascii="Sylfaen" w:hAnsi="Sylfaen"/>
          <w:sz w:val="22"/>
          <w:szCs w:val="22"/>
          <w:lang w:val="hy-AM"/>
        </w:rPr>
        <w:t xml:space="preserve">Հմմտ. Յհ 1.47։ </w:t>
      </w:r>
    </w:p>
  </w:footnote>
  <w:footnote w:id="134">
    <w:p w14:paraId="7FF50A8C" w14:textId="77777777" w:rsidR="00735691" w:rsidRPr="00DD6B16" w:rsidRDefault="00735691" w:rsidP="00735691">
      <w:pPr>
        <w:jc w:val="both"/>
        <w:rPr>
          <w:rFonts w:ascii="Sylfaen" w:hAnsi="Sylfaen"/>
          <w:color w:val="000000" w:themeColor="text1"/>
          <w:sz w:val="22"/>
          <w:szCs w:val="22"/>
          <w:lang w:val="hy-AM"/>
        </w:rPr>
      </w:pPr>
      <w:r w:rsidRPr="00D268D4">
        <w:rPr>
          <w:rStyle w:val="FootnoteReference"/>
          <w:rFonts w:ascii="Sylfaen" w:hAnsi="Sylfaen"/>
          <w:sz w:val="22"/>
          <w:szCs w:val="22"/>
        </w:rPr>
        <w:footnoteRef/>
      </w:r>
      <w:r w:rsidRPr="00694DE6">
        <w:rPr>
          <w:rFonts w:ascii="Sylfaen" w:hAnsi="Sylfaen"/>
          <w:sz w:val="22"/>
          <w:szCs w:val="22"/>
          <w:lang w:val="hy-AM"/>
        </w:rPr>
        <w:t xml:space="preserve"> </w:t>
      </w:r>
      <w:r w:rsidRPr="00D268D4">
        <w:rPr>
          <w:rFonts w:ascii="Sylfaen" w:hAnsi="Sylfaen"/>
          <w:sz w:val="22"/>
          <w:szCs w:val="22"/>
          <w:lang w:val="hy-AM"/>
        </w:rPr>
        <w:t>«Եկեղեցիների միության հարցում Ն. Շ-ու առաջ քաշած սկզբունքները Հայ եկեղեցին անփոփոխ պահպանել է հետագա դարերում. դրանք գործում են նաև այսօր, իսկ միջեկեղեց. հարաբերություններում Հայոց հայրապետներն ու վարդապետները առաջնորդվել են Ն. Շ-ու ոգով և նախանշած ուղիով։</w:t>
      </w:r>
      <w:r w:rsidRPr="00D268D4">
        <w:rPr>
          <w:rStyle w:val="Hyperlink"/>
          <w:rFonts w:ascii="Sylfaen" w:hAnsi="Sylfaen"/>
          <w:color w:val="000000" w:themeColor="text1"/>
          <w:sz w:val="22"/>
          <w:szCs w:val="22"/>
          <w:lang w:val="hy-AM"/>
        </w:rPr>
        <w:t>… /</w:t>
      </w:r>
      <w:r w:rsidRPr="00D268D4">
        <w:rPr>
          <w:rFonts w:ascii="Sylfaen" w:hAnsi="Sylfaen"/>
          <w:sz w:val="22"/>
          <w:szCs w:val="22"/>
          <w:lang w:val="hy-AM"/>
        </w:rPr>
        <w:t xml:space="preserve"> Ն. Շ-ուց, և հատկապես, ի դեմս նրա, հայ աստվածաբան. միտքը և կրոնաեկեղեց. գաղափարախոսությունը դեռևս XII դ. հանգել է նրան, ինչը ներկայումս </w:t>
      </w:r>
      <w:r w:rsidRPr="00DD6B16">
        <w:rPr>
          <w:rFonts w:ascii="Sylfaen" w:hAnsi="Sylfaen"/>
          <w:sz w:val="22"/>
          <w:szCs w:val="22"/>
          <w:lang w:val="hy-AM"/>
        </w:rPr>
        <w:t xml:space="preserve">քրիստոնյա աշխարհում անվանվում է </w:t>
      </w:r>
      <w:r w:rsidRPr="00DD6B16">
        <w:rPr>
          <w:rFonts w:ascii="Sylfaen" w:hAnsi="Sylfaen"/>
          <w:i/>
          <w:iCs/>
          <w:sz w:val="22"/>
          <w:szCs w:val="22"/>
          <w:lang w:val="hy-AM"/>
        </w:rPr>
        <w:t>էկումենյան շարժում</w:t>
      </w:r>
      <w:r w:rsidRPr="00DD6B16">
        <w:rPr>
          <w:rFonts w:ascii="Sylfaen" w:hAnsi="Sylfaen"/>
          <w:sz w:val="22"/>
          <w:szCs w:val="22"/>
          <w:lang w:val="hy-AM"/>
        </w:rPr>
        <w:t>»։ (</w:t>
      </w:r>
      <w:r w:rsidRPr="00DD6B16">
        <w:rPr>
          <w:rStyle w:val="Hyperlink"/>
          <w:rFonts w:ascii="Sylfaen" w:hAnsi="Sylfaen"/>
          <w:i/>
          <w:iCs/>
          <w:color w:val="000000" w:themeColor="text1"/>
          <w:sz w:val="22"/>
          <w:szCs w:val="22"/>
          <w:u w:val="none"/>
          <w:lang w:val="hy-AM"/>
        </w:rPr>
        <w:t>Քրիստոնյա Հայաստան հանրա</w:t>
      </w:r>
      <w:r>
        <w:rPr>
          <w:rStyle w:val="Hyperlink"/>
          <w:rFonts w:ascii="Sylfaen" w:hAnsi="Sylfaen"/>
          <w:i/>
          <w:iCs/>
          <w:color w:val="000000" w:themeColor="text1"/>
          <w:sz w:val="22"/>
          <w:szCs w:val="22"/>
          <w:u w:val="none"/>
          <w:lang w:val="hy-AM"/>
        </w:rPr>
        <w:t>-</w:t>
      </w:r>
      <w:r w:rsidRPr="00DD6B16">
        <w:rPr>
          <w:rStyle w:val="Hyperlink"/>
          <w:rFonts w:ascii="Sylfaen" w:hAnsi="Sylfaen"/>
          <w:i/>
          <w:iCs/>
          <w:color w:val="000000" w:themeColor="text1"/>
          <w:sz w:val="22"/>
          <w:szCs w:val="22"/>
          <w:u w:val="none"/>
          <w:lang w:val="hy-AM"/>
        </w:rPr>
        <w:t>գիտարան</w:t>
      </w:r>
      <w:r w:rsidRPr="00DD6B16">
        <w:rPr>
          <w:rStyle w:val="Hyperlink"/>
          <w:rFonts w:ascii="Sylfaen" w:hAnsi="Sylfaen"/>
          <w:color w:val="000000" w:themeColor="text1"/>
          <w:sz w:val="22"/>
          <w:szCs w:val="22"/>
          <w:u w:val="none"/>
          <w:lang w:val="hy-AM"/>
        </w:rPr>
        <w:t>, էջ 791,</w:t>
      </w:r>
    </w:p>
    <w:p w14:paraId="76A2A334" w14:textId="77777777" w:rsidR="00735691" w:rsidRPr="00DD6B16" w:rsidRDefault="00735691" w:rsidP="00735691">
      <w:pPr>
        <w:pStyle w:val="FootnoteText"/>
        <w:jc w:val="both"/>
        <w:rPr>
          <w:rFonts w:ascii="Sylfaen" w:hAnsi="Sylfaen"/>
          <w:sz w:val="22"/>
          <w:szCs w:val="22"/>
          <w:lang w:val="hy-AM"/>
        </w:rPr>
      </w:pPr>
      <w:hyperlink r:id="rId3" w:history="1">
        <w:r w:rsidRPr="00DD6B16">
          <w:rPr>
            <w:rStyle w:val="Hyperlink"/>
            <w:rFonts w:ascii="Sylfaen" w:hAnsi="Sylfaen"/>
            <w:sz w:val="22"/>
            <w:szCs w:val="22"/>
            <w:u w:val="none"/>
            <w:lang w:val="hy-AM"/>
          </w:rPr>
          <w:t>https://etchmiadzinlibrary.am/images/ENCYCLOPEDIA/QristonyaHayastan.pdf</w:t>
        </w:r>
      </w:hyperlink>
      <w:r w:rsidRPr="00DD6B16">
        <w:rPr>
          <w:rStyle w:val="Hyperlink"/>
          <w:rFonts w:ascii="Sylfaen" w:hAnsi="Sylfaen"/>
          <w:sz w:val="22"/>
          <w:szCs w:val="22"/>
          <w:u w:val="none"/>
          <w:lang w:val="hy-AM"/>
        </w:rPr>
        <w:t xml:space="preserve"> </w:t>
      </w:r>
      <w:r w:rsidRPr="00DD6B16">
        <w:rPr>
          <w:rStyle w:val="Hyperlink"/>
          <w:rFonts w:ascii="Sylfaen" w:hAnsi="Sylfaen"/>
          <w:color w:val="000000" w:themeColor="text1"/>
          <w:sz w:val="22"/>
          <w:szCs w:val="22"/>
          <w:u w:val="none"/>
          <w:lang w:val="hy-AM"/>
        </w:rPr>
        <w:t>- այցելուած 9 մարտ 2023-ին)։</w:t>
      </w:r>
    </w:p>
  </w:footnote>
  <w:footnote w:id="135">
    <w:p w14:paraId="585BF5F4" w14:textId="77777777" w:rsidR="00735691" w:rsidRPr="00B46ABA" w:rsidRDefault="00735691" w:rsidP="00735691">
      <w:pPr>
        <w:jc w:val="both"/>
        <w:rPr>
          <w:rStyle w:val="Hyperlink"/>
          <w:rFonts w:ascii="Sylfaen" w:hAnsi="Sylfaen"/>
          <w:i/>
          <w:iCs/>
          <w:color w:val="000000" w:themeColor="text1"/>
          <w:sz w:val="22"/>
          <w:szCs w:val="22"/>
          <w:u w:val="none"/>
          <w:lang w:val="hy-AM"/>
        </w:rPr>
      </w:pPr>
      <w:r w:rsidRPr="00B46ABA">
        <w:rPr>
          <w:rStyle w:val="FootnoteReference"/>
          <w:rFonts w:ascii="Sylfaen" w:hAnsi="Sylfaen"/>
          <w:sz w:val="22"/>
          <w:szCs w:val="22"/>
        </w:rPr>
        <w:footnoteRef/>
      </w:r>
      <w:r w:rsidRPr="00B46ABA">
        <w:rPr>
          <w:rFonts w:ascii="Sylfaen" w:hAnsi="Sylfaen"/>
          <w:sz w:val="22"/>
          <w:szCs w:val="22"/>
          <w:lang w:val="hy-AM"/>
        </w:rPr>
        <w:t xml:space="preserve"> «Քայլ մը եւս առջեւ անցնելով կրնանք ընդունիլ, որ Շնորհալին իր միութենական ձգտում-ներուն մէջ քրիստոնէական եւ աւետարանական սկզբունքներուն հետ՝ ազգասիրական եւ քաղաքագիտական զգացումներ ալ ունէր, եւ իր տառապեալ եւ վարատական Հայ ազգին համար իսկական օգնութիւն եւ զօրութիւն մը կը փնտռէր, քրիստոնեաներու համերաշխ միութեան մէջ։ ... Ահա հայադաւան եկեղեցւոյ ճշգրիտ տեսակէտը, որուն նշանաւոր ներկայա-ցուցիչն է Ներսէս Շնորհալի հայրապետը, որ գովելի նախանձայուզութեամբ նախաձեռնարկ եղաւ աստուածահաճոյ գործի մը, եւ որուն հետեւեցան իր անմիջական եւ </w:t>
      </w:r>
      <w:r w:rsidRPr="00B46ABA">
        <w:rPr>
          <w:rFonts w:ascii="Sylfaen" w:hAnsi="Sylfaen"/>
          <w:color w:val="000000" w:themeColor="text1"/>
          <w:sz w:val="22"/>
          <w:szCs w:val="22"/>
          <w:lang w:val="hy-AM"/>
        </w:rPr>
        <w:t>հեռաւոր յաջորդ</w:t>
      </w:r>
      <w:r>
        <w:rPr>
          <w:rFonts w:ascii="Sylfaen" w:hAnsi="Sylfaen"/>
          <w:color w:val="000000" w:themeColor="text1"/>
          <w:sz w:val="22"/>
          <w:szCs w:val="22"/>
          <w:lang w:val="hy-AM"/>
        </w:rPr>
        <w:t>-</w:t>
      </w:r>
      <w:r w:rsidRPr="00B46ABA">
        <w:rPr>
          <w:rFonts w:ascii="Sylfaen" w:hAnsi="Sylfaen"/>
          <w:color w:val="000000" w:themeColor="text1"/>
          <w:sz w:val="22"/>
          <w:szCs w:val="22"/>
          <w:lang w:val="hy-AM"/>
        </w:rPr>
        <w:t>ները»։</w:t>
      </w:r>
      <w:r w:rsidRPr="00B46ABA">
        <w:rPr>
          <w:rFonts w:ascii="Sylfaen" w:hAnsi="Sylfaen" w:cs="Sylfaen"/>
          <w:color w:val="000000" w:themeColor="text1"/>
          <w:sz w:val="22"/>
          <w:szCs w:val="22"/>
          <w:shd w:val="clear" w:color="auto" w:fill="FFFFFF"/>
          <w:lang w:val="hy-AM"/>
        </w:rPr>
        <w:t xml:space="preserve"> (</w:t>
      </w:r>
      <w:r w:rsidRPr="00B46ABA">
        <w:rPr>
          <w:rStyle w:val="Hyperlink"/>
          <w:rFonts w:ascii="Sylfaen" w:hAnsi="Sylfaen"/>
          <w:color w:val="000000" w:themeColor="text1"/>
          <w:sz w:val="22"/>
          <w:szCs w:val="22"/>
          <w:u w:val="none"/>
          <w:lang w:val="hy-AM"/>
        </w:rPr>
        <w:t>Օրմանեան,</w:t>
      </w:r>
      <w:r w:rsidRPr="00B46ABA">
        <w:rPr>
          <w:rStyle w:val="Hyperlink"/>
          <w:rFonts w:ascii="Sylfaen" w:hAnsi="Sylfaen"/>
          <w:i/>
          <w:iCs/>
          <w:color w:val="000000" w:themeColor="text1"/>
          <w:sz w:val="22"/>
          <w:szCs w:val="22"/>
          <w:u w:val="none"/>
          <w:lang w:val="hy-AM"/>
        </w:rPr>
        <w:t xml:space="preserve"> Ազգապատում</w:t>
      </w:r>
      <w:r w:rsidRPr="00B46ABA">
        <w:rPr>
          <w:rStyle w:val="Hyperlink"/>
          <w:rFonts w:ascii="Sylfaen" w:hAnsi="Sylfaen"/>
          <w:color w:val="000000" w:themeColor="text1"/>
          <w:sz w:val="22"/>
          <w:szCs w:val="22"/>
          <w:u w:val="none"/>
          <w:lang w:val="hy-AM"/>
        </w:rPr>
        <w:t>, էջ 1442–1444 (թիւ 991)</w:t>
      </w:r>
      <w:r w:rsidRPr="00B46ABA">
        <w:rPr>
          <w:rFonts w:ascii="Sylfaen" w:hAnsi="Sylfaen" w:cs="Sylfaen"/>
          <w:color w:val="000000" w:themeColor="text1"/>
          <w:sz w:val="22"/>
          <w:szCs w:val="22"/>
          <w:shd w:val="clear" w:color="auto" w:fill="FFFFFF"/>
          <w:lang w:val="hy-AM"/>
        </w:rPr>
        <w:t>)։ «Շ</w:t>
      </w:r>
      <w:r w:rsidRPr="00B46ABA">
        <w:rPr>
          <w:rFonts w:ascii="Sylfaen" w:hAnsi="Sylfaen" w:cs="Arial"/>
          <w:color w:val="000000" w:themeColor="text1"/>
          <w:sz w:val="22"/>
          <w:szCs w:val="22"/>
          <w:shd w:val="clear" w:color="auto" w:fill="FFFFFF"/>
          <w:lang w:val="hy-AM"/>
        </w:rPr>
        <w:t>–</w:t>
      </w:r>
      <w:r w:rsidRPr="00B46ABA">
        <w:rPr>
          <w:rFonts w:ascii="Sylfaen" w:hAnsi="Sylfaen" w:cs="Sylfaen"/>
          <w:color w:val="000000" w:themeColor="text1"/>
          <w:sz w:val="22"/>
          <w:szCs w:val="22"/>
          <w:shd w:val="clear" w:color="auto" w:fill="FFFFFF"/>
          <w:lang w:val="hy-AM"/>
        </w:rPr>
        <w:t>ու</w:t>
      </w:r>
      <w:r w:rsidRPr="00B46ABA">
        <w:rPr>
          <w:rFonts w:ascii="Sylfaen" w:hAnsi="Sylfaen" w:cs="Arial"/>
          <w:color w:val="000000" w:themeColor="text1"/>
          <w:sz w:val="22"/>
          <w:szCs w:val="22"/>
          <w:shd w:val="clear" w:color="auto" w:fill="FFFFFF"/>
          <w:lang w:val="hy-AM"/>
        </w:rPr>
        <w:t xml:space="preserve"> </w:t>
      </w:r>
      <w:r w:rsidRPr="00B46ABA">
        <w:rPr>
          <w:rFonts w:ascii="Sylfaen" w:hAnsi="Sylfaen" w:cs="Sylfaen"/>
          <w:color w:val="000000" w:themeColor="text1"/>
          <w:sz w:val="22"/>
          <w:szCs w:val="22"/>
          <w:shd w:val="clear" w:color="auto" w:fill="FFFFFF"/>
          <w:lang w:val="hy-AM"/>
        </w:rPr>
        <w:t>համոզմամբ</w:t>
      </w:r>
      <w:r w:rsidRPr="00B46ABA">
        <w:rPr>
          <w:rFonts w:ascii="Sylfaen" w:hAnsi="Sylfaen" w:cs="Arial"/>
          <w:color w:val="000000" w:themeColor="text1"/>
          <w:sz w:val="22"/>
          <w:szCs w:val="22"/>
          <w:shd w:val="clear" w:color="auto" w:fill="FFFFFF"/>
          <w:lang w:val="hy-AM"/>
        </w:rPr>
        <w:t xml:space="preserve">, </w:t>
      </w:r>
      <w:r w:rsidRPr="00B46ABA">
        <w:rPr>
          <w:rFonts w:ascii="Sylfaen" w:hAnsi="Sylfaen" w:cs="Sylfaen"/>
          <w:color w:val="000000" w:themeColor="text1"/>
          <w:sz w:val="22"/>
          <w:szCs w:val="22"/>
          <w:shd w:val="clear" w:color="auto" w:fill="FFFFFF"/>
          <w:lang w:val="hy-AM"/>
        </w:rPr>
        <w:t>ազգային</w:t>
      </w:r>
      <w:r w:rsidRPr="00B46ABA">
        <w:rPr>
          <w:rFonts w:ascii="Sylfaen" w:hAnsi="Sylfaen" w:cs="Arial"/>
          <w:color w:val="000000" w:themeColor="text1"/>
          <w:sz w:val="22"/>
          <w:szCs w:val="22"/>
          <w:shd w:val="clear" w:color="auto" w:fill="FFFFFF"/>
          <w:lang w:val="hy-AM"/>
        </w:rPr>
        <w:t xml:space="preserve"> </w:t>
      </w:r>
      <w:r w:rsidRPr="00B46ABA">
        <w:rPr>
          <w:rFonts w:ascii="Sylfaen" w:hAnsi="Sylfaen" w:cs="Sylfaen"/>
          <w:color w:val="000000" w:themeColor="text1"/>
          <w:sz w:val="22"/>
          <w:szCs w:val="22"/>
          <w:shd w:val="clear" w:color="auto" w:fill="FFFFFF"/>
          <w:lang w:val="hy-AM"/>
        </w:rPr>
        <w:t>կենտրոնացված</w:t>
      </w:r>
      <w:r w:rsidRPr="00B46ABA">
        <w:rPr>
          <w:rFonts w:ascii="Sylfaen" w:hAnsi="Sylfaen" w:cs="Arial"/>
          <w:color w:val="000000" w:themeColor="text1"/>
          <w:sz w:val="22"/>
          <w:szCs w:val="22"/>
          <w:shd w:val="clear" w:color="auto" w:fill="FFFFFF"/>
          <w:lang w:val="hy-AM"/>
        </w:rPr>
        <w:t xml:space="preserve"> </w:t>
      </w:r>
      <w:r w:rsidRPr="00B46ABA">
        <w:rPr>
          <w:rFonts w:ascii="Sylfaen" w:hAnsi="Sylfaen" w:cs="Sylfaen"/>
          <w:color w:val="000000" w:themeColor="text1"/>
          <w:sz w:val="22"/>
          <w:szCs w:val="22"/>
          <w:shd w:val="clear" w:color="auto" w:fill="FFFFFF"/>
          <w:lang w:val="hy-AM"/>
        </w:rPr>
        <w:t>պետականության</w:t>
      </w:r>
      <w:r w:rsidRPr="00B46ABA">
        <w:rPr>
          <w:rFonts w:ascii="Sylfaen" w:hAnsi="Sylfaen" w:cs="Arial"/>
          <w:color w:val="000000" w:themeColor="text1"/>
          <w:sz w:val="22"/>
          <w:szCs w:val="22"/>
          <w:shd w:val="clear" w:color="auto" w:fill="FFFFFF"/>
          <w:lang w:val="hy-AM"/>
        </w:rPr>
        <w:t xml:space="preserve"> </w:t>
      </w:r>
      <w:r w:rsidRPr="00B46ABA">
        <w:rPr>
          <w:rFonts w:ascii="Sylfaen" w:hAnsi="Sylfaen" w:cs="Sylfaen"/>
          <w:color w:val="000000" w:themeColor="text1"/>
          <w:sz w:val="22"/>
          <w:szCs w:val="22"/>
          <w:shd w:val="clear" w:color="auto" w:fill="FFFFFF"/>
          <w:lang w:val="hy-AM"/>
        </w:rPr>
        <w:t>բացակայության</w:t>
      </w:r>
      <w:r w:rsidRPr="00B46ABA">
        <w:rPr>
          <w:rFonts w:ascii="Sylfaen" w:hAnsi="Sylfaen" w:cs="Arial"/>
          <w:color w:val="000000" w:themeColor="text1"/>
          <w:sz w:val="22"/>
          <w:szCs w:val="22"/>
          <w:shd w:val="clear" w:color="auto" w:fill="FFFFFF"/>
          <w:lang w:val="hy-AM"/>
        </w:rPr>
        <w:t xml:space="preserve"> </w:t>
      </w:r>
      <w:r w:rsidRPr="00B46ABA">
        <w:rPr>
          <w:rFonts w:ascii="Sylfaen" w:hAnsi="Sylfaen" w:cs="Sylfaen"/>
          <w:color w:val="000000" w:themeColor="text1"/>
          <w:sz w:val="22"/>
          <w:szCs w:val="22"/>
          <w:shd w:val="clear" w:color="auto" w:fill="FFFFFF"/>
          <w:lang w:val="hy-AM"/>
        </w:rPr>
        <w:t>պայմաններում</w:t>
      </w:r>
      <w:r w:rsidRPr="00B46ABA">
        <w:rPr>
          <w:rFonts w:ascii="Sylfaen" w:hAnsi="Sylfaen" w:cs="Arial"/>
          <w:color w:val="000000" w:themeColor="text1"/>
          <w:sz w:val="22"/>
          <w:szCs w:val="22"/>
          <w:shd w:val="clear" w:color="auto" w:fill="FFFFFF"/>
          <w:lang w:val="hy-AM"/>
        </w:rPr>
        <w:t xml:space="preserve"> </w:t>
      </w:r>
      <w:r w:rsidRPr="00B46ABA">
        <w:rPr>
          <w:rFonts w:ascii="Sylfaen" w:hAnsi="Sylfaen" w:cs="Sylfaen"/>
          <w:color w:val="000000" w:themeColor="text1"/>
          <w:sz w:val="22"/>
          <w:szCs w:val="22"/>
          <w:shd w:val="clear" w:color="auto" w:fill="FFFFFF"/>
          <w:lang w:val="hy-AM"/>
        </w:rPr>
        <w:t>հայ</w:t>
      </w:r>
      <w:r w:rsidRPr="00B46ABA">
        <w:rPr>
          <w:rFonts w:ascii="Sylfaen" w:hAnsi="Sylfaen" w:cs="Arial"/>
          <w:color w:val="000000" w:themeColor="text1"/>
          <w:sz w:val="22"/>
          <w:szCs w:val="22"/>
          <w:shd w:val="clear" w:color="auto" w:fill="FFFFFF"/>
          <w:lang w:val="hy-AM"/>
        </w:rPr>
        <w:t xml:space="preserve"> </w:t>
      </w:r>
      <w:r w:rsidRPr="00B46ABA">
        <w:rPr>
          <w:rFonts w:ascii="Sylfaen" w:hAnsi="Sylfaen" w:cs="Sylfaen"/>
          <w:color w:val="000000" w:themeColor="text1"/>
          <w:sz w:val="22"/>
          <w:szCs w:val="22"/>
          <w:shd w:val="clear" w:color="auto" w:fill="FFFFFF"/>
          <w:lang w:val="hy-AM"/>
        </w:rPr>
        <w:t>եկեղեցին</w:t>
      </w:r>
      <w:r w:rsidRPr="00B46ABA">
        <w:rPr>
          <w:rFonts w:ascii="Sylfaen" w:hAnsi="Sylfaen" w:cs="Arial"/>
          <w:color w:val="000000" w:themeColor="text1"/>
          <w:sz w:val="22"/>
          <w:szCs w:val="22"/>
          <w:shd w:val="clear" w:color="auto" w:fill="FFFFFF"/>
          <w:lang w:val="hy-AM"/>
        </w:rPr>
        <w:t xml:space="preserve"> </w:t>
      </w:r>
      <w:r w:rsidRPr="00B46ABA">
        <w:rPr>
          <w:rFonts w:ascii="Sylfaen" w:hAnsi="Sylfaen" w:cs="Sylfaen"/>
          <w:color w:val="000000" w:themeColor="text1"/>
          <w:sz w:val="22"/>
          <w:szCs w:val="22"/>
          <w:shd w:val="clear" w:color="auto" w:fill="FFFFFF"/>
          <w:lang w:val="hy-AM"/>
        </w:rPr>
        <w:t>այն</w:t>
      </w:r>
      <w:r w:rsidRPr="00B46ABA">
        <w:rPr>
          <w:rFonts w:ascii="Sylfaen" w:hAnsi="Sylfaen" w:cs="Arial"/>
          <w:color w:val="000000" w:themeColor="text1"/>
          <w:sz w:val="22"/>
          <w:szCs w:val="22"/>
          <w:shd w:val="clear" w:color="auto" w:fill="FFFFFF"/>
          <w:lang w:val="hy-AM"/>
        </w:rPr>
        <w:t xml:space="preserve"> </w:t>
      </w:r>
      <w:r w:rsidRPr="00B46ABA">
        <w:rPr>
          <w:rFonts w:ascii="Sylfaen" w:hAnsi="Sylfaen" w:cs="Sylfaen"/>
          <w:color w:val="000000" w:themeColor="text1"/>
          <w:sz w:val="22"/>
          <w:szCs w:val="22"/>
          <w:shd w:val="clear" w:color="auto" w:fill="FFFFFF"/>
          <w:lang w:val="hy-AM"/>
        </w:rPr>
        <w:t>միակ</w:t>
      </w:r>
      <w:r w:rsidRPr="00B46ABA">
        <w:rPr>
          <w:rFonts w:ascii="Sylfaen" w:hAnsi="Sylfaen" w:cs="Arial"/>
          <w:color w:val="000000" w:themeColor="text1"/>
          <w:sz w:val="22"/>
          <w:szCs w:val="22"/>
          <w:shd w:val="clear" w:color="auto" w:fill="FFFFFF"/>
          <w:lang w:val="hy-AM"/>
        </w:rPr>
        <w:t xml:space="preserve"> </w:t>
      </w:r>
      <w:r w:rsidRPr="00B46ABA">
        <w:rPr>
          <w:rFonts w:ascii="Sylfaen" w:hAnsi="Sylfaen" w:cs="Sylfaen"/>
          <w:color w:val="000000" w:themeColor="text1"/>
          <w:sz w:val="22"/>
          <w:szCs w:val="22"/>
          <w:shd w:val="clear" w:color="auto" w:fill="FFFFFF"/>
          <w:lang w:val="hy-AM"/>
        </w:rPr>
        <w:t>հաստատությունն</w:t>
      </w:r>
      <w:r w:rsidRPr="00B46ABA">
        <w:rPr>
          <w:rFonts w:ascii="Sylfaen" w:hAnsi="Sylfaen" w:cs="Arial"/>
          <w:color w:val="000000" w:themeColor="text1"/>
          <w:sz w:val="22"/>
          <w:szCs w:val="22"/>
          <w:shd w:val="clear" w:color="auto" w:fill="FFFFFF"/>
          <w:lang w:val="hy-AM"/>
        </w:rPr>
        <w:t xml:space="preserve"> </w:t>
      </w:r>
      <w:r w:rsidRPr="00B46ABA">
        <w:rPr>
          <w:rFonts w:ascii="Sylfaen" w:hAnsi="Sylfaen" w:cs="Sylfaen"/>
          <w:color w:val="000000" w:themeColor="text1"/>
          <w:sz w:val="22"/>
          <w:szCs w:val="22"/>
          <w:shd w:val="clear" w:color="auto" w:fill="FFFFFF"/>
          <w:lang w:val="hy-AM"/>
        </w:rPr>
        <w:t>էր</w:t>
      </w:r>
      <w:r w:rsidRPr="00B46ABA">
        <w:rPr>
          <w:rFonts w:ascii="Sylfaen" w:hAnsi="Sylfaen" w:cs="Arial"/>
          <w:color w:val="000000" w:themeColor="text1"/>
          <w:sz w:val="22"/>
          <w:szCs w:val="22"/>
          <w:shd w:val="clear" w:color="auto" w:fill="FFFFFF"/>
          <w:lang w:val="hy-AM"/>
        </w:rPr>
        <w:t xml:space="preserve">, </w:t>
      </w:r>
      <w:r w:rsidRPr="00B46ABA">
        <w:rPr>
          <w:rFonts w:ascii="Sylfaen" w:hAnsi="Sylfaen" w:cs="Sylfaen"/>
          <w:color w:val="000000" w:themeColor="text1"/>
          <w:sz w:val="22"/>
          <w:szCs w:val="22"/>
          <w:shd w:val="clear" w:color="auto" w:fill="FFFFFF"/>
          <w:lang w:val="hy-AM"/>
        </w:rPr>
        <w:t>որ</w:t>
      </w:r>
      <w:r w:rsidRPr="00B46ABA">
        <w:rPr>
          <w:rFonts w:ascii="Sylfaen" w:hAnsi="Sylfaen" w:cs="Arial"/>
          <w:color w:val="000000" w:themeColor="text1"/>
          <w:sz w:val="22"/>
          <w:szCs w:val="22"/>
          <w:shd w:val="clear" w:color="auto" w:fill="FFFFFF"/>
          <w:lang w:val="hy-AM"/>
        </w:rPr>
        <w:t xml:space="preserve"> </w:t>
      </w:r>
      <w:r w:rsidRPr="00B46ABA">
        <w:rPr>
          <w:rFonts w:ascii="Sylfaen" w:hAnsi="Sylfaen" w:cs="Sylfaen"/>
          <w:color w:val="000000" w:themeColor="text1"/>
          <w:sz w:val="22"/>
          <w:szCs w:val="22"/>
          <w:shd w:val="clear" w:color="auto" w:fill="FFFFFF"/>
          <w:lang w:val="hy-AM"/>
        </w:rPr>
        <w:t>պետք</w:t>
      </w:r>
      <w:r w:rsidRPr="00B46ABA">
        <w:rPr>
          <w:rFonts w:ascii="Sylfaen" w:hAnsi="Sylfaen" w:cs="Arial"/>
          <w:color w:val="000000" w:themeColor="text1"/>
          <w:sz w:val="22"/>
          <w:szCs w:val="22"/>
          <w:shd w:val="clear" w:color="auto" w:fill="FFFFFF"/>
          <w:lang w:val="hy-AM"/>
        </w:rPr>
        <w:t xml:space="preserve"> </w:t>
      </w:r>
      <w:r w:rsidRPr="00B46ABA">
        <w:rPr>
          <w:rFonts w:ascii="Sylfaen" w:hAnsi="Sylfaen" w:cs="Sylfaen"/>
          <w:color w:val="000000" w:themeColor="text1"/>
          <w:sz w:val="22"/>
          <w:szCs w:val="22"/>
          <w:shd w:val="clear" w:color="auto" w:fill="FFFFFF"/>
          <w:lang w:val="hy-AM"/>
        </w:rPr>
        <w:t>է</w:t>
      </w:r>
      <w:r w:rsidRPr="00B46ABA">
        <w:rPr>
          <w:rFonts w:ascii="Sylfaen" w:hAnsi="Sylfaen" w:cs="Arial"/>
          <w:color w:val="000000" w:themeColor="text1"/>
          <w:sz w:val="22"/>
          <w:szCs w:val="22"/>
          <w:shd w:val="clear" w:color="auto" w:fill="FFFFFF"/>
          <w:lang w:val="hy-AM"/>
        </w:rPr>
        <w:t xml:space="preserve"> </w:t>
      </w:r>
      <w:r w:rsidRPr="00B46ABA">
        <w:rPr>
          <w:rFonts w:ascii="Sylfaen" w:hAnsi="Sylfaen" w:cs="Sylfaen"/>
          <w:color w:val="000000" w:themeColor="text1"/>
          <w:sz w:val="22"/>
          <w:szCs w:val="22"/>
          <w:shd w:val="clear" w:color="auto" w:fill="FFFFFF"/>
          <w:lang w:val="hy-AM"/>
        </w:rPr>
        <w:t>համախմբեր</w:t>
      </w:r>
      <w:r w:rsidRPr="00B46ABA">
        <w:rPr>
          <w:rFonts w:ascii="Sylfaen" w:hAnsi="Sylfaen" w:cs="Arial"/>
          <w:color w:val="000000" w:themeColor="text1"/>
          <w:sz w:val="22"/>
          <w:szCs w:val="22"/>
          <w:shd w:val="clear" w:color="auto" w:fill="FFFFFF"/>
          <w:lang w:val="hy-AM"/>
        </w:rPr>
        <w:t xml:space="preserve"> </w:t>
      </w:r>
      <w:r w:rsidRPr="00B46ABA">
        <w:rPr>
          <w:rFonts w:ascii="Sylfaen" w:hAnsi="Sylfaen" w:cs="Sylfaen"/>
          <w:color w:val="000000" w:themeColor="text1"/>
          <w:sz w:val="22"/>
          <w:szCs w:val="22"/>
          <w:shd w:val="clear" w:color="auto" w:fill="FFFFFF"/>
          <w:lang w:val="hy-AM"/>
        </w:rPr>
        <w:t>ժողովրդին</w:t>
      </w:r>
      <w:r w:rsidRPr="00B46ABA">
        <w:rPr>
          <w:rFonts w:ascii="Sylfaen" w:hAnsi="Sylfaen" w:cs="Arial"/>
          <w:color w:val="000000" w:themeColor="text1"/>
          <w:sz w:val="22"/>
          <w:szCs w:val="22"/>
          <w:shd w:val="clear" w:color="auto" w:fill="FFFFFF"/>
          <w:lang w:val="hy-AM"/>
        </w:rPr>
        <w:t xml:space="preserve"> </w:t>
      </w:r>
      <w:r w:rsidRPr="00B46ABA">
        <w:rPr>
          <w:rFonts w:ascii="Sylfaen" w:hAnsi="Sylfaen" w:cs="Sylfaen"/>
          <w:color w:val="000000" w:themeColor="text1"/>
          <w:sz w:val="22"/>
          <w:szCs w:val="22"/>
          <w:shd w:val="clear" w:color="auto" w:fill="FFFFFF"/>
          <w:lang w:val="hy-AM"/>
        </w:rPr>
        <w:t>և</w:t>
      </w:r>
      <w:r w:rsidRPr="00B46ABA">
        <w:rPr>
          <w:rFonts w:ascii="Sylfaen" w:hAnsi="Sylfaen" w:cs="Arial"/>
          <w:color w:val="000000" w:themeColor="text1"/>
          <w:sz w:val="22"/>
          <w:szCs w:val="22"/>
          <w:shd w:val="clear" w:color="auto" w:fill="FFFFFF"/>
          <w:lang w:val="hy-AM"/>
        </w:rPr>
        <w:t xml:space="preserve"> </w:t>
      </w:r>
      <w:r w:rsidRPr="00B46ABA">
        <w:rPr>
          <w:rFonts w:ascii="Sylfaen" w:hAnsi="Sylfaen" w:cs="Sylfaen"/>
          <w:color w:val="000000" w:themeColor="text1"/>
          <w:sz w:val="22"/>
          <w:szCs w:val="22"/>
          <w:shd w:val="clear" w:color="auto" w:fill="FFFFFF"/>
          <w:lang w:val="hy-AM"/>
        </w:rPr>
        <w:t>կազմակերպեր</w:t>
      </w:r>
      <w:r w:rsidRPr="00B46ABA">
        <w:rPr>
          <w:rFonts w:ascii="Sylfaen" w:hAnsi="Sylfaen" w:cs="Arial"/>
          <w:color w:val="000000" w:themeColor="text1"/>
          <w:sz w:val="22"/>
          <w:szCs w:val="22"/>
          <w:shd w:val="clear" w:color="auto" w:fill="FFFFFF"/>
          <w:lang w:val="hy-AM"/>
        </w:rPr>
        <w:t xml:space="preserve"> </w:t>
      </w:r>
      <w:r w:rsidRPr="00B46ABA">
        <w:rPr>
          <w:rFonts w:ascii="Sylfaen" w:hAnsi="Sylfaen" w:cs="Sylfaen"/>
          <w:color w:val="000000" w:themeColor="text1"/>
          <w:sz w:val="22"/>
          <w:szCs w:val="22"/>
          <w:shd w:val="clear" w:color="auto" w:fill="FFFFFF"/>
          <w:lang w:val="hy-AM"/>
        </w:rPr>
        <w:t>նրա</w:t>
      </w:r>
      <w:r w:rsidRPr="00B46ABA">
        <w:rPr>
          <w:rFonts w:ascii="Sylfaen" w:hAnsi="Sylfaen" w:cs="Arial"/>
          <w:color w:val="000000" w:themeColor="text1"/>
          <w:sz w:val="22"/>
          <w:szCs w:val="22"/>
          <w:shd w:val="clear" w:color="auto" w:fill="FFFFFF"/>
          <w:lang w:val="hy-AM"/>
        </w:rPr>
        <w:t xml:space="preserve"> </w:t>
      </w:r>
      <w:r w:rsidRPr="00B46ABA">
        <w:rPr>
          <w:rFonts w:ascii="Sylfaen" w:hAnsi="Sylfaen" w:cs="Sylfaen"/>
          <w:color w:val="000000" w:themeColor="text1"/>
          <w:sz w:val="22"/>
          <w:szCs w:val="22"/>
          <w:shd w:val="clear" w:color="auto" w:fill="FFFFFF"/>
          <w:lang w:val="hy-AM"/>
        </w:rPr>
        <w:t>ինքնուրույն</w:t>
      </w:r>
      <w:r w:rsidRPr="00B46ABA">
        <w:rPr>
          <w:rFonts w:ascii="Sylfaen" w:hAnsi="Sylfaen" w:cs="Arial"/>
          <w:color w:val="000000" w:themeColor="text1"/>
          <w:sz w:val="22"/>
          <w:szCs w:val="22"/>
          <w:shd w:val="clear" w:color="auto" w:fill="FFFFFF"/>
          <w:lang w:val="hy-AM"/>
        </w:rPr>
        <w:t xml:space="preserve"> </w:t>
      </w:r>
      <w:r w:rsidRPr="00B46ABA">
        <w:rPr>
          <w:rFonts w:ascii="Sylfaen" w:hAnsi="Sylfaen" w:cs="Sylfaen"/>
          <w:color w:val="000000" w:themeColor="text1"/>
          <w:sz w:val="22"/>
          <w:szCs w:val="22"/>
          <w:shd w:val="clear" w:color="auto" w:fill="FFFFFF"/>
          <w:lang w:val="hy-AM"/>
        </w:rPr>
        <w:t>գոյատևումը»։</w:t>
      </w:r>
      <w:r w:rsidRPr="00B46ABA">
        <w:rPr>
          <w:rStyle w:val="Hyperlink"/>
          <w:rFonts w:ascii="Sylfaen" w:hAnsi="Sylfaen"/>
          <w:i/>
          <w:iCs/>
          <w:color w:val="000000" w:themeColor="text1"/>
          <w:sz w:val="22"/>
          <w:szCs w:val="22"/>
          <w:u w:val="none"/>
          <w:lang w:val="hy-AM"/>
        </w:rPr>
        <w:t xml:space="preserve"> </w:t>
      </w:r>
      <w:r w:rsidRPr="00B46ABA">
        <w:rPr>
          <w:rStyle w:val="Hyperlink"/>
          <w:rFonts w:ascii="Sylfaen" w:hAnsi="Sylfaen"/>
          <w:color w:val="000000" w:themeColor="text1"/>
          <w:sz w:val="22"/>
          <w:szCs w:val="22"/>
          <w:u w:val="none"/>
          <w:lang w:val="hy-AM"/>
        </w:rPr>
        <w:t>(</w:t>
      </w:r>
      <w:r w:rsidRPr="00B46ABA">
        <w:rPr>
          <w:rStyle w:val="Hyperlink"/>
          <w:rFonts w:ascii="Sylfaen" w:hAnsi="Sylfaen"/>
          <w:i/>
          <w:iCs/>
          <w:color w:val="000000" w:themeColor="text1"/>
          <w:sz w:val="22"/>
          <w:szCs w:val="22"/>
          <w:u w:val="none"/>
          <w:lang w:val="hy-AM"/>
        </w:rPr>
        <w:t>Հայկական սովետական հանրագիտարան</w:t>
      </w:r>
      <w:r w:rsidRPr="00B46ABA">
        <w:rPr>
          <w:rStyle w:val="Hyperlink"/>
          <w:rFonts w:ascii="Sylfaen" w:hAnsi="Sylfaen"/>
          <w:color w:val="000000" w:themeColor="text1"/>
          <w:sz w:val="22"/>
          <w:szCs w:val="22"/>
          <w:u w:val="none"/>
          <w:lang w:val="hy-AM"/>
        </w:rPr>
        <w:t>,</w:t>
      </w:r>
      <w:r w:rsidRPr="00B46ABA">
        <w:rPr>
          <w:rStyle w:val="Hyperlink"/>
          <w:rFonts w:ascii="Sylfaen" w:hAnsi="Sylfaen"/>
          <w:i/>
          <w:iCs/>
          <w:color w:val="000000" w:themeColor="text1"/>
          <w:sz w:val="22"/>
          <w:szCs w:val="22"/>
          <w:u w:val="none"/>
          <w:lang w:val="hy-AM"/>
        </w:rPr>
        <w:t xml:space="preserve"> </w:t>
      </w:r>
      <w:r w:rsidRPr="00B46ABA">
        <w:rPr>
          <w:rFonts w:ascii="Sylfaen" w:hAnsi="Sylfaen" w:cs="Sylfaen"/>
          <w:color w:val="000000" w:themeColor="text1"/>
          <w:sz w:val="22"/>
          <w:szCs w:val="22"/>
          <w:shd w:val="clear" w:color="auto" w:fill="FFFFFF"/>
          <w:lang w:val="hy-AM"/>
        </w:rPr>
        <w:t>էջ 254–255</w:t>
      </w:r>
    </w:p>
    <w:p w14:paraId="5AF7796A" w14:textId="77777777" w:rsidR="00735691" w:rsidRPr="00B46ABA" w:rsidRDefault="00735691" w:rsidP="00735691">
      <w:pPr>
        <w:rPr>
          <w:rFonts w:ascii="Sylfaen" w:hAnsi="Sylfaen"/>
          <w:color w:val="000000" w:themeColor="text1"/>
          <w:sz w:val="22"/>
          <w:szCs w:val="22"/>
          <w:lang w:val="hy-AM"/>
        </w:rPr>
      </w:pPr>
      <w:hyperlink r:id="rId4" w:history="1">
        <w:r w:rsidRPr="00B46ABA">
          <w:rPr>
            <w:rStyle w:val="Hyperlink"/>
            <w:rFonts w:ascii="Sylfaen" w:hAnsi="Sylfaen"/>
            <w:sz w:val="22"/>
            <w:szCs w:val="22"/>
            <w:u w:val="none"/>
            <w:lang w:val="hy-AM"/>
          </w:rPr>
          <w:t>https://hy.wikisource.org/wiki/Էջ:Հայկական_Սովետական_Հանրագիտարան_(Soviet_Armenian_Encyclopedia)_8.djvu/254</w:t>
        </w:r>
      </w:hyperlink>
      <w:r w:rsidRPr="00B46ABA">
        <w:rPr>
          <w:rStyle w:val="Hyperlink"/>
          <w:rFonts w:ascii="Sylfaen" w:hAnsi="Sylfaen"/>
          <w:sz w:val="22"/>
          <w:szCs w:val="22"/>
          <w:u w:val="none"/>
          <w:lang w:val="hy-AM"/>
        </w:rPr>
        <w:t xml:space="preserve"> </w:t>
      </w:r>
      <w:r w:rsidRPr="00B46ABA">
        <w:rPr>
          <w:rStyle w:val="Hyperlink"/>
          <w:rFonts w:ascii="Sylfaen" w:hAnsi="Sylfaen"/>
          <w:color w:val="000000" w:themeColor="text1"/>
          <w:sz w:val="22"/>
          <w:szCs w:val="22"/>
          <w:u w:val="none"/>
          <w:lang w:val="hy-AM"/>
        </w:rPr>
        <w:t>- այցելուած  7 մարտ 2023-ին)։</w:t>
      </w:r>
    </w:p>
  </w:footnote>
  <w:footnote w:id="136">
    <w:p w14:paraId="62F9C74D" w14:textId="77777777" w:rsidR="00735691" w:rsidRPr="00B46ABA" w:rsidRDefault="00735691" w:rsidP="00735691">
      <w:pPr>
        <w:pStyle w:val="FootnoteText"/>
        <w:rPr>
          <w:rFonts w:ascii="Sylfaen" w:hAnsi="Sylfaen"/>
          <w:sz w:val="22"/>
          <w:szCs w:val="22"/>
          <w:lang w:val="hy-AM"/>
        </w:rPr>
      </w:pPr>
      <w:r w:rsidRPr="00B46ABA">
        <w:rPr>
          <w:rStyle w:val="FootnoteReference"/>
          <w:rFonts w:ascii="Sylfaen" w:hAnsi="Sylfaen"/>
          <w:sz w:val="22"/>
          <w:szCs w:val="22"/>
        </w:rPr>
        <w:footnoteRef/>
      </w:r>
      <w:r w:rsidRPr="00B46ABA">
        <w:rPr>
          <w:rFonts w:ascii="Sylfaen" w:hAnsi="Sylfaen"/>
          <w:sz w:val="22"/>
          <w:szCs w:val="22"/>
        </w:rPr>
        <w:t xml:space="preserve"> </w:t>
      </w:r>
      <w:r w:rsidRPr="00B46ABA">
        <w:rPr>
          <w:rStyle w:val="Hyperlink"/>
          <w:rFonts w:ascii="Sylfaen" w:hAnsi="Sylfaen"/>
          <w:color w:val="000000" w:themeColor="text1"/>
          <w:sz w:val="22"/>
          <w:szCs w:val="22"/>
          <w:u w:val="none"/>
          <w:lang w:val="hy-AM"/>
        </w:rPr>
        <w:t>Քէշիշեան, «Ներսէս Շնորհալի», էջ 510։</w:t>
      </w:r>
    </w:p>
  </w:footnote>
  <w:footnote w:id="137">
    <w:p w14:paraId="235FAF1D" w14:textId="77777777" w:rsidR="00735691" w:rsidRPr="00B46ABA" w:rsidRDefault="00735691" w:rsidP="00735691">
      <w:pPr>
        <w:jc w:val="both"/>
        <w:rPr>
          <w:rFonts w:ascii="Sylfaen" w:hAnsi="Sylfaen"/>
          <w:sz w:val="22"/>
          <w:szCs w:val="22"/>
          <w:lang w:val="hy-AM"/>
        </w:rPr>
      </w:pPr>
      <w:r w:rsidRPr="00B46ABA">
        <w:rPr>
          <w:rStyle w:val="FootnoteReference"/>
          <w:rFonts w:ascii="Sylfaen" w:hAnsi="Sylfaen"/>
          <w:sz w:val="22"/>
          <w:szCs w:val="22"/>
        </w:rPr>
        <w:footnoteRef/>
      </w:r>
      <w:r w:rsidRPr="00B46ABA">
        <w:rPr>
          <w:rFonts w:ascii="Sylfaen" w:hAnsi="Sylfaen"/>
          <w:sz w:val="22"/>
          <w:szCs w:val="22"/>
          <w:lang w:val="hy-AM"/>
        </w:rPr>
        <w:t xml:space="preserve"> Հ. Ղեւոնդ Մ. Ալիշան, </w:t>
      </w:r>
      <w:r w:rsidRPr="00B46ABA">
        <w:rPr>
          <w:rFonts w:ascii="Sylfaen" w:hAnsi="Sylfaen"/>
          <w:i/>
          <w:iCs/>
          <w:sz w:val="22"/>
          <w:szCs w:val="22"/>
          <w:lang w:val="hy-AM"/>
        </w:rPr>
        <w:t>Շնորհալի և պարագայ իւր</w:t>
      </w:r>
      <w:r w:rsidRPr="00B46ABA">
        <w:rPr>
          <w:rFonts w:ascii="Sylfaen" w:hAnsi="Sylfaen"/>
          <w:sz w:val="22"/>
          <w:szCs w:val="22"/>
          <w:lang w:val="hy-AM"/>
        </w:rPr>
        <w:t>, Վենետիկ, 1873, էջ 495։</w:t>
      </w:r>
    </w:p>
  </w:footnote>
  <w:footnote w:id="138">
    <w:p w14:paraId="28CDB2B8" w14:textId="77777777" w:rsidR="00735691" w:rsidRPr="00DF03AC" w:rsidRDefault="00735691" w:rsidP="00735691">
      <w:pPr>
        <w:pStyle w:val="FootnoteText"/>
        <w:rPr>
          <w:rFonts w:ascii="Sylfaen" w:hAnsi="Sylfaen"/>
          <w:sz w:val="22"/>
          <w:szCs w:val="22"/>
          <w:lang w:val="en-US"/>
        </w:rPr>
      </w:pPr>
      <w:r w:rsidRPr="00DF03AC">
        <w:rPr>
          <w:rStyle w:val="FootnoteReference"/>
          <w:rFonts w:ascii="Sylfaen" w:hAnsi="Sylfaen"/>
          <w:sz w:val="22"/>
          <w:szCs w:val="22"/>
        </w:rPr>
        <w:footnoteRef/>
      </w:r>
      <w:r w:rsidRPr="00DF03AC">
        <w:rPr>
          <w:rFonts w:ascii="Sylfaen" w:hAnsi="Sylfaen"/>
          <w:sz w:val="22"/>
          <w:szCs w:val="22"/>
        </w:rPr>
        <w:t xml:space="preserve"> </w:t>
      </w:r>
      <w:r w:rsidRPr="00DF03AC">
        <w:rPr>
          <w:rFonts w:ascii="Sylfaen" w:hAnsi="Sylfaen"/>
          <w:sz w:val="22"/>
          <w:szCs w:val="22"/>
          <w:lang w:val="en-US"/>
        </w:rPr>
        <w:t xml:space="preserve">Aram I, </w:t>
      </w:r>
      <w:r w:rsidRPr="00DF03AC">
        <w:rPr>
          <w:rStyle w:val="Hyperlink"/>
          <w:rFonts w:ascii="Sylfaen" w:hAnsi="Sylfaen"/>
          <w:i/>
          <w:iCs/>
          <w:color w:val="000000" w:themeColor="text1"/>
          <w:sz w:val="22"/>
          <w:szCs w:val="22"/>
          <w:u w:val="none"/>
          <w:lang w:val="hy-AM"/>
        </w:rPr>
        <w:t>Saint Ners</w:t>
      </w:r>
      <w:r w:rsidRPr="00DF03AC">
        <w:rPr>
          <w:rFonts w:ascii="Sylfaen" w:hAnsi="Sylfaen" w:cs="Arial"/>
          <w:i/>
          <w:iCs/>
          <w:color w:val="000000"/>
          <w:sz w:val="22"/>
          <w:szCs w:val="22"/>
          <w:shd w:val="clear" w:color="auto" w:fill="FFFFFF"/>
        </w:rPr>
        <w:t>ē</w:t>
      </w:r>
      <w:r w:rsidRPr="00DF03AC">
        <w:rPr>
          <w:rStyle w:val="Hyperlink"/>
          <w:rFonts w:ascii="Sylfaen" w:hAnsi="Sylfaen"/>
          <w:i/>
          <w:iCs/>
          <w:color w:val="000000" w:themeColor="text1"/>
          <w:sz w:val="22"/>
          <w:szCs w:val="22"/>
          <w:u w:val="none"/>
          <w:lang w:val="hy-AM"/>
        </w:rPr>
        <w:t>s</w:t>
      </w:r>
      <w:r w:rsidRPr="00DF03AC">
        <w:rPr>
          <w:rStyle w:val="Hyperlink"/>
          <w:rFonts w:ascii="Sylfaen" w:hAnsi="Sylfaen"/>
          <w:color w:val="000000" w:themeColor="text1"/>
          <w:sz w:val="22"/>
          <w:szCs w:val="22"/>
          <w:u w:val="none"/>
          <w:lang w:val="en-US"/>
        </w:rPr>
        <w:t>, p. 95–96.</w:t>
      </w:r>
    </w:p>
  </w:footnote>
  <w:footnote w:id="139">
    <w:p w14:paraId="764E05BF" w14:textId="77777777" w:rsidR="00735691" w:rsidRPr="00DF03AC" w:rsidRDefault="00735691" w:rsidP="00735691">
      <w:pPr>
        <w:pStyle w:val="FootnoteText"/>
        <w:rPr>
          <w:rFonts w:ascii="Sylfaen" w:hAnsi="Sylfaen"/>
          <w:sz w:val="22"/>
          <w:szCs w:val="22"/>
          <w:lang w:val="hy-AM"/>
        </w:rPr>
      </w:pPr>
      <w:r w:rsidRPr="00DF03AC">
        <w:rPr>
          <w:rStyle w:val="FootnoteReference"/>
          <w:rFonts w:ascii="Sylfaen" w:hAnsi="Sylfaen"/>
          <w:sz w:val="22"/>
          <w:szCs w:val="22"/>
        </w:rPr>
        <w:footnoteRef/>
      </w:r>
      <w:r w:rsidRPr="00DF03AC">
        <w:rPr>
          <w:rFonts w:ascii="Sylfaen" w:hAnsi="Sylfaen"/>
          <w:sz w:val="22"/>
          <w:szCs w:val="22"/>
        </w:rPr>
        <w:t xml:space="preserve"> </w:t>
      </w:r>
      <w:r w:rsidRPr="00DF03AC">
        <w:rPr>
          <w:rFonts w:ascii="Sylfaen" w:hAnsi="Sylfaen"/>
          <w:i/>
          <w:iCs/>
          <w:sz w:val="22"/>
          <w:szCs w:val="22"/>
          <w:lang w:val="hy-AM"/>
        </w:rPr>
        <w:t>Նոյն</w:t>
      </w:r>
      <w:r w:rsidRPr="00DF03AC">
        <w:rPr>
          <w:rFonts w:ascii="Sylfaen" w:hAnsi="Sylfaen"/>
          <w:sz w:val="22"/>
          <w:szCs w:val="22"/>
          <w:lang w:val="hy-AM"/>
        </w:rPr>
        <w:t xml:space="preserve">, էջ </w:t>
      </w:r>
      <w:r w:rsidRPr="00DF03AC">
        <w:rPr>
          <w:rFonts w:ascii="Sylfaen" w:hAnsi="Sylfaen"/>
          <w:sz w:val="22"/>
          <w:szCs w:val="22"/>
          <w:lang w:val="en-US"/>
        </w:rPr>
        <w:t>213–219</w:t>
      </w:r>
      <w:r w:rsidRPr="00DF03AC">
        <w:rPr>
          <w:rFonts w:ascii="Sylfaen" w:hAnsi="Sylfaen"/>
          <w:sz w:val="22"/>
          <w:szCs w:val="22"/>
          <w:lang w:val="hy-AM"/>
        </w:rPr>
        <w:t>։</w:t>
      </w:r>
    </w:p>
  </w:footnote>
  <w:footnote w:id="140">
    <w:p w14:paraId="2A3F667A" w14:textId="77777777" w:rsidR="00735691" w:rsidRPr="00DF03AC" w:rsidRDefault="00735691" w:rsidP="00735691">
      <w:pPr>
        <w:jc w:val="both"/>
        <w:rPr>
          <w:rStyle w:val="Hyperlink"/>
          <w:rFonts w:ascii="Sylfaen" w:hAnsi="Sylfaen"/>
          <w:sz w:val="22"/>
          <w:szCs w:val="22"/>
          <w:u w:val="none"/>
          <w:lang w:val="hy-AM"/>
        </w:rPr>
      </w:pPr>
      <w:r w:rsidRPr="00DF03AC">
        <w:rPr>
          <w:rStyle w:val="FootnoteReference"/>
          <w:rFonts w:ascii="Sylfaen" w:hAnsi="Sylfaen"/>
          <w:sz w:val="22"/>
          <w:szCs w:val="22"/>
        </w:rPr>
        <w:footnoteRef/>
      </w:r>
      <w:r w:rsidRPr="00DF03AC">
        <w:rPr>
          <w:rFonts w:ascii="Sylfaen" w:hAnsi="Sylfaen"/>
          <w:sz w:val="22"/>
          <w:szCs w:val="22"/>
        </w:rPr>
        <w:t xml:space="preserve"> </w:t>
      </w:r>
      <w:r w:rsidRPr="00DF03AC">
        <w:rPr>
          <w:rFonts w:ascii="Sylfaen" w:hAnsi="Sylfaen"/>
          <w:i/>
          <w:iCs/>
          <w:sz w:val="22"/>
          <w:szCs w:val="22"/>
          <w:lang w:val="hy-AM"/>
        </w:rPr>
        <w:t>Նոյն</w:t>
      </w:r>
      <w:r w:rsidRPr="00DF03AC">
        <w:rPr>
          <w:rFonts w:ascii="Sylfaen" w:hAnsi="Sylfaen"/>
          <w:sz w:val="22"/>
          <w:szCs w:val="22"/>
          <w:lang w:val="hy-AM"/>
        </w:rPr>
        <w:t xml:space="preserve">, էջ 217։ Երբ մեր ժողովուրդի զաւակները միջեկեղեցական յարաբերութիւններու մասին հարցումներ կ՚ուղղեն ինծի, լուսաբանիչ առաջին կէտս հետեւեալը կ՚ըլլայ. «Ժամանակին եկեղեցիներ </w:t>
      </w:r>
      <w:r w:rsidRPr="00DF03AC">
        <w:rPr>
          <w:rFonts w:ascii="Sylfaen" w:hAnsi="Sylfaen"/>
          <w:b/>
          <w:bCs/>
          <w:sz w:val="22"/>
          <w:szCs w:val="22"/>
          <w:lang w:val="hy-AM"/>
        </w:rPr>
        <w:t>իրարու դէմ</w:t>
      </w:r>
      <w:r w:rsidRPr="00DF03AC">
        <w:rPr>
          <w:rFonts w:ascii="Sylfaen" w:hAnsi="Sylfaen"/>
          <w:sz w:val="22"/>
          <w:szCs w:val="22"/>
          <w:lang w:val="hy-AM"/>
        </w:rPr>
        <w:t xml:space="preserve"> կը խօսէին, կը գրէին եւ կը գործէին. յետոյ սկսան </w:t>
      </w:r>
      <w:r w:rsidRPr="00DF03AC">
        <w:rPr>
          <w:rFonts w:ascii="Sylfaen" w:hAnsi="Sylfaen"/>
          <w:b/>
          <w:bCs/>
          <w:sz w:val="22"/>
          <w:szCs w:val="22"/>
          <w:lang w:val="hy-AM"/>
        </w:rPr>
        <w:t>իրարու մասին</w:t>
      </w:r>
      <w:r w:rsidRPr="00DF03AC">
        <w:rPr>
          <w:rFonts w:ascii="Sylfaen" w:hAnsi="Sylfaen"/>
          <w:sz w:val="22"/>
          <w:szCs w:val="22"/>
          <w:lang w:val="hy-AM"/>
        </w:rPr>
        <w:t xml:space="preserve"> խօսիլ, գրել եւ ըստ այնմ գործել. իսկ հիմա </w:t>
      </w:r>
      <w:r w:rsidRPr="00DF03AC">
        <w:rPr>
          <w:rFonts w:ascii="Sylfaen" w:hAnsi="Sylfaen"/>
          <w:b/>
          <w:bCs/>
          <w:sz w:val="22"/>
          <w:szCs w:val="22"/>
          <w:lang w:val="hy-AM"/>
        </w:rPr>
        <w:t>իրարու հետ</w:t>
      </w:r>
      <w:r w:rsidRPr="00DF03AC">
        <w:rPr>
          <w:rFonts w:ascii="Sylfaen" w:hAnsi="Sylfaen"/>
          <w:sz w:val="22"/>
          <w:szCs w:val="22"/>
          <w:lang w:val="hy-AM"/>
        </w:rPr>
        <w:t xml:space="preserve"> կ՚աղօթեն, կը խօսին, կը գրեն եւ կը գործեն»։ Փաստօրէն, Շնորհալի </w:t>
      </w:r>
      <w:r w:rsidRPr="00DF03AC">
        <w:rPr>
          <w:rStyle w:val="Hyperlink"/>
          <w:rFonts w:ascii="Sylfaen" w:hAnsi="Sylfaen"/>
          <w:color w:val="000000" w:themeColor="text1"/>
          <w:sz w:val="22"/>
          <w:szCs w:val="22"/>
          <w:u w:val="none"/>
          <w:lang w:val="hy-AM"/>
        </w:rPr>
        <w:t>12-րդ դարէն փորձած է «հիմա»-ն իրականանալի դարձնել...։</w:t>
      </w:r>
      <w:r w:rsidRPr="00DF03AC">
        <w:rPr>
          <w:rFonts w:ascii="Sylfaen" w:hAnsi="Sylfaen"/>
          <w:sz w:val="22"/>
          <w:szCs w:val="22"/>
          <w:lang w:val="hy-AM"/>
        </w:rPr>
        <w:t xml:space="preserve">    </w:t>
      </w:r>
      <w:r w:rsidRPr="00DF03AC">
        <w:rPr>
          <w:rStyle w:val="Hyperlink"/>
          <w:rFonts w:ascii="Sylfaen" w:hAnsi="Sylfaen"/>
          <w:color w:val="000000" w:themeColor="text1"/>
          <w:sz w:val="22"/>
          <w:szCs w:val="22"/>
          <w:u w:val="none"/>
          <w:lang w:val="hy-AM"/>
        </w:rPr>
        <w:t xml:space="preserve">Ուղղափառ եկեղեցիի եւ Արեւելեան ուղղափառ եկեղեցիներու յիշեալ երկխօսութեան մասին կարելի է կարդալ նաեւ՝ </w:t>
      </w:r>
      <w:r w:rsidRPr="00DF03AC">
        <w:rPr>
          <w:rFonts w:ascii="Sylfaen" w:hAnsi="Sylfaen"/>
          <w:color w:val="000000" w:themeColor="text1"/>
          <w:sz w:val="22"/>
          <w:szCs w:val="22"/>
          <w:lang w:val="hy-AM"/>
        </w:rPr>
        <w:t>“Peter Bouteneff, “Chalcedonians and non-Chalcedonians realizing Unity,” St. Vladimir’s Theological Quarterly, 42 (1998), pp. 153–168; Frans Bouwen, “Consensus contemporains en Christologie,” Proche Orient Chr</w:t>
      </w:r>
      <w:r w:rsidRPr="00DF03AC">
        <w:rPr>
          <w:rFonts w:ascii="Sylfaen" w:hAnsi="Sylfaen"/>
          <w:color w:val="3C312E"/>
          <w:sz w:val="22"/>
          <w:szCs w:val="22"/>
          <w:lang w:val="hy-AM"/>
        </w:rPr>
        <w:t>é</w:t>
      </w:r>
      <w:r w:rsidRPr="00DF03AC">
        <w:rPr>
          <w:rFonts w:ascii="Sylfaen" w:hAnsi="Sylfaen"/>
          <w:color w:val="000000" w:themeColor="text1"/>
          <w:sz w:val="22"/>
          <w:szCs w:val="22"/>
          <w:lang w:val="hy-AM"/>
        </w:rPr>
        <w:t>tien, 49 (1999), pp. 323–332; Antonio Olmi, Il consenso cristologico tra le Chiese calcedonesi e non calcedonesi, 1964–1996, Pontificia Universit</w:t>
      </w:r>
      <w:r w:rsidRPr="00DF03AC">
        <w:rPr>
          <w:rFonts w:ascii="Sylfaen" w:hAnsi="Sylfaen"/>
          <w:color w:val="282828"/>
          <w:sz w:val="22"/>
          <w:szCs w:val="22"/>
          <w:shd w:val="clear" w:color="auto" w:fill="FFFFFF"/>
          <w:lang w:val="hy-AM"/>
        </w:rPr>
        <w:t>à</w:t>
      </w:r>
      <w:r w:rsidRPr="00DF03AC">
        <w:rPr>
          <w:rFonts w:ascii="Sylfaen" w:hAnsi="Sylfaen"/>
          <w:color w:val="000000" w:themeColor="text1"/>
          <w:sz w:val="22"/>
          <w:szCs w:val="22"/>
          <w:lang w:val="hy-AM"/>
        </w:rPr>
        <w:t xml:space="preserve"> Gregoriana, Roma, 2003” (Մէջբերուած </w:t>
      </w:r>
      <w:r w:rsidRPr="00DF03AC">
        <w:rPr>
          <w:rStyle w:val="Hyperlink"/>
          <w:rFonts w:ascii="Sylfaen" w:hAnsi="Sylfaen"/>
          <w:color w:val="000000" w:themeColor="text1"/>
          <w:sz w:val="22"/>
          <w:szCs w:val="22"/>
          <w:u w:val="none"/>
          <w:lang w:val="hy-AM"/>
        </w:rPr>
        <w:t xml:space="preserve">գերապայծառ Լեւոն Զէքիեանի </w:t>
      </w:r>
      <w:r w:rsidRPr="00DF03AC">
        <w:rPr>
          <w:rFonts w:ascii="Sylfaen" w:hAnsi="Sylfaen"/>
          <w:color w:val="000000" w:themeColor="text1"/>
          <w:sz w:val="22"/>
          <w:szCs w:val="22"/>
          <w:lang w:val="hy-AM"/>
        </w:rPr>
        <w:t xml:space="preserve">ե-նամակով ինծի ուղարկած իր «Կիլիկեան աստուածաբանութեան մէջ» </w:t>
      </w:r>
      <w:r w:rsidRPr="00DF03AC">
        <w:rPr>
          <w:rStyle w:val="Hyperlink"/>
          <w:rFonts w:ascii="Sylfaen" w:hAnsi="Sylfaen"/>
          <w:color w:val="000000" w:themeColor="text1"/>
          <w:sz w:val="22"/>
          <w:szCs w:val="22"/>
          <w:u w:val="none"/>
          <w:lang w:val="hy-AM"/>
        </w:rPr>
        <w:t xml:space="preserve">յօդուածին մէջ (էջ </w:t>
      </w:r>
      <w:r w:rsidRPr="00DF03AC">
        <w:rPr>
          <w:rFonts w:ascii="Sylfaen" w:hAnsi="Sylfaen"/>
          <w:color w:val="000000" w:themeColor="text1"/>
          <w:sz w:val="22"/>
          <w:szCs w:val="22"/>
          <w:lang w:val="hy-AM"/>
        </w:rPr>
        <w:t>6</w:t>
      </w:r>
      <w:r w:rsidRPr="00DF03AC">
        <w:rPr>
          <w:rStyle w:val="Hyperlink"/>
          <w:rFonts w:ascii="Sylfaen" w:hAnsi="Sylfaen"/>
          <w:color w:val="000000" w:themeColor="text1"/>
          <w:sz w:val="22"/>
          <w:szCs w:val="22"/>
          <w:u w:val="none"/>
          <w:lang w:val="hy-AM"/>
        </w:rPr>
        <w:t>))։ Իսկ համաձայնագիրներուն համար տե՛ս</w:t>
      </w:r>
    </w:p>
    <w:p w14:paraId="5D4B13FC" w14:textId="77777777" w:rsidR="00735691" w:rsidRPr="00DF03AC" w:rsidRDefault="00735691" w:rsidP="00735691">
      <w:pPr>
        <w:jc w:val="both"/>
        <w:rPr>
          <w:rFonts w:ascii="Sylfaen" w:hAnsi="Sylfaen"/>
          <w:color w:val="000000" w:themeColor="text1"/>
          <w:sz w:val="22"/>
          <w:szCs w:val="22"/>
          <w:lang w:val="hy-AM"/>
        </w:rPr>
      </w:pPr>
      <w:hyperlink r:id="rId5" w:history="1">
        <w:r w:rsidRPr="00DF03AC">
          <w:rPr>
            <w:rStyle w:val="Hyperlink"/>
            <w:rFonts w:ascii="Sylfaen" w:hAnsi="Sylfaen"/>
            <w:sz w:val="22"/>
            <w:szCs w:val="22"/>
            <w:u w:val="none"/>
            <w:lang w:val="hy-AM"/>
          </w:rPr>
          <w:t>https://www.trinityorthodox.ca/documents/Agreed%20Statements-Orthodox-Oriental%20Orthodox%20Dialogue-1989-1990.pdf</w:t>
        </w:r>
      </w:hyperlink>
      <w:r w:rsidRPr="00DF03AC">
        <w:rPr>
          <w:rFonts w:ascii="Sylfaen" w:hAnsi="Sylfaen"/>
          <w:sz w:val="22"/>
          <w:szCs w:val="22"/>
          <w:lang w:val="hy-AM"/>
        </w:rPr>
        <w:t xml:space="preserve"> </w:t>
      </w:r>
      <w:r w:rsidRPr="00DF03AC">
        <w:rPr>
          <w:rStyle w:val="Hyperlink"/>
          <w:rFonts w:ascii="Sylfaen" w:hAnsi="Sylfaen"/>
          <w:color w:val="000000" w:themeColor="text1"/>
          <w:sz w:val="22"/>
          <w:szCs w:val="22"/>
          <w:u w:val="none"/>
          <w:lang w:val="hy-AM"/>
        </w:rPr>
        <w:t xml:space="preserve">- այցելուած  </w:t>
      </w:r>
      <w:r w:rsidRPr="00DF03AC">
        <w:rPr>
          <w:rFonts w:ascii="Sylfaen" w:hAnsi="Sylfaen"/>
          <w:color w:val="000000" w:themeColor="text1"/>
          <w:sz w:val="22"/>
          <w:szCs w:val="22"/>
          <w:lang w:val="hy-AM"/>
        </w:rPr>
        <w:t>10</w:t>
      </w:r>
      <w:r w:rsidRPr="00DF03AC">
        <w:rPr>
          <w:rStyle w:val="Hyperlink"/>
          <w:rFonts w:ascii="Sylfaen" w:hAnsi="Sylfaen"/>
          <w:color w:val="000000" w:themeColor="text1"/>
          <w:sz w:val="22"/>
          <w:szCs w:val="22"/>
          <w:u w:val="none"/>
          <w:lang w:val="hy-AM"/>
        </w:rPr>
        <w:t xml:space="preserve"> մարտ 2023-ին)։</w:t>
      </w:r>
    </w:p>
  </w:footnote>
  <w:footnote w:id="141">
    <w:p w14:paraId="244A9732" w14:textId="77777777" w:rsidR="00735691" w:rsidRPr="006A0352" w:rsidRDefault="00735691" w:rsidP="00735691">
      <w:pPr>
        <w:autoSpaceDE w:val="0"/>
        <w:autoSpaceDN w:val="0"/>
        <w:adjustRightInd w:val="0"/>
        <w:jc w:val="both"/>
        <w:rPr>
          <w:rFonts w:ascii="Sylfaen" w:eastAsia="Arial Unicode MS" w:hAnsi="Sylfaen" w:cs="Arial Unicode MS"/>
          <w:sz w:val="22"/>
          <w:szCs w:val="22"/>
          <w:lang w:val="hy-AM"/>
        </w:rPr>
      </w:pPr>
      <w:r w:rsidRPr="006A0352">
        <w:rPr>
          <w:rStyle w:val="FootnoteReference"/>
          <w:rFonts w:ascii="Sylfaen" w:hAnsi="Sylfaen"/>
          <w:sz w:val="22"/>
          <w:szCs w:val="22"/>
        </w:rPr>
        <w:footnoteRef/>
      </w:r>
      <w:r w:rsidRPr="006A0352">
        <w:rPr>
          <w:rFonts w:ascii="Sylfaen" w:hAnsi="Sylfaen"/>
          <w:sz w:val="22"/>
          <w:szCs w:val="22"/>
          <w:lang w:val="hy-AM"/>
        </w:rPr>
        <w:t xml:space="preserve"> </w:t>
      </w:r>
      <w:hyperlink r:id="rId6" w:history="1">
        <w:r w:rsidRPr="006A0352">
          <w:rPr>
            <w:rStyle w:val="Hyperlink"/>
            <w:rFonts w:ascii="Sylfaen" w:eastAsia="Arial Unicode MS" w:hAnsi="Sylfaen" w:cs="Arial Unicode MS"/>
            <w:sz w:val="22"/>
            <w:szCs w:val="22"/>
            <w:lang w:val="hy-AM"/>
          </w:rPr>
          <w:t>https://ecumenism.net/archive/docu/2001_oriental_warc_report.pdf</w:t>
        </w:r>
      </w:hyperlink>
    </w:p>
  </w:footnote>
  <w:footnote w:id="142">
    <w:p w14:paraId="5C971B2D" w14:textId="77777777" w:rsidR="00735691" w:rsidRPr="006A0352" w:rsidRDefault="00735691" w:rsidP="00735691">
      <w:pPr>
        <w:autoSpaceDE w:val="0"/>
        <w:autoSpaceDN w:val="0"/>
        <w:adjustRightInd w:val="0"/>
        <w:jc w:val="both"/>
        <w:rPr>
          <w:rFonts w:ascii="Sylfaen" w:eastAsia="Arial Unicode MS" w:hAnsi="Sylfaen" w:cs="Arial Unicode MS"/>
          <w:color w:val="00B050"/>
          <w:sz w:val="22"/>
          <w:szCs w:val="22"/>
          <w:lang w:val="hy-AM"/>
        </w:rPr>
      </w:pPr>
      <w:r w:rsidRPr="006A0352">
        <w:rPr>
          <w:rStyle w:val="FootnoteReference"/>
          <w:rFonts w:ascii="Sylfaen" w:hAnsi="Sylfaen"/>
          <w:sz w:val="22"/>
          <w:szCs w:val="22"/>
        </w:rPr>
        <w:footnoteRef/>
      </w:r>
      <w:hyperlink r:id="rId7" w:history="1">
        <w:r w:rsidRPr="006A0352">
          <w:rPr>
            <w:rStyle w:val="Hyperlink"/>
            <w:rFonts w:ascii="Sylfaen" w:eastAsia="Arial Unicode MS" w:hAnsi="Sylfaen" w:cs="Arial Unicode MS"/>
            <w:sz w:val="22"/>
            <w:szCs w:val="22"/>
            <w:lang w:val="hy-AM"/>
          </w:rPr>
          <w:t>https://www.anglicancommunion.org/media/103487/AOOIC-Agreed-Statement-of-Christology.pdf</w:t>
        </w:r>
      </w:hyperlink>
    </w:p>
    <w:p w14:paraId="2BFA682A" w14:textId="77777777" w:rsidR="00735691" w:rsidRPr="006A0352" w:rsidRDefault="00735691" w:rsidP="00735691">
      <w:pPr>
        <w:autoSpaceDE w:val="0"/>
        <w:autoSpaceDN w:val="0"/>
        <w:adjustRightInd w:val="0"/>
        <w:jc w:val="both"/>
        <w:rPr>
          <w:rFonts w:ascii="Sylfaen" w:hAnsi="Sylfaen"/>
          <w:color w:val="000000" w:themeColor="text1"/>
          <w:sz w:val="22"/>
          <w:szCs w:val="22"/>
          <w:lang w:val="hy-AM"/>
        </w:rPr>
      </w:pPr>
      <w:r w:rsidRPr="006A0352">
        <w:rPr>
          <w:rFonts w:ascii="Sylfaen" w:hAnsi="Sylfaen"/>
          <w:color w:val="000000" w:themeColor="text1"/>
          <w:sz w:val="22"/>
          <w:szCs w:val="22"/>
          <w:lang w:val="hy-AM"/>
        </w:rPr>
        <w:t xml:space="preserve">Յայտնեմ, որ համաձայնագիրի 7-րդ կէտին մէջ իմ առաջարկով ներմուծուած է Շնորհալիէն մէջբերում մը. </w:t>
      </w:r>
      <w:r w:rsidRPr="006A0352">
        <w:rPr>
          <w:rFonts w:ascii="Sylfaen" w:hAnsi="Sylfaen"/>
          <w:color w:val="000000" w:themeColor="text1"/>
          <w:sz w:val="22"/>
          <w:szCs w:val="22"/>
        </w:rPr>
        <w:t>“In the Armenian tradition in the 12</w:t>
      </w:r>
      <w:r w:rsidRPr="006A0352">
        <w:rPr>
          <w:rFonts w:ascii="Sylfaen" w:hAnsi="Sylfaen"/>
          <w:color w:val="000000" w:themeColor="text1"/>
          <w:sz w:val="22"/>
          <w:szCs w:val="22"/>
          <w:vertAlign w:val="superscript"/>
        </w:rPr>
        <w:t>th</w:t>
      </w:r>
      <w:r w:rsidRPr="006A0352">
        <w:rPr>
          <w:rFonts w:ascii="Sylfaen" w:hAnsi="Sylfaen"/>
          <w:color w:val="000000" w:themeColor="text1"/>
          <w:sz w:val="22"/>
          <w:szCs w:val="22"/>
        </w:rPr>
        <w:t xml:space="preserve"> century St. Nerses the Graceful (Shenorhali) writes: </w:t>
      </w:r>
      <w:r w:rsidRPr="006A0352">
        <w:rPr>
          <w:rFonts w:ascii="Sylfaen" w:hAnsi="Sylfaen"/>
          <w:color w:val="000000" w:themeColor="text1"/>
          <w:sz w:val="22"/>
          <w:szCs w:val="22"/>
          <w:lang w:val="hy-AM"/>
        </w:rPr>
        <w:t>«</w:t>
      </w:r>
      <w:r w:rsidRPr="006A0352">
        <w:rPr>
          <w:rFonts w:ascii="Sylfaen" w:hAnsi="Sylfaen"/>
          <w:color w:val="000000" w:themeColor="text1"/>
          <w:sz w:val="22"/>
          <w:szCs w:val="22"/>
        </w:rPr>
        <w:t>We do not think that the divine will opposes the human will and vice versa. We do not think either that the will of the one nature was different at different times, sometimes the will was divine, when He wanted to show His divine power, and sometimes it was human, when He wanted to show human humility</w:t>
      </w:r>
      <w:r w:rsidRPr="006A0352">
        <w:rPr>
          <w:rFonts w:ascii="Sylfaen" w:hAnsi="Sylfaen"/>
          <w:color w:val="000000" w:themeColor="text1"/>
          <w:sz w:val="22"/>
          <w:szCs w:val="22"/>
          <w:lang w:val="hy-AM"/>
        </w:rPr>
        <w:t>»</w:t>
      </w:r>
      <w:r w:rsidRPr="006A0352">
        <w:rPr>
          <w:rFonts w:ascii="Sylfaen" w:hAnsi="Sylfaen"/>
          <w:color w:val="000000" w:themeColor="text1"/>
          <w:sz w:val="22"/>
          <w:szCs w:val="22"/>
        </w:rPr>
        <w:t>.”</w:t>
      </w:r>
      <w:r w:rsidRPr="006A0352">
        <w:rPr>
          <w:rStyle w:val="Hyperlink"/>
          <w:rFonts w:ascii="Sylfaen" w:hAnsi="Sylfaen"/>
          <w:color w:val="000000" w:themeColor="text1"/>
          <w:sz w:val="22"/>
          <w:szCs w:val="22"/>
          <w:lang w:val="hy-AM"/>
        </w:rPr>
        <w:t xml:space="preserve"> </w:t>
      </w:r>
      <w:r w:rsidRPr="006A0352">
        <w:rPr>
          <w:rFonts w:ascii="Sylfaen" w:hAnsi="Sylfaen"/>
          <w:color w:val="000000" w:themeColor="text1"/>
          <w:sz w:val="22"/>
          <w:szCs w:val="22"/>
          <w:lang w:val="hy-AM"/>
        </w:rPr>
        <w:t xml:space="preserve"> </w:t>
      </w:r>
    </w:p>
  </w:footnote>
  <w:footnote w:id="143">
    <w:p w14:paraId="407ACC6E" w14:textId="77777777" w:rsidR="00735691" w:rsidRPr="00004F27" w:rsidRDefault="00735691" w:rsidP="00735691">
      <w:pPr>
        <w:pStyle w:val="FootnoteText"/>
        <w:jc w:val="both"/>
        <w:rPr>
          <w:rFonts w:ascii="Sylfaen" w:hAnsi="Sylfaen"/>
          <w:color w:val="000000" w:themeColor="text1"/>
          <w:sz w:val="22"/>
          <w:szCs w:val="22"/>
          <w:lang w:val="hy-AM"/>
        </w:rPr>
      </w:pPr>
      <w:r w:rsidRPr="006A0352">
        <w:rPr>
          <w:rStyle w:val="FootnoteReference"/>
          <w:rFonts w:ascii="Sylfaen" w:hAnsi="Sylfaen"/>
          <w:color w:val="000000" w:themeColor="text1"/>
          <w:sz w:val="22"/>
          <w:szCs w:val="22"/>
        </w:rPr>
        <w:footnoteRef/>
      </w:r>
      <w:r w:rsidRPr="006A0352">
        <w:rPr>
          <w:rFonts w:ascii="Sylfaen" w:hAnsi="Sylfaen"/>
          <w:color w:val="000000" w:themeColor="text1"/>
          <w:sz w:val="22"/>
          <w:szCs w:val="22"/>
        </w:rPr>
        <w:t xml:space="preserve"> </w:t>
      </w:r>
      <w:r w:rsidRPr="006A0352">
        <w:rPr>
          <w:rFonts w:ascii="Sylfaen" w:hAnsi="Sylfaen" w:cs="Sylfaen"/>
          <w:color w:val="000000" w:themeColor="text1"/>
          <w:sz w:val="22"/>
          <w:szCs w:val="22"/>
          <w:lang w:val="hy-AM"/>
        </w:rPr>
        <w:t>Լ</w:t>
      </w:r>
      <w:r w:rsidRPr="006A0352">
        <w:rPr>
          <w:rStyle w:val="Hyperlink"/>
          <w:rFonts w:ascii="Sylfaen" w:hAnsi="Sylfaen"/>
          <w:color w:val="000000" w:themeColor="text1"/>
          <w:sz w:val="22"/>
          <w:szCs w:val="22"/>
          <w:u w:val="none"/>
          <w:lang w:val="hy-AM"/>
        </w:rPr>
        <w:t>և</w:t>
      </w:r>
      <w:r w:rsidRPr="006A0352">
        <w:rPr>
          <w:rFonts w:ascii="Sylfaen" w:hAnsi="Sylfaen" w:cs="0»U'ED˛"/>
          <w:color w:val="000000" w:themeColor="text1"/>
          <w:sz w:val="22"/>
          <w:szCs w:val="22"/>
          <w:lang w:val="hy-AM"/>
        </w:rPr>
        <w:t>ոն</w:t>
      </w:r>
      <w:r w:rsidRPr="006A0352">
        <w:rPr>
          <w:rFonts w:ascii="Sylfaen" w:hAnsi="Sylfaen" w:cs="Sylfaen"/>
          <w:color w:val="000000" w:themeColor="text1"/>
          <w:sz w:val="22"/>
          <w:szCs w:val="22"/>
          <w:lang w:val="hy-AM"/>
        </w:rPr>
        <w:t xml:space="preserve"> Տեր</w:t>
      </w:r>
      <w:r w:rsidRPr="006A0352">
        <w:rPr>
          <w:rFonts w:ascii="Sylfaen" w:hAnsi="Sylfaen" w:cs="0»U'ED˛"/>
          <w:color w:val="000000" w:themeColor="text1"/>
          <w:sz w:val="22"/>
          <w:szCs w:val="22"/>
          <w:lang w:val="hy-AM"/>
        </w:rPr>
        <w:t>-</w:t>
      </w:r>
      <w:r w:rsidRPr="006A0352">
        <w:rPr>
          <w:rFonts w:ascii="Sylfaen" w:hAnsi="Sylfaen" w:cs="Sylfaen"/>
          <w:color w:val="000000" w:themeColor="text1"/>
          <w:sz w:val="22"/>
          <w:szCs w:val="22"/>
          <w:lang w:val="hy-AM"/>
        </w:rPr>
        <w:t>Պետրոսյան</w:t>
      </w:r>
      <w:r w:rsidRPr="006A0352">
        <w:rPr>
          <w:rFonts w:ascii="Sylfaen" w:hAnsi="Sylfaen" w:cs="0»U'ED˛"/>
          <w:color w:val="000000" w:themeColor="text1"/>
          <w:sz w:val="22"/>
          <w:szCs w:val="22"/>
          <w:lang w:val="hy-AM"/>
        </w:rPr>
        <w:t xml:space="preserve">, </w:t>
      </w:r>
      <w:r w:rsidRPr="006A0352">
        <w:rPr>
          <w:rFonts w:ascii="Sylfaen" w:hAnsi="Sylfaen" w:cs="Sylfaen"/>
          <w:i/>
          <w:iCs/>
          <w:color w:val="000000" w:themeColor="text1"/>
          <w:sz w:val="22"/>
          <w:szCs w:val="22"/>
          <w:lang w:val="hy-AM"/>
        </w:rPr>
        <w:t>Խաչակիրները</w:t>
      </w:r>
      <w:r w:rsidRPr="006A0352">
        <w:rPr>
          <w:rFonts w:ascii="Sylfaen" w:hAnsi="Sylfaen" w:cs="0»U'ED˛"/>
          <w:color w:val="000000" w:themeColor="text1"/>
          <w:sz w:val="22"/>
          <w:szCs w:val="22"/>
          <w:lang w:val="hy-AM"/>
        </w:rPr>
        <w:t xml:space="preserve">, </w:t>
      </w:r>
      <w:r w:rsidRPr="006A0352">
        <w:rPr>
          <w:rStyle w:val="Hyperlink"/>
          <w:rFonts w:ascii="Sylfaen" w:hAnsi="Sylfaen"/>
          <w:color w:val="000000" w:themeColor="text1"/>
          <w:sz w:val="22"/>
          <w:szCs w:val="22"/>
          <w:u w:val="none"/>
          <w:lang w:val="hy-AM"/>
        </w:rPr>
        <w:t xml:space="preserve">էջ 354։ Այս պարբերութեան աւարտին, թիւ 192 ծանօթագրութեան մէջ (էջ 458) հեղինակը կը գրէ. «Միջեկեղեցական այդ բանակցությունների եւ նրանցում Ներսես Շնորհալու խաղացած դերի մասին մանրամասն տե՛ս </w:t>
      </w:r>
      <w:r w:rsidRPr="006A0352">
        <w:rPr>
          <w:rStyle w:val="Hyperlink"/>
          <w:rFonts w:ascii="Sylfaen" w:hAnsi="Sylfaen"/>
          <w:b/>
          <w:bCs/>
          <w:color w:val="000000" w:themeColor="text1"/>
          <w:sz w:val="22"/>
          <w:szCs w:val="22"/>
          <w:u w:val="none"/>
          <w:lang w:val="hy-AM"/>
        </w:rPr>
        <w:t>Զէքիյան</w:t>
      </w:r>
      <w:r w:rsidRPr="006A0352">
        <w:rPr>
          <w:rStyle w:val="Hyperlink"/>
          <w:rFonts w:ascii="Sylfaen" w:hAnsi="Sylfaen"/>
          <w:color w:val="000000" w:themeColor="text1"/>
          <w:sz w:val="22"/>
          <w:szCs w:val="22"/>
          <w:u w:val="none"/>
          <w:lang w:val="hy-AM"/>
        </w:rPr>
        <w:t>, Համա</w:t>
      </w:r>
      <w:r>
        <w:rPr>
          <w:rStyle w:val="Hyperlink"/>
          <w:rFonts w:ascii="Sylfaen" w:hAnsi="Sylfaen"/>
          <w:color w:val="000000" w:themeColor="text1"/>
          <w:sz w:val="22"/>
          <w:szCs w:val="22"/>
          <w:u w:val="none"/>
          <w:lang w:val="hy-AM"/>
        </w:rPr>
        <w:t>-</w:t>
      </w:r>
      <w:r w:rsidRPr="006A0352">
        <w:rPr>
          <w:rStyle w:val="Hyperlink"/>
          <w:rFonts w:ascii="Sylfaen" w:hAnsi="Sylfaen"/>
          <w:color w:val="000000" w:themeColor="text1"/>
          <w:sz w:val="22"/>
          <w:szCs w:val="22"/>
          <w:u w:val="none"/>
          <w:lang w:val="hy-AM"/>
        </w:rPr>
        <w:t xml:space="preserve">միութենական տրամախօսութիւն..., Վենետիկ, 1978; </w:t>
      </w:r>
      <w:r w:rsidRPr="006A0352">
        <w:rPr>
          <w:rStyle w:val="Hyperlink"/>
          <w:rFonts w:ascii="Sylfaen" w:hAnsi="Sylfaen"/>
          <w:b/>
          <w:bCs/>
          <w:color w:val="000000" w:themeColor="text1"/>
          <w:sz w:val="22"/>
          <w:szCs w:val="22"/>
          <w:u w:val="none"/>
          <w:lang w:val="hy-AM"/>
        </w:rPr>
        <w:t>Բոզոյան</w:t>
      </w:r>
      <w:r w:rsidRPr="006A0352">
        <w:rPr>
          <w:rStyle w:val="Hyperlink"/>
          <w:rFonts w:ascii="Sylfaen" w:hAnsi="Sylfaen"/>
          <w:color w:val="000000" w:themeColor="text1"/>
          <w:sz w:val="22"/>
          <w:szCs w:val="22"/>
          <w:u w:val="none"/>
          <w:lang w:val="hy-AM"/>
        </w:rPr>
        <w:t xml:space="preserve">, Բյուզանդիայի արևելյան քաղաքականությունը, էջ 218–253; </w:t>
      </w:r>
      <w:r w:rsidRPr="006A0352">
        <w:rPr>
          <w:rStyle w:val="Hyperlink"/>
          <w:rFonts w:ascii="Sylfaen" w:hAnsi="Sylfaen"/>
          <w:b/>
          <w:bCs/>
          <w:color w:val="000000" w:themeColor="text1"/>
          <w:sz w:val="22"/>
          <w:szCs w:val="22"/>
          <w:u w:val="none"/>
          <w:lang w:val="hy-AM"/>
        </w:rPr>
        <w:t>Բոզոյան</w:t>
      </w:r>
      <w:r w:rsidRPr="006A0352">
        <w:rPr>
          <w:rStyle w:val="Hyperlink"/>
          <w:rFonts w:ascii="Sylfaen" w:hAnsi="Sylfaen"/>
          <w:color w:val="000000" w:themeColor="text1"/>
          <w:sz w:val="22"/>
          <w:szCs w:val="22"/>
          <w:u w:val="none"/>
          <w:lang w:val="hy-AM"/>
        </w:rPr>
        <w:t>, Հայ-բյուզանդական եկեղեցական բանակցութ</w:t>
      </w:r>
      <w:r>
        <w:rPr>
          <w:rStyle w:val="Hyperlink"/>
          <w:rFonts w:ascii="Sylfaen" w:hAnsi="Sylfaen"/>
          <w:color w:val="000000" w:themeColor="text1"/>
          <w:sz w:val="22"/>
          <w:szCs w:val="22"/>
          <w:u w:val="none"/>
          <w:lang w:val="hy-AM"/>
        </w:rPr>
        <w:t>-</w:t>
      </w:r>
      <w:r w:rsidRPr="006A0352">
        <w:rPr>
          <w:rStyle w:val="Hyperlink"/>
          <w:rFonts w:ascii="Sylfaen" w:hAnsi="Sylfaen"/>
          <w:color w:val="000000" w:themeColor="text1"/>
          <w:sz w:val="22"/>
          <w:szCs w:val="22"/>
          <w:u w:val="none"/>
          <w:lang w:val="hy-AM"/>
        </w:rPr>
        <w:t>յունների վավերագրերը (1165–1178 թթ.), Երևան, 1995»: Հեղինակը էջ 355–358 հպանցիկ ակ</w:t>
      </w:r>
      <w:r>
        <w:rPr>
          <w:rStyle w:val="Hyperlink"/>
          <w:rFonts w:ascii="Sylfaen" w:hAnsi="Sylfaen"/>
          <w:color w:val="000000" w:themeColor="text1"/>
          <w:sz w:val="22"/>
          <w:szCs w:val="22"/>
          <w:u w:val="none"/>
          <w:lang w:val="hy-AM"/>
        </w:rPr>
        <w:t>-</w:t>
      </w:r>
      <w:r w:rsidRPr="006A0352">
        <w:rPr>
          <w:rStyle w:val="Hyperlink"/>
          <w:rFonts w:ascii="Sylfaen" w:hAnsi="Sylfaen"/>
          <w:color w:val="000000" w:themeColor="text1"/>
          <w:sz w:val="22"/>
          <w:szCs w:val="22"/>
          <w:u w:val="none"/>
          <w:lang w:val="hy-AM"/>
        </w:rPr>
        <w:t>նարկ մը կը նետէ Գրիգոր Դ. Տղայ կաթողիկոսէ (1173) Լեւոն Զ. Լուսինեանի (1375) ժամա</w:t>
      </w:r>
      <w:r>
        <w:rPr>
          <w:rStyle w:val="Hyperlink"/>
          <w:rFonts w:ascii="Sylfaen" w:hAnsi="Sylfaen"/>
          <w:color w:val="000000" w:themeColor="text1"/>
          <w:sz w:val="22"/>
          <w:szCs w:val="22"/>
          <w:u w:val="none"/>
          <w:lang w:val="hy-AM"/>
        </w:rPr>
        <w:t>-</w:t>
      </w:r>
      <w:r w:rsidRPr="00004F27">
        <w:rPr>
          <w:rStyle w:val="Hyperlink"/>
          <w:rFonts w:ascii="Sylfaen" w:hAnsi="Sylfaen"/>
          <w:color w:val="000000" w:themeColor="text1"/>
          <w:sz w:val="22"/>
          <w:szCs w:val="22"/>
          <w:u w:val="none"/>
          <w:lang w:val="hy-AM"/>
        </w:rPr>
        <w:t>նակաշրջանի միջեկեղեցական յարաբերութիւններուն վրայ, եւ կ՚եզրափակէ. «Այսպիսով, երկու եկեղեցիների (իմա՛ լատին եւ հայ - Ն.) պայքարը մինչև վերջին վայրկյանը խռովեց Հայոց թագավորության եւ լատին պետությունների հարաբերությունները» (էջ 358):</w:t>
      </w:r>
    </w:p>
  </w:footnote>
  <w:footnote w:id="144">
    <w:p w14:paraId="42016224" w14:textId="77777777" w:rsidR="00735691" w:rsidRPr="00004F27" w:rsidRDefault="00735691" w:rsidP="00735691">
      <w:pPr>
        <w:pStyle w:val="FootnoteText"/>
        <w:rPr>
          <w:rFonts w:ascii="Sylfaen" w:hAnsi="Sylfaen"/>
          <w:sz w:val="22"/>
          <w:szCs w:val="22"/>
          <w:lang w:val="en-US"/>
        </w:rPr>
      </w:pPr>
      <w:r w:rsidRPr="00004F27">
        <w:rPr>
          <w:rStyle w:val="FootnoteReference"/>
          <w:rFonts w:ascii="Sylfaen" w:hAnsi="Sylfaen"/>
          <w:sz w:val="22"/>
          <w:szCs w:val="22"/>
        </w:rPr>
        <w:footnoteRef/>
      </w:r>
      <w:r w:rsidRPr="00004F27">
        <w:rPr>
          <w:rFonts w:ascii="Sylfaen" w:hAnsi="Sylfaen"/>
          <w:sz w:val="22"/>
          <w:szCs w:val="22"/>
        </w:rPr>
        <w:t xml:space="preserve"> </w:t>
      </w:r>
      <w:r w:rsidRPr="00004F27">
        <w:rPr>
          <w:rFonts w:ascii="Sylfaen" w:hAnsi="Sylfaen"/>
          <w:sz w:val="22"/>
          <w:szCs w:val="22"/>
          <w:lang w:val="en-US"/>
        </w:rPr>
        <w:t xml:space="preserve">Aram I, </w:t>
      </w:r>
      <w:r w:rsidRPr="00004F27">
        <w:rPr>
          <w:rStyle w:val="Hyperlink"/>
          <w:rFonts w:ascii="Sylfaen" w:hAnsi="Sylfaen"/>
          <w:i/>
          <w:iCs/>
          <w:color w:val="000000" w:themeColor="text1"/>
          <w:sz w:val="22"/>
          <w:szCs w:val="22"/>
          <w:u w:val="none"/>
          <w:lang w:val="hy-AM"/>
        </w:rPr>
        <w:t>Saint Ners</w:t>
      </w:r>
      <w:r w:rsidRPr="00004F27">
        <w:rPr>
          <w:rFonts w:ascii="Sylfaen" w:hAnsi="Sylfaen" w:cs="Arial"/>
          <w:i/>
          <w:iCs/>
          <w:color w:val="000000"/>
          <w:sz w:val="22"/>
          <w:szCs w:val="22"/>
          <w:shd w:val="clear" w:color="auto" w:fill="FFFFFF"/>
        </w:rPr>
        <w:t>ē</w:t>
      </w:r>
      <w:r w:rsidRPr="00004F27">
        <w:rPr>
          <w:rStyle w:val="Hyperlink"/>
          <w:rFonts w:ascii="Sylfaen" w:hAnsi="Sylfaen"/>
          <w:i/>
          <w:iCs/>
          <w:color w:val="000000" w:themeColor="text1"/>
          <w:sz w:val="22"/>
          <w:szCs w:val="22"/>
          <w:u w:val="none"/>
          <w:lang w:val="hy-AM"/>
        </w:rPr>
        <w:t>s</w:t>
      </w:r>
      <w:r w:rsidRPr="00004F27">
        <w:rPr>
          <w:rStyle w:val="Hyperlink"/>
          <w:rFonts w:ascii="Sylfaen" w:hAnsi="Sylfaen"/>
          <w:color w:val="000000" w:themeColor="text1"/>
          <w:sz w:val="22"/>
          <w:szCs w:val="22"/>
          <w:u w:val="none"/>
          <w:lang w:val="en-US"/>
        </w:rPr>
        <w:t>, p. 219.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15182"/>
    <w:multiLevelType w:val="hybridMultilevel"/>
    <w:tmpl w:val="640ED9AC"/>
    <w:lvl w:ilvl="0" w:tplc="FFFFFFFF">
      <w:start w:val="1"/>
      <w:numFmt w:val="upperRoman"/>
      <w:lvlText w:val="%1."/>
      <w:lvlJc w:val="right"/>
      <w:pPr>
        <w:tabs>
          <w:tab w:val="num" w:pos="1800"/>
        </w:tabs>
        <w:ind w:left="1800" w:hanging="180"/>
      </w:pPr>
    </w:lvl>
    <w:lvl w:ilvl="1" w:tplc="0409000F">
      <w:start w:val="1"/>
      <w:numFmt w:val="decimal"/>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 w15:restartNumberingAfterBreak="0">
    <w:nsid w:val="01F073BA"/>
    <w:multiLevelType w:val="hybridMultilevel"/>
    <w:tmpl w:val="EC647ABA"/>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4A605E0"/>
    <w:multiLevelType w:val="hybridMultilevel"/>
    <w:tmpl w:val="2612D58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0225D5"/>
    <w:multiLevelType w:val="hybridMultilevel"/>
    <w:tmpl w:val="4DBEC5D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6B44F7"/>
    <w:multiLevelType w:val="hybridMultilevel"/>
    <w:tmpl w:val="EDA221F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233182"/>
    <w:multiLevelType w:val="hybridMultilevel"/>
    <w:tmpl w:val="FC141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332797"/>
    <w:multiLevelType w:val="hybridMultilevel"/>
    <w:tmpl w:val="FEFA4612"/>
    <w:lvl w:ilvl="0" w:tplc="04090005">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6043E0"/>
    <w:multiLevelType w:val="hybridMultilevel"/>
    <w:tmpl w:val="B300B6C0"/>
    <w:lvl w:ilvl="0" w:tplc="66C64646">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6D0269"/>
    <w:multiLevelType w:val="hybridMultilevel"/>
    <w:tmpl w:val="2D0C9B5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4C76FE"/>
    <w:multiLevelType w:val="hybridMultilevel"/>
    <w:tmpl w:val="6F9C4C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40209DE"/>
    <w:multiLevelType w:val="hybridMultilevel"/>
    <w:tmpl w:val="8FBA7B0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CB392A"/>
    <w:multiLevelType w:val="singleLevel"/>
    <w:tmpl w:val="91BED278"/>
    <w:lvl w:ilvl="0">
      <w:start w:val="6"/>
      <w:numFmt w:val="decimal"/>
      <w:lvlText w:val="%1."/>
      <w:lvlJc w:val="left"/>
      <w:pPr>
        <w:tabs>
          <w:tab w:val="num" w:pos="720"/>
        </w:tabs>
        <w:ind w:left="720" w:hanging="720"/>
      </w:pPr>
      <w:rPr>
        <w:rFonts w:hint="default"/>
      </w:rPr>
    </w:lvl>
  </w:abstractNum>
  <w:abstractNum w:abstractNumId="12" w15:restartNumberingAfterBreak="0">
    <w:nsid w:val="2A6405A5"/>
    <w:multiLevelType w:val="hybridMultilevel"/>
    <w:tmpl w:val="9438B3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113C54"/>
    <w:multiLevelType w:val="hybridMultilevel"/>
    <w:tmpl w:val="633EB05A"/>
    <w:lvl w:ilvl="0" w:tplc="688063E2">
      <w:start w:val="1"/>
      <w:numFmt w:val="decimal"/>
      <w:lvlText w:val="(%1)"/>
      <w:lvlJc w:val="left"/>
      <w:pPr>
        <w:tabs>
          <w:tab w:val="num" w:pos="2160"/>
        </w:tabs>
        <w:ind w:left="2160" w:hanging="360"/>
      </w:pPr>
      <w:rPr>
        <w:rFonts w:hint="default"/>
      </w:rPr>
    </w:lvl>
    <w:lvl w:ilvl="1" w:tplc="04090001">
      <w:start w:val="1"/>
      <w:numFmt w:val="bullet"/>
      <w:lvlText w:val=""/>
      <w:lvlJc w:val="left"/>
      <w:pPr>
        <w:tabs>
          <w:tab w:val="num" w:pos="2880"/>
        </w:tabs>
        <w:ind w:left="2880" w:hanging="360"/>
      </w:pPr>
      <w:rPr>
        <w:rFonts w:ascii="Symbol" w:hAnsi="Symbol" w:hint="default"/>
      </w:r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4" w15:restartNumberingAfterBreak="0">
    <w:nsid w:val="397C04E2"/>
    <w:multiLevelType w:val="hybridMultilevel"/>
    <w:tmpl w:val="F3BAE2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A367AB5"/>
    <w:multiLevelType w:val="hybridMultilevel"/>
    <w:tmpl w:val="7E145716"/>
    <w:lvl w:ilvl="0" w:tplc="897A9DB4">
      <w:start w:val="1"/>
      <w:numFmt w:val="decimal"/>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0A460E4"/>
    <w:multiLevelType w:val="hybridMultilevel"/>
    <w:tmpl w:val="9EC0BB4A"/>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52F01457"/>
    <w:multiLevelType w:val="hybridMultilevel"/>
    <w:tmpl w:val="C4604136"/>
    <w:lvl w:ilvl="0" w:tplc="3614E75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2643BF"/>
    <w:multiLevelType w:val="hybridMultilevel"/>
    <w:tmpl w:val="B852D81A"/>
    <w:lvl w:ilvl="0" w:tplc="64C205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315554"/>
    <w:multiLevelType w:val="hybridMultilevel"/>
    <w:tmpl w:val="7598CAF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5C6D09"/>
    <w:multiLevelType w:val="hybridMultilevel"/>
    <w:tmpl w:val="A4CCBA60"/>
    <w:lvl w:ilvl="0" w:tplc="B528456C">
      <w:start w:val="1"/>
      <w:numFmt w:val="decimal"/>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9DA054C"/>
    <w:multiLevelType w:val="hybridMultilevel"/>
    <w:tmpl w:val="E6BEAB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ACA5792"/>
    <w:multiLevelType w:val="hybridMultilevel"/>
    <w:tmpl w:val="897CE822"/>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7E9C768C"/>
    <w:multiLevelType w:val="hybridMultilevel"/>
    <w:tmpl w:val="9C10C2D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46599813">
    <w:abstractNumId w:val="11"/>
  </w:num>
  <w:num w:numId="2" w16cid:durableId="297106677">
    <w:abstractNumId w:val="7"/>
  </w:num>
  <w:num w:numId="3" w16cid:durableId="1493326476">
    <w:abstractNumId w:val="21"/>
  </w:num>
  <w:num w:numId="4" w16cid:durableId="733354620">
    <w:abstractNumId w:val="9"/>
  </w:num>
  <w:num w:numId="5" w16cid:durableId="995915712">
    <w:abstractNumId w:val="23"/>
  </w:num>
  <w:num w:numId="6" w16cid:durableId="1813674896">
    <w:abstractNumId w:val="0"/>
  </w:num>
  <w:num w:numId="7" w16cid:durableId="1679888319">
    <w:abstractNumId w:val="15"/>
  </w:num>
  <w:num w:numId="8" w16cid:durableId="1245645172">
    <w:abstractNumId w:val="20"/>
  </w:num>
  <w:num w:numId="9" w16cid:durableId="1569144724">
    <w:abstractNumId w:val="13"/>
  </w:num>
  <w:num w:numId="10" w16cid:durableId="1828938505">
    <w:abstractNumId w:val="10"/>
  </w:num>
  <w:num w:numId="11" w16cid:durableId="489910564">
    <w:abstractNumId w:val="4"/>
  </w:num>
  <w:num w:numId="12" w16cid:durableId="898326007">
    <w:abstractNumId w:val="2"/>
  </w:num>
  <w:num w:numId="13" w16cid:durableId="669790317">
    <w:abstractNumId w:val="22"/>
  </w:num>
  <w:num w:numId="14" w16cid:durableId="1992102063">
    <w:abstractNumId w:val="1"/>
  </w:num>
  <w:num w:numId="15" w16cid:durableId="698894686">
    <w:abstractNumId w:val="16"/>
  </w:num>
  <w:num w:numId="16" w16cid:durableId="1558127753">
    <w:abstractNumId w:val="6"/>
  </w:num>
  <w:num w:numId="17" w16cid:durableId="1857844005">
    <w:abstractNumId w:val="3"/>
  </w:num>
  <w:num w:numId="18" w16cid:durableId="1284313648">
    <w:abstractNumId w:val="8"/>
  </w:num>
  <w:num w:numId="19" w16cid:durableId="340011572">
    <w:abstractNumId w:val="19"/>
  </w:num>
  <w:num w:numId="20" w16cid:durableId="933394295">
    <w:abstractNumId w:val="17"/>
  </w:num>
  <w:num w:numId="21" w16cid:durableId="1510945402">
    <w:abstractNumId w:val="14"/>
  </w:num>
  <w:num w:numId="22" w16cid:durableId="479811094">
    <w:abstractNumId w:val="18"/>
  </w:num>
  <w:num w:numId="23" w16cid:durableId="271398846">
    <w:abstractNumId w:val="12"/>
  </w:num>
  <w:num w:numId="24" w16cid:durableId="196045608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691"/>
    <w:rsid w:val="000A71DC"/>
    <w:rsid w:val="002F3D22"/>
    <w:rsid w:val="00346CC2"/>
    <w:rsid w:val="003D7CBC"/>
    <w:rsid w:val="005824C9"/>
    <w:rsid w:val="005A5E71"/>
    <w:rsid w:val="00735691"/>
    <w:rsid w:val="00753575"/>
    <w:rsid w:val="0078405C"/>
    <w:rsid w:val="007D7895"/>
    <w:rsid w:val="00866CD2"/>
    <w:rsid w:val="009C34E7"/>
    <w:rsid w:val="00A1398A"/>
    <w:rsid w:val="00A648A8"/>
    <w:rsid w:val="00A67269"/>
    <w:rsid w:val="00B03420"/>
    <w:rsid w:val="00B41865"/>
    <w:rsid w:val="00B77B7A"/>
    <w:rsid w:val="00D45754"/>
    <w:rsid w:val="00E33A9C"/>
    <w:rsid w:val="00FE3E18"/>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486B4ECD"/>
  <w15:chartTrackingRefBased/>
  <w15:docId w15:val="{95BF526C-48D7-CA46-ADC5-0F2C70776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691"/>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7356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7356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3569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73569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unhideWhenUsed/>
    <w:qFormat/>
    <w:rsid w:val="0073569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3569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3569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3569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rsid w:val="0073569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569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7356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3569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73569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rsid w:val="0073569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3569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3569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3569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rsid w:val="00735691"/>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73569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35691"/>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qFormat/>
    <w:rsid w:val="0073569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73569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3569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5691"/>
    <w:rPr>
      <w:i/>
      <w:iCs/>
      <w:color w:val="404040" w:themeColor="text1" w:themeTint="BF"/>
    </w:rPr>
  </w:style>
  <w:style w:type="paragraph" w:styleId="ListParagraph">
    <w:name w:val="List Paragraph"/>
    <w:basedOn w:val="Normal"/>
    <w:uiPriority w:val="34"/>
    <w:qFormat/>
    <w:rsid w:val="00735691"/>
    <w:pPr>
      <w:ind w:left="720"/>
      <w:contextualSpacing/>
    </w:pPr>
  </w:style>
  <w:style w:type="character" w:styleId="IntenseEmphasis">
    <w:name w:val="Intense Emphasis"/>
    <w:basedOn w:val="DefaultParagraphFont"/>
    <w:uiPriority w:val="21"/>
    <w:qFormat/>
    <w:rsid w:val="00735691"/>
    <w:rPr>
      <w:i/>
      <w:iCs/>
      <w:color w:val="2F5496" w:themeColor="accent1" w:themeShade="BF"/>
    </w:rPr>
  </w:style>
  <w:style w:type="paragraph" w:styleId="IntenseQuote">
    <w:name w:val="Intense Quote"/>
    <w:basedOn w:val="Normal"/>
    <w:next w:val="Normal"/>
    <w:link w:val="IntenseQuoteChar"/>
    <w:uiPriority w:val="30"/>
    <w:qFormat/>
    <w:rsid w:val="007356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35691"/>
    <w:rPr>
      <w:i/>
      <w:iCs/>
      <w:color w:val="2F5496" w:themeColor="accent1" w:themeShade="BF"/>
    </w:rPr>
  </w:style>
  <w:style w:type="character" w:styleId="IntenseReference">
    <w:name w:val="Intense Reference"/>
    <w:basedOn w:val="DefaultParagraphFont"/>
    <w:uiPriority w:val="32"/>
    <w:qFormat/>
    <w:rsid w:val="00735691"/>
    <w:rPr>
      <w:b/>
      <w:bCs/>
      <w:smallCaps/>
      <w:color w:val="2F5496" w:themeColor="accent1" w:themeShade="BF"/>
      <w:spacing w:val="5"/>
    </w:rPr>
  </w:style>
  <w:style w:type="paragraph" w:styleId="BodyText">
    <w:name w:val="Body Text"/>
    <w:basedOn w:val="Normal"/>
    <w:link w:val="BodyTextChar"/>
    <w:rsid w:val="00735691"/>
    <w:rPr>
      <w:rFonts w:ascii="Aramian New" w:hAnsi="Aramian New"/>
      <w:sz w:val="28"/>
      <w:szCs w:val="20"/>
    </w:rPr>
  </w:style>
  <w:style w:type="character" w:customStyle="1" w:styleId="BodyTextChar">
    <w:name w:val="Body Text Char"/>
    <w:basedOn w:val="DefaultParagraphFont"/>
    <w:link w:val="BodyText"/>
    <w:rsid w:val="00735691"/>
    <w:rPr>
      <w:rFonts w:ascii="Aramian New" w:eastAsia="Times New Roman" w:hAnsi="Aramian New" w:cs="Times New Roman"/>
      <w:color w:val="auto"/>
      <w:sz w:val="28"/>
      <w:szCs w:val="20"/>
    </w:rPr>
  </w:style>
  <w:style w:type="character" w:styleId="Hyperlink">
    <w:name w:val="Hyperlink"/>
    <w:basedOn w:val="DefaultParagraphFont"/>
    <w:uiPriority w:val="99"/>
    <w:unhideWhenUsed/>
    <w:rsid w:val="00735691"/>
    <w:rPr>
      <w:color w:val="0563C1" w:themeColor="hyperlink"/>
      <w:u w:val="single"/>
    </w:rPr>
  </w:style>
  <w:style w:type="paragraph" w:styleId="FootnoteText">
    <w:name w:val="footnote text"/>
    <w:basedOn w:val="Normal"/>
    <w:link w:val="FootnoteTextChar"/>
    <w:unhideWhenUsed/>
    <w:rsid w:val="00735691"/>
    <w:rPr>
      <w:sz w:val="20"/>
      <w:szCs w:val="20"/>
    </w:rPr>
  </w:style>
  <w:style w:type="character" w:customStyle="1" w:styleId="FootnoteTextChar">
    <w:name w:val="Footnote Text Char"/>
    <w:basedOn w:val="DefaultParagraphFont"/>
    <w:link w:val="FootnoteText"/>
    <w:rsid w:val="00735691"/>
    <w:rPr>
      <w:rFonts w:ascii="Times New Roman" w:eastAsia="Times New Roman" w:hAnsi="Times New Roman" w:cs="Times New Roman"/>
      <w:color w:val="auto"/>
      <w:sz w:val="20"/>
      <w:szCs w:val="20"/>
    </w:rPr>
  </w:style>
  <w:style w:type="character" w:styleId="FootnoteReference">
    <w:name w:val="footnote reference"/>
    <w:basedOn w:val="DefaultParagraphFont"/>
    <w:semiHidden/>
    <w:unhideWhenUsed/>
    <w:rsid w:val="00735691"/>
    <w:rPr>
      <w:vertAlign w:val="superscript"/>
    </w:rPr>
  </w:style>
  <w:style w:type="character" w:styleId="UnresolvedMention">
    <w:name w:val="Unresolved Mention"/>
    <w:basedOn w:val="DefaultParagraphFont"/>
    <w:uiPriority w:val="99"/>
    <w:semiHidden/>
    <w:unhideWhenUsed/>
    <w:rsid w:val="00735691"/>
    <w:rPr>
      <w:color w:val="605E5C"/>
      <w:shd w:val="clear" w:color="auto" w:fill="E1DFDD"/>
    </w:rPr>
  </w:style>
  <w:style w:type="paragraph" w:styleId="PlainText">
    <w:name w:val="Plain Text"/>
    <w:basedOn w:val="Normal"/>
    <w:link w:val="PlainTextChar"/>
    <w:uiPriority w:val="99"/>
    <w:semiHidden/>
    <w:unhideWhenUsed/>
    <w:rsid w:val="00735691"/>
    <w:pPr>
      <w:spacing w:before="100" w:beforeAutospacing="1" w:after="100" w:afterAutospacing="1"/>
    </w:pPr>
  </w:style>
  <w:style w:type="character" w:customStyle="1" w:styleId="PlainTextChar">
    <w:name w:val="Plain Text Char"/>
    <w:basedOn w:val="DefaultParagraphFont"/>
    <w:link w:val="PlainText"/>
    <w:uiPriority w:val="99"/>
    <w:semiHidden/>
    <w:rsid w:val="00735691"/>
    <w:rPr>
      <w:rFonts w:ascii="Times New Roman" w:eastAsia="Times New Roman" w:hAnsi="Times New Roman" w:cs="Times New Roman"/>
      <w:color w:val="auto"/>
    </w:rPr>
  </w:style>
  <w:style w:type="character" w:customStyle="1" w:styleId="apple-converted-space">
    <w:name w:val="apple-converted-space"/>
    <w:basedOn w:val="DefaultParagraphFont"/>
    <w:rsid w:val="00735691"/>
  </w:style>
  <w:style w:type="character" w:styleId="Strong">
    <w:name w:val="Strong"/>
    <w:basedOn w:val="DefaultParagraphFont"/>
    <w:qFormat/>
    <w:rsid w:val="00735691"/>
    <w:rPr>
      <w:b/>
      <w:bCs/>
    </w:rPr>
  </w:style>
  <w:style w:type="paragraph" w:styleId="NormalWeb">
    <w:name w:val="Normal (Web)"/>
    <w:basedOn w:val="Normal"/>
    <w:uiPriority w:val="99"/>
    <w:unhideWhenUsed/>
    <w:rsid w:val="00735691"/>
    <w:pPr>
      <w:spacing w:before="100" w:beforeAutospacing="1" w:after="100" w:afterAutospacing="1"/>
    </w:pPr>
  </w:style>
  <w:style w:type="character" w:styleId="Emphasis">
    <w:name w:val="Emphasis"/>
    <w:basedOn w:val="DefaultParagraphFont"/>
    <w:uiPriority w:val="20"/>
    <w:qFormat/>
    <w:rsid w:val="00735691"/>
    <w:rPr>
      <w:i/>
      <w:iCs/>
    </w:rPr>
  </w:style>
  <w:style w:type="character" w:styleId="FollowedHyperlink">
    <w:name w:val="FollowedHyperlink"/>
    <w:basedOn w:val="DefaultParagraphFont"/>
    <w:uiPriority w:val="99"/>
    <w:semiHidden/>
    <w:unhideWhenUsed/>
    <w:rsid w:val="00735691"/>
    <w:rPr>
      <w:color w:val="954F72" w:themeColor="followedHyperlink"/>
      <w:u w:val="single"/>
    </w:rPr>
  </w:style>
  <w:style w:type="character" w:customStyle="1" w:styleId="fn">
    <w:name w:val="fn"/>
    <w:basedOn w:val="DefaultParagraphFont"/>
    <w:rsid w:val="00735691"/>
  </w:style>
  <w:style w:type="character" w:customStyle="1" w:styleId="Subtitle1">
    <w:name w:val="Subtitle1"/>
    <w:basedOn w:val="DefaultParagraphFont"/>
    <w:rsid w:val="00735691"/>
  </w:style>
  <w:style w:type="character" w:customStyle="1" w:styleId="mw-headline">
    <w:name w:val="mw-headline"/>
    <w:basedOn w:val="DefaultParagraphFont"/>
    <w:rsid w:val="00735691"/>
  </w:style>
  <w:style w:type="character" w:customStyle="1" w:styleId="mw-editsection">
    <w:name w:val="mw-editsection"/>
    <w:basedOn w:val="DefaultParagraphFont"/>
    <w:rsid w:val="00735691"/>
  </w:style>
  <w:style w:type="character" w:customStyle="1" w:styleId="mw-editsection-bracket">
    <w:name w:val="mw-editsection-bracket"/>
    <w:basedOn w:val="DefaultParagraphFont"/>
    <w:rsid w:val="00735691"/>
  </w:style>
  <w:style w:type="character" w:customStyle="1" w:styleId="a-size-medium">
    <w:name w:val="a-size-medium"/>
    <w:basedOn w:val="DefaultParagraphFont"/>
    <w:rsid w:val="00735691"/>
  </w:style>
  <w:style w:type="character" w:customStyle="1" w:styleId="a-size-base">
    <w:name w:val="a-size-base"/>
    <w:basedOn w:val="DefaultParagraphFont"/>
    <w:rsid w:val="00735691"/>
  </w:style>
  <w:style w:type="paragraph" w:styleId="BodyTextIndent">
    <w:name w:val="Body Text Indent"/>
    <w:basedOn w:val="Normal"/>
    <w:link w:val="BodyTextIndentChar"/>
    <w:semiHidden/>
    <w:rsid w:val="00735691"/>
    <w:pPr>
      <w:ind w:left="720" w:hanging="720"/>
    </w:pPr>
    <w:rPr>
      <w:sz w:val="20"/>
      <w:szCs w:val="20"/>
    </w:rPr>
  </w:style>
  <w:style w:type="character" w:customStyle="1" w:styleId="BodyTextIndentChar">
    <w:name w:val="Body Text Indent Char"/>
    <w:basedOn w:val="DefaultParagraphFont"/>
    <w:link w:val="BodyTextIndent"/>
    <w:semiHidden/>
    <w:rsid w:val="00735691"/>
    <w:rPr>
      <w:rFonts w:ascii="Times New Roman" w:eastAsia="Times New Roman" w:hAnsi="Times New Roman" w:cs="Times New Roman"/>
      <w:color w:val="auto"/>
      <w:sz w:val="20"/>
      <w:szCs w:val="20"/>
    </w:rPr>
  </w:style>
  <w:style w:type="paragraph" w:styleId="BodyText2">
    <w:name w:val="Body Text 2"/>
    <w:basedOn w:val="Normal"/>
    <w:link w:val="BodyText2Char"/>
    <w:semiHidden/>
    <w:rsid w:val="00735691"/>
    <w:pPr>
      <w:spacing w:line="360" w:lineRule="auto"/>
      <w:jc w:val="both"/>
    </w:pPr>
  </w:style>
  <w:style w:type="character" w:customStyle="1" w:styleId="BodyText2Char">
    <w:name w:val="Body Text 2 Char"/>
    <w:basedOn w:val="DefaultParagraphFont"/>
    <w:link w:val="BodyText2"/>
    <w:semiHidden/>
    <w:rsid w:val="00735691"/>
    <w:rPr>
      <w:rFonts w:ascii="Times New Roman" w:eastAsia="Times New Roman" w:hAnsi="Times New Roman" w:cs="Times New Roman"/>
      <w:color w:val="auto"/>
    </w:rPr>
  </w:style>
  <w:style w:type="paragraph" w:customStyle="1" w:styleId="p1">
    <w:name w:val="p1"/>
    <w:basedOn w:val="Normal"/>
    <w:rsid w:val="00735691"/>
    <w:pPr>
      <w:widowControl w:val="0"/>
      <w:tabs>
        <w:tab w:val="left" w:pos="2940"/>
      </w:tabs>
      <w:spacing w:line="240" w:lineRule="atLeast"/>
      <w:ind w:left="1500"/>
      <w:jc w:val="both"/>
    </w:pPr>
    <w:rPr>
      <w:szCs w:val="20"/>
    </w:rPr>
  </w:style>
  <w:style w:type="paragraph" w:customStyle="1" w:styleId="p4">
    <w:name w:val="p4"/>
    <w:basedOn w:val="Normal"/>
    <w:rsid w:val="00735691"/>
    <w:pPr>
      <w:widowControl w:val="0"/>
      <w:tabs>
        <w:tab w:val="left" w:pos="300"/>
      </w:tabs>
      <w:spacing w:line="260" w:lineRule="atLeast"/>
      <w:ind w:left="1440" w:firstLine="288"/>
      <w:jc w:val="both"/>
    </w:pPr>
    <w:rPr>
      <w:szCs w:val="20"/>
    </w:rPr>
  </w:style>
  <w:style w:type="paragraph" w:customStyle="1" w:styleId="p5">
    <w:name w:val="p5"/>
    <w:basedOn w:val="Normal"/>
    <w:rsid w:val="00735691"/>
    <w:pPr>
      <w:widowControl w:val="0"/>
      <w:tabs>
        <w:tab w:val="left" w:pos="720"/>
      </w:tabs>
      <w:spacing w:line="240" w:lineRule="atLeast"/>
      <w:jc w:val="both"/>
    </w:pPr>
    <w:rPr>
      <w:szCs w:val="20"/>
    </w:rPr>
  </w:style>
  <w:style w:type="paragraph" w:customStyle="1" w:styleId="p10">
    <w:name w:val="p10"/>
    <w:basedOn w:val="Normal"/>
    <w:rsid w:val="00735691"/>
    <w:pPr>
      <w:widowControl w:val="0"/>
      <w:tabs>
        <w:tab w:val="left" w:pos="720"/>
      </w:tabs>
      <w:spacing w:line="240" w:lineRule="atLeast"/>
      <w:jc w:val="both"/>
    </w:pPr>
    <w:rPr>
      <w:szCs w:val="20"/>
    </w:rPr>
  </w:style>
  <w:style w:type="paragraph" w:styleId="Footer">
    <w:name w:val="footer"/>
    <w:basedOn w:val="Normal"/>
    <w:link w:val="FooterChar"/>
    <w:unhideWhenUsed/>
    <w:rsid w:val="00735691"/>
    <w:pPr>
      <w:tabs>
        <w:tab w:val="center" w:pos="4680"/>
        <w:tab w:val="right" w:pos="9360"/>
      </w:tabs>
    </w:pPr>
  </w:style>
  <w:style w:type="character" w:customStyle="1" w:styleId="FooterChar">
    <w:name w:val="Footer Char"/>
    <w:basedOn w:val="DefaultParagraphFont"/>
    <w:link w:val="Footer"/>
    <w:rsid w:val="00735691"/>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735691"/>
  </w:style>
  <w:style w:type="paragraph" w:customStyle="1" w:styleId="CharCharCharChar">
    <w:name w:val="Char Char Char Char"/>
    <w:basedOn w:val="Normal"/>
    <w:rsid w:val="00735691"/>
    <w:rPr>
      <w:rFonts w:ascii="Arial LatRus" w:hAnsi="Arial LatRus"/>
      <w:color w:val="000000"/>
      <w:lang w:val="pl-PL" w:eastAsia="pl-PL"/>
    </w:rPr>
  </w:style>
  <w:style w:type="paragraph" w:customStyle="1" w:styleId="Default">
    <w:name w:val="Default"/>
    <w:rsid w:val="00735691"/>
    <w:pPr>
      <w:autoSpaceDE w:val="0"/>
      <w:autoSpaceDN w:val="0"/>
      <w:adjustRightInd w:val="0"/>
    </w:pPr>
    <w:rPr>
      <w:rFonts w:ascii="Brioso Pro Regular" w:hAnsi="Brioso Pro Regular" w:cs="Brioso Pro Regular"/>
      <w:color w:val="000000"/>
      <w:lang w:val="en-GB"/>
    </w:rPr>
  </w:style>
  <w:style w:type="paragraph" w:customStyle="1" w:styleId="Pa26">
    <w:name w:val="Pa26"/>
    <w:basedOn w:val="Default"/>
    <w:next w:val="Default"/>
    <w:uiPriority w:val="99"/>
    <w:rsid w:val="00735691"/>
    <w:pPr>
      <w:spacing w:line="221" w:lineRule="atLeast"/>
    </w:pPr>
    <w:rPr>
      <w:rFonts w:cstheme="minorBidi"/>
      <w:color w:val="auto"/>
    </w:rPr>
  </w:style>
  <w:style w:type="paragraph" w:customStyle="1" w:styleId="Pa21">
    <w:name w:val="Pa21"/>
    <w:basedOn w:val="Default"/>
    <w:next w:val="Default"/>
    <w:uiPriority w:val="99"/>
    <w:rsid w:val="00735691"/>
    <w:pPr>
      <w:spacing w:line="301" w:lineRule="atLeast"/>
    </w:pPr>
    <w:rPr>
      <w:rFonts w:cstheme="minorBidi"/>
      <w:color w:val="auto"/>
    </w:rPr>
  </w:style>
  <w:style w:type="paragraph" w:customStyle="1" w:styleId="Pa66">
    <w:name w:val="Pa66"/>
    <w:basedOn w:val="Default"/>
    <w:next w:val="Default"/>
    <w:uiPriority w:val="99"/>
    <w:rsid w:val="00735691"/>
    <w:pPr>
      <w:spacing w:line="201" w:lineRule="atLeast"/>
    </w:pPr>
    <w:rPr>
      <w:rFonts w:cstheme="minorBidi"/>
      <w:color w:val="auto"/>
    </w:rPr>
  </w:style>
  <w:style w:type="paragraph" w:customStyle="1" w:styleId="Pa75">
    <w:name w:val="Pa75"/>
    <w:basedOn w:val="Default"/>
    <w:next w:val="Default"/>
    <w:uiPriority w:val="99"/>
    <w:rsid w:val="00735691"/>
    <w:pPr>
      <w:spacing w:line="201" w:lineRule="atLeast"/>
    </w:pPr>
    <w:rPr>
      <w:rFonts w:cstheme="minorBidi"/>
      <w:color w:val="auto"/>
    </w:rPr>
  </w:style>
  <w:style w:type="paragraph" w:customStyle="1" w:styleId="Pa31">
    <w:name w:val="Pa31"/>
    <w:basedOn w:val="Default"/>
    <w:next w:val="Default"/>
    <w:uiPriority w:val="99"/>
    <w:rsid w:val="00735691"/>
    <w:pPr>
      <w:spacing w:line="251" w:lineRule="atLeast"/>
    </w:pPr>
    <w:rPr>
      <w:rFonts w:cstheme="minorBidi"/>
      <w:color w:val="auto"/>
    </w:rPr>
  </w:style>
  <w:style w:type="paragraph" w:customStyle="1" w:styleId="Pa1">
    <w:name w:val="Pa1"/>
    <w:basedOn w:val="Default"/>
    <w:next w:val="Default"/>
    <w:uiPriority w:val="99"/>
    <w:rsid w:val="00735691"/>
    <w:pPr>
      <w:spacing w:line="221" w:lineRule="atLeast"/>
    </w:pPr>
    <w:rPr>
      <w:rFonts w:cstheme="minorBidi"/>
      <w:color w:val="auto"/>
    </w:rPr>
  </w:style>
  <w:style w:type="paragraph" w:customStyle="1" w:styleId="Pa13">
    <w:name w:val="Pa13"/>
    <w:basedOn w:val="Default"/>
    <w:next w:val="Default"/>
    <w:uiPriority w:val="99"/>
    <w:rsid w:val="00735691"/>
    <w:pPr>
      <w:spacing w:line="231" w:lineRule="atLeast"/>
    </w:pPr>
    <w:rPr>
      <w:rFonts w:cstheme="minorBidi"/>
      <w:color w:val="auto"/>
    </w:rPr>
  </w:style>
  <w:style w:type="character" w:customStyle="1" w:styleId="A6">
    <w:name w:val="A6"/>
    <w:uiPriority w:val="99"/>
    <w:rsid w:val="00735691"/>
    <w:rPr>
      <w:rFonts w:ascii="Times New Roman" w:hAnsi="Times New Roman" w:cs="Times New Roman"/>
      <w:color w:val="808284"/>
      <w:sz w:val="21"/>
      <w:szCs w:val="21"/>
    </w:rPr>
  </w:style>
  <w:style w:type="character" w:customStyle="1" w:styleId="A17">
    <w:name w:val="A17"/>
    <w:uiPriority w:val="99"/>
    <w:rsid w:val="00735691"/>
    <w:rPr>
      <w:rFonts w:ascii="Times New Roman" w:hAnsi="Times New Roman" w:cs="Times New Roman"/>
      <w:color w:val="211D1E"/>
      <w:sz w:val="11"/>
      <w:szCs w:val="11"/>
    </w:rPr>
  </w:style>
  <w:style w:type="paragraph" w:customStyle="1" w:styleId="Pa8">
    <w:name w:val="Pa8"/>
    <w:basedOn w:val="Default"/>
    <w:next w:val="Default"/>
    <w:uiPriority w:val="99"/>
    <w:rsid w:val="00735691"/>
    <w:pPr>
      <w:spacing w:line="231" w:lineRule="atLeast"/>
    </w:pPr>
    <w:rPr>
      <w:rFonts w:cstheme="minorBidi"/>
      <w:color w:val="auto"/>
    </w:rPr>
  </w:style>
  <w:style w:type="character" w:customStyle="1" w:styleId="A9">
    <w:name w:val="A9"/>
    <w:uiPriority w:val="99"/>
    <w:rsid w:val="00735691"/>
    <w:rPr>
      <w:rFonts w:ascii="Times New Roman" w:hAnsi="Times New Roman" w:cs="Times New Roman"/>
      <w:i/>
      <w:iCs/>
      <w:color w:val="211D1E"/>
      <w:sz w:val="12"/>
      <w:szCs w:val="12"/>
    </w:rPr>
  </w:style>
  <w:style w:type="paragraph" w:customStyle="1" w:styleId="Pa83">
    <w:name w:val="Pa83"/>
    <w:basedOn w:val="Default"/>
    <w:next w:val="Default"/>
    <w:uiPriority w:val="99"/>
    <w:rsid w:val="00735691"/>
    <w:pPr>
      <w:spacing w:line="221" w:lineRule="atLeast"/>
    </w:pPr>
    <w:rPr>
      <w:rFonts w:cstheme="minorBidi"/>
      <w:color w:val="auto"/>
    </w:rPr>
  </w:style>
  <w:style w:type="paragraph" w:customStyle="1" w:styleId="Pa84">
    <w:name w:val="Pa84"/>
    <w:basedOn w:val="Default"/>
    <w:next w:val="Default"/>
    <w:uiPriority w:val="99"/>
    <w:rsid w:val="00735691"/>
    <w:pPr>
      <w:spacing w:line="221" w:lineRule="atLeast"/>
    </w:pPr>
    <w:rPr>
      <w:rFonts w:cstheme="minorBidi"/>
      <w:color w:val="auto"/>
    </w:rPr>
  </w:style>
  <w:style w:type="paragraph" w:customStyle="1" w:styleId="Pa38">
    <w:name w:val="Pa38"/>
    <w:basedOn w:val="Default"/>
    <w:next w:val="Default"/>
    <w:uiPriority w:val="99"/>
    <w:rsid w:val="00735691"/>
    <w:pPr>
      <w:spacing w:line="221" w:lineRule="atLeast"/>
    </w:pPr>
    <w:rPr>
      <w:rFonts w:cstheme="minorBidi"/>
      <w:color w:val="auto"/>
    </w:rPr>
  </w:style>
  <w:style w:type="paragraph" w:customStyle="1" w:styleId="Pa34">
    <w:name w:val="Pa34"/>
    <w:basedOn w:val="Default"/>
    <w:next w:val="Default"/>
    <w:uiPriority w:val="99"/>
    <w:rsid w:val="00735691"/>
    <w:pPr>
      <w:spacing w:line="221" w:lineRule="atLeast"/>
    </w:pPr>
    <w:rPr>
      <w:rFonts w:cstheme="minorBidi"/>
      <w:color w:val="auto"/>
    </w:rPr>
  </w:style>
  <w:style w:type="paragraph" w:customStyle="1" w:styleId="Pa87">
    <w:name w:val="Pa87"/>
    <w:basedOn w:val="Default"/>
    <w:next w:val="Default"/>
    <w:uiPriority w:val="99"/>
    <w:rsid w:val="00735691"/>
    <w:pPr>
      <w:spacing w:line="221" w:lineRule="atLeast"/>
    </w:pPr>
    <w:rPr>
      <w:rFonts w:cstheme="minorBidi"/>
      <w:color w:val="auto"/>
    </w:rPr>
  </w:style>
  <w:style w:type="paragraph" w:customStyle="1" w:styleId="Pa22">
    <w:name w:val="Pa22"/>
    <w:basedOn w:val="Default"/>
    <w:next w:val="Default"/>
    <w:uiPriority w:val="99"/>
    <w:rsid w:val="00735691"/>
    <w:pPr>
      <w:spacing w:line="221" w:lineRule="atLeast"/>
    </w:pPr>
    <w:rPr>
      <w:rFonts w:cstheme="minorBidi"/>
      <w:color w:val="auto"/>
    </w:rPr>
  </w:style>
  <w:style w:type="paragraph" w:customStyle="1" w:styleId="Pa2">
    <w:name w:val="Pa2"/>
    <w:basedOn w:val="Default"/>
    <w:next w:val="Default"/>
    <w:uiPriority w:val="99"/>
    <w:rsid w:val="00735691"/>
    <w:pPr>
      <w:spacing w:line="221" w:lineRule="atLeast"/>
    </w:pPr>
    <w:rPr>
      <w:rFonts w:cstheme="minorBidi"/>
      <w:color w:val="auto"/>
    </w:rPr>
  </w:style>
  <w:style w:type="paragraph" w:styleId="BodyTextIndent3">
    <w:name w:val="Body Text Indent 3"/>
    <w:basedOn w:val="Normal"/>
    <w:link w:val="BodyTextIndent3Char"/>
    <w:uiPriority w:val="99"/>
    <w:unhideWhenUsed/>
    <w:rsid w:val="00735691"/>
    <w:pPr>
      <w:spacing w:after="120"/>
      <w:ind w:left="283"/>
    </w:pPr>
    <w:rPr>
      <w:sz w:val="16"/>
      <w:szCs w:val="16"/>
    </w:rPr>
  </w:style>
  <w:style w:type="character" w:customStyle="1" w:styleId="BodyTextIndent3Char">
    <w:name w:val="Body Text Indent 3 Char"/>
    <w:basedOn w:val="DefaultParagraphFont"/>
    <w:link w:val="BodyTextIndent3"/>
    <w:uiPriority w:val="99"/>
    <w:rsid w:val="00735691"/>
    <w:rPr>
      <w:rFonts w:ascii="Times New Roman" w:eastAsia="Times New Roman" w:hAnsi="Times New Roman" w:cs="Times New Roman"/>
      <w:color w:val="auto"/>
      <w:sz w:val="16"/>
      <w:szCs w:val="16"/>
    </w:rPr>
  </w:style>
  <w:style w:type="paragraph" w:styleId="BodyTextIndent2">
    <w:name w:val="Body Text Indent 2"/>
    <w:basedOn w:val="Normal"/>
    <w:link w:val="BodyTextIndent2Char"/>
    <w:uiPriority w:val="99"/>
    <w:semiHidden/>
    <w:unhideWhenUsed/>
    <w:rsid w:val="00735691"/>
    <w:pPr>
      <w:spacing w:after="120" w:line="480" w:lineRule="auto"/>
      <w:ind w:left="283"/>
    </w:pPr>
  </w:style>
  <w:style w:type="character" w:customStyle="1" w:styleId="BodyTextIndent2Char">
    <w:name w:val="Body Text Indent 2 Char"/>
    <w:basedOn w:val="DefaultParagraphFont"/>
    <w:link w:val="BodyTextIndent2"/>
    <w:uiPriority w:val="99"/>
    <w:semiHidden/>
    <w:rsid w:val="00735691"/>
    <w:rPr>
      <w:rFonts w:ascii="Times New Roman" w:eastAsia="Times New Roman" w:hAnsi="Times New Roman" w:cs="Times New Roman"/>
      <w:color w:val="auto"/>
    </w:rPr>
  </w:style>
  <w:style w:type="character" w:customStyle="1" w:styleId="strongs">
    <w:name w:val="strongs"/>
    <w:basedOn w:val="DefaultParagraphFont"/>
    <w:rsid w:val="00735691"/>
  </w:style>
  <w:style w:type="character" w:customStyle="1" w:styleId="versetext4">
    <w:name w:val="versetext4"/>
    <w:basedOn w:val="DefaultParagraphFont"/>
    <w:rsid w:val="00735691"/>
  </w:style>
  <w:style w:type="paragraph" w:customStyle="1" w:styleId="p82">
    <w:name w:val="p82"/>
    <w:basedOn w:val="Normal"/>
    <w:rsid w:val="00735691"/>
    <w:pPr>
      <w:widowControl w:val="0"/>
      <w:tabs>
        <w:tab w:val="left" w:pos="220"/>
      </w:tabs>
      <w:autoSpaceDE w:val="0"/>
      <w:autoSpaceDN w:val="0"/>
      <w:spacing w:line="240" w:lineRule="atLeast"/>
      <w:ind w:left="1440" w:firstLine="288"/>
    </w:pPr>
  </w:style>
  <w:style w:type="paragraph" w:styleId="EndnoteText">
    <w:name w:val="endnote text"/>
    <w:basedOn w:val="Normal"/>
    <w:link w:val="EndnoteTextChar"/>
    <w:uiPriority w:val="99"/>
    <w:semiHidden/>
    <w:unhideWhenUsed/>
    <w:rsid w:val="00735691"/>
    <w:rPr>
      <w:sz w:val="20"/>
      <w:szCs w:val="20"/>
    </w:rPr>
  </w:style>
  <w:style w:type="character" w:customStyle="1" w:styleId="EndnoteTextChar">
    <w:name w:val="Endnote Text Char"/>
    <w:basedOn w:val="DefaultParagraphFont"/>
    <w:link w:val="EndnoteText"/>
    <w:uiPriority w:val="99"/>
    <w:semiHidden/>
    <w:rsid w:val="00735691"/>
    <w:rPr>
      <w:rFonts w:ascii="Times New Roman" w:eastAsia="Times New Roman" w:hAnsi="Times New Roman" w:cs="Times New Roman"/>
      <w:color w:val="auto"/>
      <w:sz w:val="20"/>
      <w:szCs w:val="20"/>
    </w:rPr>
  </w:style>
  <w:style w:type="character" w:styleId="EndnoteReference">
    <w:name w:val="endnote reference"/>
    <w:basedOn w:val="DefaultParagraphFont"/>
    <w:uiPriority w:val="99"/>
    <w:semiHidden/>
    <w:unhideWhenUsed/>
    <w:rsid w:val="00735691"/>
    <w:rPr>
      <w:vertAlign w:val="superscript"/>
    </w:rPr>
  </w:style>
  <w:style w:type="paragraph" w:customStyle="1" w:styleId="c1">
    <w:name w:val="c1"/>
    <w:basedOn w:val="Normal"/>
    <w:rsid w:val="00735691"/>
    <w:pPr>
      <w:widowControl w:val="0"/>
      <w:autoSpaceDE w:val="0"/>
      <w:autoSpaceDN w:val="0"/>
      <w:spacing w:line="240" w:lineRule="atLeast"/>
      <w:jc w:val="center"/>
    </w:pPr>
  </w:style>
  <w:style w:type="character" w:customStyle="1" w:styleId="wordsofchrist">
    <w:name w:val="wordsofchrist"/>
    <w:basedOn w:val="DefaultParagraphFont"/>
    <w:rsid w:val="00735691"/>
  </w:style>
  <w:style w:type="paragraph" w:styleId="BodyText3">
    <w:name w:val="Body Text 3"/>
    <w:basedOn w:val="Normal"/>
    <w:link w:val="BodyText3Char"/>
    <w:uiPriority w:val="99"/>
    <w:semiHidden/>
    <w:unhideWhenUsed/>
    <w:rsid w:val="00735691"/>
    <w:pPr>
      <w:spacing w:after="120"/>
    </w:pPr>
    <w:rPr>
      <w:sz w:val="16"/>
      <w:szCs w:val="16"/>
    </w:rPr>
  </w:style>
  <w:style w:type="character" w:customStyle="1" w:styleId="BodyText3Char">
    <w:name w:val="Body Text 3 Char"/>
    <w:basedOn w:val="DefaultParagraphFont"/>
    <w:link w:val="BodyText3"/>
    <w:uiPriority w:val="99"/>
    <w:semiHidden/>
    <w:rsid w:val="00735691"/>
    <w:rPr>
      <w:rFonts w:ascii="Times New Roman" w:eastAsia="Times New Roman" w:hAnsi="Times New Roman" w:cs="Times New Roman"/>
      <w:color w:val="auto"/>
      <w:sz w:val="16"/>
      <w:szCs w:val="16"/>
    </w:rPr>
  </w:style>
  <w:style w:type="paragraph" w:customStyle="1" w:styleId="bodytext0">
    <w:name w:val="bodytext"/>
    <w:basedOn w:val="Normal"/>
    <w:rsid w:val="00735691"/>
    <w:pPr>
      <w:spacing w:after="180"/>
    </w:pPr>
    <w:rPr>
      <w:rFonts w:ascii="Arial" w:hAnsi="Arial" w:cs="Arial"/>
      <w:sz w:val="18"/>
      <w:szCs w:val="18"/>
    </w:rPr>
  </w:style>
  <w:style w:type="paragraph" w:customStyle="1" w:styleId="msonormalcxspmiddle">
    <w:name w:val="msonormalcxspmiddle"/>
    <w:basedOn w:val="Normal"/>
    <w:rsid w:val="00735691"/>
    <w:pPr>
      <w:spacing w:before="100" w:beforeAutospacing="1" w:after="100" w:afterAutospacing="1"/>
    </w:pPr>
  </w:style>
  <w:style w:type="character" w:styleId="CommentReference">
    <w:name w:val="annotation reference"/>
    <w:basedOn w:val="DefaultParagraphFont"/>
    <w:uiPriority w:val="99"/>
    <w:semiHidden/>
    <w:unhideWhenUsed/>
    <w:rsid w:val="00735691"/>
    <w:rPr>
      <w:sz w:val="16"/>
      <w:szCs w:val="16"/>
    </w:rPr>
  </w:style>
  <w:style w:type="paragraph" w:styleId="CommentText">
    <w:name w:val="annotation text"/>
    <w:basedOn w:val="Normal"/>
    <w:link w:val="CommentTextChar"/>
    <w:uiPriority w:val="99"/>
    <w:semiHidden/>
    <w:unhideWhenUsed/>
    <w:rsid w:val="00735691"/>
    <w:rPr>
      <w:sz w:val="20"/>
      <w:szCs w:val="20"/>
    </w:rPr>
  </w:style>
  <w:style w:type="character" w:customStyle="1" w:styleId="CommentTextChar">
    <w:name w:val="Comment Text Char"/>
    <w:basedOn w:val="DefaultParagraphFont"/>
    <w:link w:val="CommentText"/>
    <w:uiPriority w:val="99"/>
    <w:semiHidden/>
    <w:rsid w:val="00735691"/>
    <w:rPr>
      <w:rFonts w:ascii="Times New Roman" w:eastAsia="Times New Roman" w:hAnsi="Times New Roman" w:cs="Times New Roman"/>
      <w:color w:val="auto"/>
      <w:sz w:val="20"/>
      <w:szCs w:val="20"/>
    </w:rPr>
  </w:style>
  <w:style w:type="paragraph" w:styleId="CommentSubject">
    <w:name w:val="annotation subject"/>
    <w:basedOn w:val="CommentText"/>
    <w:next w:val="CommentText"/>
    <w:link w:val="CommentSubjectChar"/>
    <w:uiPriority w:val="99"/>
    <w:semiHidden/>
    <w:unhideWhenUsed/>
    <w:rsid w:val="00735691"/>
    <w:rPr>
      <w:b/>
      <w:bCs/>
    </w:rPr>
  </w:style>
  <w:style w:type="character" w:customStyle="1" w:styleId="CommentSubjectChar">
    <w:name w:val="Comment Subject Char"/>
    <w:basedOn w:val="CommentTextChar"/>
    <w:link w:val="CommentSubject"/>
    <w:uiPriority w:val="99"/>
    <w:semiHidden/>
    <w:rsid w:val="00735691"/>
    <w:rPr>
      <w:rFonts w:ascii="Times New Roman" w:eastAsia="Times New Roman" w:hAnsi="Times New Roman" w:cs="Times New Roman"/>
      <w:b/>
      <w:bCs/>
      <w:color w:val="auto"/>
      <w:sz w:val="20"/>
      <w:szCs w:val="20"/>
    </w:rPr>
  </w:style>
  <w:style w:type="paragraph" w:styleId="Header">
    <w:name w:val="header"/>
    <w:basedOn w:val="Normal"/>
    <w:link w:val="HeaderChar"/>
    <w:uiPriority w:val="99"/>
    <w:unhideWhenUsed/>
    <w:rsid w:val="00735691"/>
    <w:pPr>
      <w:tabs>
        <w:tab w:val="center" w:pos="4680"/>
        <w:tab w:val="right" w:pos="9360"/>
      </w:tabs>
    </w:pPr>
  </w:style>
  <w:style w:type="character" w:customStyle="1" w:styleId="HeaderChar">
    <w:name w:val="Header Char"/>
    <w:basedOn w:val="DefaultParagraphFont"/>
    <w:link w:val="Header"/>
    <w:uiPriority w:val="99"/>
    <w:rsid w:val="00735691"/>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chmiadzinlibrary.am/images/ENCYCLOPEDIA/QristonyaHayastan.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y.wikisource.org/wiki/&#1335;&#1403;:&#1344;&#1377;&#1397;&#1391;&#1377;&#1391;&#1377;&#1398;_&#1357;&#1400;&#1406;&#1381;&#1407;&#1377;&#1391;&#1377;&#1398;_&#1344;&#1377;&#1398;&#1408;&#1377;&#1379;&#1387;&#1407;&#1377;&#1408;&#1377;&#1398;_(Soviet_Armenian_Encyclopedia)_8.djvu/25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akademiakatolicka.pl/wp-content/uploads/wst/24-2/Terian.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chmiadzinlibrary.am/images/ENCYCLOPEDIA/QristonyaHayastan.pdf" TargetMode="External"/><Relationship Id="rId7" Type="http://schemas.openxmlformats.org/officeDocument/2006/relationships/hyperlink" Target="https://www.anglicancommunion.org/media/103487/AOOIC-Agreed-Statement-of-Christology.pdf" TargetMode="External"/><Relationship Id="rId2" Type="http://schemas.openxmlformats.org/officeDocument/2006/relationships/hyperlink" Target="https://akademiakatolicka.pl/wp-content/uploads/wst/24-2/Terian.pdf" TargetMode="External"/><Relationship Id="rId1" Type="http://schemas.openxmlformats.org/officeDocument/2006/relationships/hyperlink" Target="https://etchmiadzinlibrary.am/images/ENCYCLOPEDIA/QristonyaHayastan.pdf" TargetMode="External"/><Relationship Id="rId6" Type="http://schemas.openxmlformats.org/officeDocument/2006/relationships/hyperlink" Target="https://ecumenism.net/archive/docu/2001_oriental_warc_report.pdf" TargetMode="External"/><Relationship Id="rId5" Type="http://schemas.openxmlformats.org/officeDocument/2006/relationships/hyperlink" Target="https://www.trinityorthodox.ca/documents/Agreed%20Statements-Orthodox-Oriental%20Orthodox%20Dialogue-1989-1990.pdf" TargetMode="External"/><Relationship Id="rId4" Type="http://schemas.openxmlformats.org/officeDocument/2006/relationships/hyperlink" Target="https://hy.wikisource.org/wiki/&#1335;&#1403;:&#1344;&#1377;&#1397;&#1391;&#1377;&#1391;&#1377;&#1398;_&#1357;&#1400;&#1406;&#1381;&#1407;&#1377;&#1391;&#1377;&#1398;_&#1344;&#1377;&#1398;&#1408;&#1377;&#1379;&#1387;&#1407;&#1377;&#1408;&#1377;&#1398;_(Soviet_Armenian_Encyclopedia)_8.djvu/2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43</Pages>
  <Words>9023</Words>
  <Characters>51434</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2026-07-28T17:19:00Z</dcterms:created>
  <dcterms:modified xsi:type="dcterms:W3CDTF">2026-07-28T17:35:00Z</dcterms:modified>
</cp:coreProperties>
</file>