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DE51D2" w14:textId="77777777" w:rsidR="005362B5" w:rsidRPr="001C7F78" w:rsidRDefault="005362B5" w:rsidP="005362B5">
      <w:pPr>
        <w:outlineLvl w:val="1"/>
        <w:rPr>
          <w:rFonts w:ascii="Sylfaen" w:hAnsi="Sylfaen" w:cs="Sylfaen"/>
          <w:b/>
          <w:bCs/>
          <w:iCs/>
          <w:u w:val="single"/>
          <w:lang w:val="hy-AM" w:eastAsia="en-GB"/>
        </w:rPr>
      </w:pPr>
      <w:r w:rsidRPr="001C7F78">
        <w:rPr>
          <w:rFonts w:ascii="Sylfaen" w:hAnsi="Sylfaen" w:cs="Sylfaen"/>
          <w:b/>
          <w:bCs/>
          <w:iCs/>
          <w:u w:val="single"/>
          <w:lang w:val="hy-AM" w:eastAsia="en-GB"/>
        </w:rPr>
        <w:t>ՏՊԱՒՈՐՈՒԹԻՒՆ</w:t>
      </w:r>
    </w:p>
    <w:p w14:paraId="43F5B92C" w14:textId="77777777" w:rsidR="005362B5" w:rsidRDefault="005362B5" w:rsidP="005362B5">
      <w:pPr>
        <w:outlineLvl w:val="1"/>
        <w:rPr>
          <w:rFonts w:ascii="Sylfaen" w:hAnsi="Sylfaen" w:cs="Sylfaen"/>
          <w:bCs/>
          <w:sz w:val="28"/>
          <w:szCs w:val="28"/>
          <w:lang w:val="hy-AM" w:eastAsia="en-GB"/>
        </w:rPr>
      </w:pPr>
    </w:p>
    <w:p w14:paraId="44CDA0FB" w14:textId="77777777" w:rsidR="005362B5" w:rsidRPr="001C7F78" w:rsidRDefault="005362B5" w:rsidP="005362B5">
      <w:pPr>
        <w:outlineLvl w:val="1"/>
        <w:rPr>
          <w:rFonts w:ascii="Sylfaen" w:hAnsi="Sylfaen" w:cs="Sylfaen"/>
          <w:bCs/>
          <w:sz w:val="28"/>
          <w:szCs w:val="28"/>
          <w:lang w:val="hy-AM" w:eastAsia="en-GB"/>
        </w:rPr>
      </w:pPr>
    </w:p>
    <w:p w14:paraId="1FA5886A" w14:textId="77777777" w:rsidR="005362B5" w:rsidRDefault="005362B5" w:rsidP="005362B5">
      <w:pPr>
        <w:jc w:val="center"/>
        <w:outlineLvl w:val="1"/>
        <w:rPr>
          <w:rFonts w:ascii="Sylfaen" w:hAnsi="Sylfaen" w:cs="Sylfaen"/>
          <w:bCs/>
          <w:sz w:val="32"/>
          <w:szCs w:val="32"/>
          <w:lang w:val="hy-AM" w:eastAsia="en-GB"/>
        </w:rPr>
      </w:pPr>
      <w:r>
        <w:rPr>
          <w:rFonts w:ascii="Sylfaen" w:hAnsi="Sylfaen" w:cs="Sylfaen"/>
          <w:bCs/>
          <w:sz w:val="32"/>
          <w:szCs w:val="32"/>
          <w:lang w:val="hy-AM" w:eastAsia="en-GB"/>
        </w:rPr>
        <w:t>«</w:t>
      </w:r>
      <w:r w:rsidRPr="00073915">
        <w:rPr>
          <w:rFonts w:ascii="Sylfaen" w:hAnsi="Sylfaen" w:cs="Sylfaen"/>
          <w:bCs/>
          <w:sz w:val="32"/>
          <w:szCs w:val="32"/>
          <w:lang w:val="hy-AM" w:eastAsia="en-GB"/>
        </w:rPr>
        <w:t>Կ</w:t>
      </w:r>
      <w:r>
        <w:rPr>
          <w:rFonts w:ascii="Sylfaen" w:hAnsi="Sylfaen" w:cs="Sylfaen"/>
          <w:bCs/>
          <w:sz w:val="32"/>
          <w:szCs w:val="32"/>
          <w:lang w:val="hy-AM" w:eastAsia="en-GB"/>
        </w:rPr>
        <w:t>ՌՈՒՆԿ, ՄԵՐ ԱՇԽԱՐՀԷՆ ԽԱՊՐԻԿ ՄԸ ՉՈՒՆԻ՞Ս…»</w:t>
      </w:r>
    </w:p>
    <w:p w14:paraId="2C6F0C12" w14:textId="77777777" w:rsidR="005362B5" w:rsidRPr="001C7F78" w:rsidRDefault="005362B5" w:rsidP="005362B5">
      <w:pPr>
        <w:outlineLvl w:val="1"/>
        <w:rPr>
          <w:rFonts w:ascii="Sylfaen" w:hAnsi="Sylfaen" w:cs="Sylfaen"/>
          <w:bCs/>
          <w:sz w:val="28"/>
          <w:szCs w:val="28"/>
          <w:lang w:val="hy-AM" w:eastAsia="en-GB"/>
        </w:rPr>
      </w:pPr>
    </w:p>
    <w:p w14:paraId="3B2EE5E8" w14:textId="77777777" w:rsidR="005362B5" w:rsidRPr="001C7F78" w:rsidRDefault="005362B5" w:rsidP="005362B5">
      <w:pPr>
        <w:jc w:val="both"/>
        <w:outlineLvl w:val="1"/>
        <w:rPr>
          <w:rFonts w:ascii="Sylfaen" w:hAnsi="Sylfaen" w:cs="Sylfaen"/>
          <w:bCs/>
          <w:sz w:val="28"/>
          <w:szCs w:val="28"/>
          <w:lang w:val="hy-AM" w:eastAsia="en-GB"/>
        </w:rPr>
      </w:pPr>
      <w:r w:rsidRPr="001C7F78">
        <w:rPr>
          <w:rFonts w:ascii="Sylfaen" w:hAnsi="Sylfaen" w:cs="Sylfaen"/>
          <w:bCs/>
          <w:sz w:val="28"/>
          <w:szCs w:val="28"/>
          <w:lang w:val="hy-AM" w:eastAsia="en-GB"/>
        </w:rPr>
        <w:tab/>
        <w:t>Երէկ գիշեր, Կաթողիկոսարանի «Շնորհալի» երգչախումբը Կոմի</w:t>
      </w:r>
      <w:r>
        <w:rPr>
          <w:rFonts w:ascii="Sylfaen" w:hAnsi="Sylfaen" w:cs="Sylfaen"/>
          <w:bCs/>
          <w:sz w:val="28"/>
          <w:szCs w:val="28"/>
          <w:lang w:val="hy-AM" w:eastAsia="en-GB"/>
        </w:rPr>
        <w:t>-</w:t>
      </w:r>
      <w:r w:rsidRPr="001C7F78">
        <w:rPr>
          <w:rFonts w:ascii="Sylfaen" w:hAnsi="Sylfaen" w:cs="Sylfaen"/>
          <w:bCs/>
          <w:sz w:val="28"/>
          <w:szCs w:val="28"/>
          <w:lang w:val="hy-AM" w:eastAsia="en-GB"/>
        </w:rPr>
        <w:t xml:space="preserve">տաս վարդապետի ծննդեան 150-ամեակին նուիրուած համերգով անգամ մը եւս հայ հոգեւոր եւ ժողովրդական երգը </w:t>
      </w:r>
      <w:r w:rsidRPr="001C7F78">
        <w:rPr>
          <w:rFonts w:ascii="Sylfaen" w:hAnsi="Sylfaen" w:cs="Sylfaen"/>
          <w:b/>
          <w:sz w:val="28"/>
          <w:szCs w:val="28"/>
          <w:lang w:val="hy-AM" w:eastAsia="en-GB"/>
        </w:rPr>
        <w:t>մաքրազտած, հաւաքագրած եւ անմահացուցած</w:t>
      </w:r>
      <w:r w:rsidRPr="001C7F78">
        <w:rPr>
          <w:rFonts w:ascii="Sylfaen" w:hAnsi="Sylfaen" w:cs="Sylfaen"/>
          <w:bCs/>
          <w:sz w:val="28"/>
          <w:szCs w:val="28"/>
          <w:lang w:val="hy-AM" w:eastAsia="en-GB"/>
        </w:rPr>
        <w:t xml:space="preserve"> վեհափայլ վարդապետը որպէս «առաւօտ լուսաբեր» ապրեցուց մեր հոգիներուն մէջ։ </w:t>
      </w:r>
    </w:p>
    <w:p w14:paraId="1136C72E" w14:textId="77777777" w:rsidR="005362B5" w:rsidRPr="001C7F78" w:rsidRDefault="005362B5" w:rsidP="005362B5">
      <w:pPr>
        <w:jc w:val="both"/>
        <w:outlineLvl w:val="1"/>
        <w:rPr>
          <w:rFonts w:ascii="Sylfaen" w:hAnsi="Sylfaen" w:cs="Sylfaen"/>
          <w:bCs/>
          <w:sz w:val="28"/>
          <w:szCs w:val="28"/>
          <w:lang w:val="hy-AM" w:eastAsia="en-GB"/>
        </w:rPr>
      </w:pPr>
      <w:r w:rsidRPr="001C7F78">
        <w:rPr>
          <w:rFonts w:ascii="Sylfaen" w:hAnsi="Sylfaen" w:cs="Sylfaen"/>
          <w:bCs/>
          <w:sz w:val="28"/>
          <w:szCs w:val="28"/>
          <w:lang w:val="hy-AM" w:eastAsia="en-GB"/>
        </w:rPr>
        <w:tab/>
        <w:t xml:space="preserve">Ամբողջ համերգի ընթացքին, </w:t>
      </w:r>
      <w:r w:rsidRPr="00F40293">
        <w:rPr>
          <w:rFonts w:ascii="Sylfaen" w:hAnsi="Sylfaen" w:cs="Sylfaen"/>
          <w:bCs/>
          <w:sz w:val="28"/>
          <w:szCs w:val="28"/>
          <w:lang w:val="hy-AM" w:eastAsia="en-GB"/>
        </w:rPr>
        <w:t>«Կռունկ, մեր աշխարհէն խապրիկ մը չունի՞ս…»</w:t>
      </w:r>
      <w:r w:rsidRPr="001C7F78">
        <w:rPr>
          <w:rFonts w:ascii="Sylfaen" w:hAnsi="Sylfaen" w:cs="Sylfaen"/>
          <w:bCs/>
          <w:sz w:val="28"/>
          <w:szCs w:val="28"/>
          <w:lang w:val="hy-AM" w:eastAsia="en-GB"/>
        </w:rPr>
        <w:t>-ին բառերը եւ զանոնք խթանող ապրումները կը յաճախէին զիս։ Մեր բռնագրաւեալ հայրենիքին վերատիրանալու մեր հաւաքական կամ</w:t>
      </w:r>
      <w:r>
        <w:rPr>
          <w:rFonts w:ascii="Sylfaen" w:hAnsi="Sylfaen" w:cs="Sylfaen"/>
          <w:bCs/>
          <w:sz w:val="28"/>
          <w:szCs w:val="28"/>
          <w:lang w:val="hy-AM" w:eastAsia="en-GB"/>
        </w:rPr>
        <w:t>-</w:t>
      </w:r>
      <w:r w:rsidRPr="001C7F78">
        <w:rPr>
          <w:rFonts w:ascii="Sylfaen" w:hAnsi="Sylfaen" w:cs="Sylfaen"/>
          <w:bCs/>
          <w:sz w:val="28"/>
          <w:szCs w:val="28"/>
          <w:lang w:val="hy-AM" w:eastAsia="en-GB"/>
        </w:rPr>
        <w:t>քին ձայնն էր, որ կը հնչէր ներաշխարհիս մէջ եւ զիս կը տանէր մէկ օր առաջ Ամերիկայի Միացեալ Նահանգներու Ծերակոյտին կողմէ Հայոց ցեղասպանութեան միաձայն ճանաչումի վճռական հանգրուանին անմի</w:t>
      </w:r>
      <w:r>
        <w:rPr>
          <w:rFonts w:ascii="Sylfaen" w:hAnsi="Sylfaen" w:cs="Sylfaen"/>
          <w:bCs/>
          <w:sz w:val="28"/>
          <w:szCs w:val="28"/>
          <w:lang w:val="hy-AM" w:eastAsia="en-GB"/>
        </w:rPr>
        <w:t>-</w:t>
      </w:r>
      <w:r w:rsidRPr="001C7F78">
        <w:rPr>
          <w:rFonts w:ascii="Sylfaen" w:hAnsi="Sylfaen" w:cs="Sylfaen"/>
          <w:bCs/>
          <w:sz w:val="28"/>
          <w:szCs w:val="28"/>
          <w:lang w:val="hy-AM" w:eastAsia="en-GB"/>
        </w:rPr>
        <w:t xml:space="preserve">ջական ներգործութեան։ </w:t>
      </w:r>
      <w:r w:rsidRPr="001C7F78">
        <w:rPr>
          <w:rFonts w:ascii="Sylfaen" w:hAnsi="Sylfaen" w:cs="Sylfaen"/>
          <w:b/>
          <w:sz w:val="28"/>
          <w:szCs w:val="28"/>
          <w:lang w:val="hy-AM" w:eastAsia="en-GB"/>
        </w:rPr>
        <w:t>Այս անգամ մեր աշխարհին խապրիկը կու գար Ամերիկայէն եւ արդարութեան ղօղանջով կը լեցնէր հայ սիրտերը</w:t>
      </w:r>
      <w:r w:rsidRPr="001C7F78">
        <w:rPr>
          <w:rFonts w:ascii="Sylfaen" w:hAnsi="Sylfaen" w:cs="Sylfaen"/>
          <w:bCs/>
          <w:sz w:val="28"/>
          <w:szCs w:val="28"/>
          <w:lang w:val="hy-AM" w:eastAsia="en-GB"/>
        </w:rPr>
        <w:t>։ Ահաւասիկ այս յաղթակա՛ն հանգրուանն էր, որ կը նշուէր` Կոմիտաս վարդապետին ծնունդը, հանճարը, տառապանքն ու յաւերժութիւնը ընդե</w:t>
      </w:r>
      <w:r>
        <w:rPr>
          <w:rFonts w:ascii="Sylfaen" w:hAnsi="Sylfaen" w:cs="Sylfaen"/>
          <w:bCs/>
          <w:sz w:val="28"/>
          <w:szCs w:val="28"/>
          <w:lang w:val="hy-AM" w:eastAsia="en-GB"/>
        </w:rPr>
        <w:t>-</w:t>
      </w:r>
      <w:r w:rsidRPr="001C7F78">
        <w:rPr>
          <w:rFonts w:ascii="Sylfaen" w:hAnsi="Sylfaen" w:cs="Sylfaen"/>
          <w:bCs/>
          <w:sz w:val="28"/>
          <w:szCs w:val="28"/>
          <w:lang w:val="hy-AM" w:eastAsia="en-GB"/>
        </w:rPr>
        <w:t xml:space="preserve">լուզելով համայն հայութեան կեանքին ու պայքարին։ Կոմիտաս կը յառնէր որպէս վաւերական շառաւիղը մեր բոլոր դարերու վարդապետներուն, որոնք աղօթքով եւ գիրով ու կենդանի եւ արեան նահատակութեամբ հայ մշակոյթը կտակեցին հայ միտքին եւ մեզ դարձուցին քաղաքակիրթ եւ մշակութատէր ազգ։  </w:t>
      </w:r>
    </w:p>
    <w:p w14:paraId="7D83F7A3" w14:textId="77777777" w:rsidR="005362B5" w:rsidRPr="001C7F78" w:rsidRDefault="005362B5" w:rsidP="005362B5">
      <w:pPr>
        <w:jc w:val="both"/>
        <w:outlineLvl w:val="1"/>
        <w:rPr>
          <w:rFonts w:ascii="Sylfaen" w:hAnsi="Sylfaen" w:cs="Sylfaen"/>
          <w:bCs/>
          <w:sz w:val="28"/>
          <w:szCs w:val="28"/>
          <w:lang w:val="hy-AM" w:eastAsia="en-GB"/>
        </w:rPr>
      </w:pPr>
      <w:r w:rsidRPr="001C7F78">
        <w:rPr>
          <w:rFonts w:ascii="Sylfaen" w:hAnsi="Sylfaen" w:cs="Sylfaen"/>
          <w:bCs/>
          <w:sz w:val="28"/>
          <w:szCs w:val="28"/>
          <w:lang w:val="hy-AM" w:eastAsia="en-GB"/>
        </w:rPr>
        <w:tab/>
        <w:t>Ըսուած է, որ այս աշխարհին մէջ հնչած ձայները չեն մեռնիր եւ յաւիտենապէս կ</w:t>
      </w:r>
      <w:r>
        <w:rPr>
          <w:rFonts w:ascii="Sylfaen" w:hAnsi="Sylfaen" w:cs="Sylfaen"/>
          <w:bCs/>
          <w:sz w:val="28"/>
          <w:szCs w:val="28"/>
          <w:lang w:val="hy-AM" w:eastAsia="en-GB"/>
        </w:rPr>
        <w:t>՚</w:t>
      </w:r>
      <w:r w:rsidRPr="001C7F78">
        <w:rPr>
          <w:rFonts w:ascii="Sylfaen" w:hAnsi="Sylfaen" w:cs="Sylfaen"/>
          <w:bCs/>
          <w:sz w:val="28"/>
          <w:szCs w:val="28"/>
          <w:lang w:val="hy-AM" w:eastAsia="en-GB"/>
        </w:rPr>
        <w:t>արձագանգեն։ Աշխարհի ստեղծագործութեան աստուա</w:t>
      </w:r>
      <w:r>
        <w:rPr>
          <w:rFonts w:ascii="Sylfaen" w:hAnsi="Sylfaen" w:cs="Sylfaen"/>
          <w:bCs/>
          <w:sz w:val="28"/>
          <w:szCs w:val="28"/>
          <w:lang w:val="hy-AM" w:eastAsia="en-GB"/>
        </w:rPr>
        <w:t>-</w:t>
      </w:r>
      <w:r w:rsidRPr="001C7F78">
        <w:rPr>
          <w:rFonts w:ascii="Sylfaen" w:hAnsi="Sylfaen" w:cs="Sylfaen"/>
          <w:bCs/>
          <w:sz w:val="28"/>
          <w:szCs w:val="28"/>
          <w:lang w:val="hy-AM" w:eastAsia="en-GB"/>
        </w:rPr>
        <w:t>ծային «Եղիցի լոյս» առաջին ձայնէն մինչեւ Կոմիտաս եւ անդին անընդ</w:t>
      </w:r>
      <w:r>
        <w:rPr>
          <w:rFonts w:ascii="Sylfaen" w:hAnsi="Sylfaen" w:cs="Sylfaen"/>
          <w:bCs/>
          <w:sz w:val="28"/>
          <w:szCs w:val="28"/>
          <w:lang w:val="hy-AM" w:eastAsia="en-GB"/>
        </w:rPr>
        <w:t>-</w:t>
      </w:r>
      <w:r w:rsidRPr="001C7F78">
        <w:rPr>
          <w:rFonts w:ascii="Sylfaen" w:hAnsi="Sylfaen" w:cs="Sylfaen"/>
          <w:bCs/>
          <w:sz w:val="28"/>
          <w:szCs w:val="28"/>
          <w:lang w:val="hy-AM" w:eastAsia="en-GB"/>
        </w:rPr>
        <w:t xml:space="preserve">միջաբար պիտի լսենք եւ աշխարհին լսելի դարձնենք </w:t>
      </w:r>
      <w:r w:rsidRPr="00860A0F">
        <w:rPr>
          <w:rFonts w:ascii="Sylfaen" w:hAnsi="Sylfaen" w:cs="Sylfaen"/>
          <w:bCs/>
          <w:sz w:val="28"/>
          <w:szCs w:val="28"/>
          <w:lang w:val="hy-AM" w:eastAsia="en-GB"/>
        </w:rPr>
        <w:t>«Կռունկ, մեր աշխարհէն խապրիկ մը չունի՞ս…»</w:t>
      </w:r>
      <w:r w:rsidRPr="001C7F78">
        <w:rPr>
          <w:rFonts w:ascii="Sylfaen" w:hAnsi="Sylfaen" w:cs="Sylfaen"/>
          <w:bCs/>
          <w:sz w:val="28"/>
          <w:szCs w:val="28"/>
          <w:lang w:val="hy-AM" w:eastAsia="en-GB"/>
        </w:rPr>
        <w:t xml:space="preserve">-ը` մինչեւ մեր երթը աւարտենք </w:t>
      </w:r>
      <w:r w:rsidRPr="00860A0F">
        <w:rPr>
          <w:rFonts w:ascii="Sylfaen" w:hAnsi="Sylfaen" w:cs="Sylfaen"/>
          <w:bCs/>
          <w:sz w:val="28"/>
          <w:szCs w:val="28"/>
          <w:lang w:val="hy-AM" w:eastAsia="en-GB"/>
        </w:rPr>
        <w:t>«Ցան-կամ տեսնել զիմ Կիլիկիա»</w:t>
      </w:r>
      <w:r w:rsidRPr="001C7F78">
        <w:rPr>
          <w:rFonts w:ascii="Sylfaen" w:hAnsi="Sylfaen" w:cs="Sylfaen"/>
          <w:bCs/>
          <w:sz w:val="28"/>
          <w:szCs w:val="28"/>
          <w:lang w:val="hy-AM" w:eastAsia="en-GB"/>
        </w:rPr>
        <w:t xml:space="preserve">-ով…։ </w:t>
      </w:r>
    </w:p>
    <w:p w14:paraId="4AC036CE" w14:textId="77777777" w:rsidR="005362B5" w:rsidRPr="001C7F78" w:rsidRDefault="005362B5" w:rsidP="005362B5">
      <w:pPr>
        <w:jc w:val="both"/>
        <w:outlineLvl w:val="1"/>
        <w:rPr>
          <w:rFonts w:ascii="Sylfaen" w:hAnsi="Sylfaen" w:cs="Sylfaen"/>
          <w:bCs/>
          <w:sz w:val="28"/>
          <w:szCs w:val="28"/>
          <w:lang w:val="hy-AM" w:eastAsia="en-GB"/>
        </w:rPr>
      </w:pPr>
    </w:p>
    <w:p w14:paraId="4B0349C9" w14:textId="77777777" w:rsidR="005362B5" w:rsidRPr="00CF5849" w:rsidRDefault="005362B5" w:rsidP="005362B5">
      <w:pPr>
        <w:outlineLvl w:val="1"/>
        <w:rPr>
          <w:rFonts w:ascii="Sylfaen" w:hAnsi="Sylfaen" w:cs="Sylfaen"/>
          <w:bCs/>
          <w:sz w:val="28"/>
          <w:szCs w:val="28"/>
          <w:lang w:val="hy-AM" w:eastAsia="en-GB"/>
        </w:rPr>
      </w:pPr>
      <w:r w:rsidRPr="00CF5849">
        <w:rPr>
          <w:rFonts w:ascii="Sylfaen" w:hAnsi="Sylfaen" w:cs="Sylfaen"/>
          <w:bCs/>
          <w:sz w:val="28"/>
          <w:szCs w:val="28"/>
          <w:lang w:val="hy-AM" w:eastAsia="en-GB"/>
        </w:rPr>
        <w:t>13 դեկտեմբեր 2019</w:t>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Pr>
          <w:rFonts w:ascii="Sylfaen" w:hAnsi="Sylfaen" w:cs="Sylfaen"/>
          <w:bCs/>
          <w:sz w:val="28"/>
          <w:szCs w:val="28"/>
          <w:lang w:val="hy-AM" w:eastAsia="en-GB"/>
        </w:rPr>
        <w:t xml:space="preserve">      </w:t>
      </w:r>
      <w:r w:rsidRPr="00CF5849">
        <w:rPr>
          <w:rFonts w:ascii="Sylfaen" w:hAnsi="Sylfaen" w:cs="Sylfaen"/>
          <w:bCs/>
          <w:sz w:val="28"/>
          <w:szCs w:val="28"/>
          <w:lang w:val="hy-AM" w:eastAsia="en-GB"/>
        </w:rPr>
        <w:t>Ն.</w:t>
      </w:r>
    </w:p>
    <w:p w14:paraId="447AE4C1" w14:textId="77777777" w:rsidR="007D7895" w:rsidRDefault="007D7895"/>
    <w:sectPr w:rsidR="007D78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B5"/>
    <w:rsid w:val="003D7CBC"/>
    <w:rsid w:val="005362B5"/>
    <w:rsid w:val="005824C9"/>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0476BF7"/>
  <w15:chartTrackingRefBased/>
  <w15:docId w15:val="{6F267B5E-AD58-E249-AE42-3FAD8211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2B5"/>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362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62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62B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62B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62B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362B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62B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62B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62B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2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62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62B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62B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362B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362B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62B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62B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62B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62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2B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362B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2B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62B5"/>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362B5"/>
    <w:rPr>
      <w:i/>
      <w:iCs/>
      <w:color w:val="404040" w:themeColor="text1" w:themeTint="BF"/>
    </w:rPr>
  </w:style>
  <w:style w:type="paragraph" w:styleId="ListParagraph">
    <w:name w:val="List Paragraph"/>
    <w:basedOn w:val="Normal"/>
    <w:uiPriority w:val="34"/>
    <w:qFormat/>
    <w:rsid w:val="005362B5"/>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362B5"/>
    <w:rPr>
      <w:i/>
      <w:iCs/>
      <w:color w:val="2F5496" w:themeColor="accent1" w:themeShade="BF"/>
    </w:rPr>
  </w:style>
  <w:style w:type="paragraph" w:styleId="IntenseQuote">
    <w:name w:val="Intense Quote"/>
    <w:basedOn w:val="Normal"/>
    <w:next w:val="Normal"/>
    <w:link w:val="IntenseQuoteChar"/>
    <w:uiPriority w:val="30"/>
    <w:qFormat/>
    <w:rsid w:val="005362B5"/>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362B5"/>
    <w:rPr>
      <w:i/>
      <w:iCs/>
      <w:color w:val="2F5496" w:themeColor="accent1" w:themeShade="BF"/>
    </w:rPr>
  </w:style>
  <w:style w:type="character" w:styleId="IntenseReference">
    <w:name w:val="Intense Reference"/>
    <w:basedOn w:val="DefaultParagraphFont"/>
    <w:uiPriority w:val="32"/>
    <w:qFormat/>
    <w:rsid w:val="005362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2026-07-23T15:15:00Z</dcterms:created>
  <dcterms:modified xsi:type="dcterms:W3CDTF">2026-07-23T15:15:00Z</dcterms:modified>
</cp:coreProperties>
</file>