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23F515" w14:textId="77777777" w:rsidR="00512F34" w:rsidRPr="008D457C" w:rsidRDefault="00512F34" w:rsidP="00512F34">
      <w:pPr>
        <w:pageBreakBefore/>
        <w:rPr>
          <w:rFonts w:ascii="Sylfaen" w:hAnsi="Sylfaen"/>
          <w:b/>
          <w:bCs/>
          <w:u w:val="single"/>
          <w:lang w:val="hy-AM"/>
        </w:rPr>
      </w:pPr>
      <w:r w:rsidRPr="008D457C">
        <w:rPr>
          <w:rFonts w:ascii="Sylfaen" w:hAnsi="Sylfaen"/>
          <w:b/>
          <w:bCs/>
          <w:u w:val="single"/>
        </w:rPr>
        <w:t xml:space="preserve">24 </w:t>
      </w:r>
      <w:r w:rsidRPr="008D457C">
        <w:rPr>
          <w:rFonts w:ascii="Sylfaen" w:hAnsi="Sylfaen"/>
          <w:b/>
          <w:bCs/>
          <w:u w:val="single"/>
          <w:lang w:val="hy-AM"/>
        </w:rPr>
        <w:t>ապրիլէն առաջ...</w:t>
      </w:r>
    </w:p>
    <w:p w14:paraId="247E1274" w14:textId="77777777" w:rsidR="00512F34" w:rsidRPr="00116C21" w:rsidRDefault="00512F34" w:rsidP="00512F34">
      <w:pPr>
        <w:rPr>
          <w:rFonts w:ascii="Sylfaen" w:hAnsi="Sylfaen"/>
          <w:sz w:val="28"/>
          <w:szCs w:val="28"/>
          <w:lang w:val="hy-AM"/>
        </w:rPr>
      </w:pPr>
    </w:p>
    <w:p w14:paraId="1396AE3B" w14:textId="77777777" w:rsidR="00512F34" w:rsidRPr="00116C21" w:rsidRDefault="00512F34" w:rsidP="00512F34">
      <w:pPr>
        <w:rPr>
          <w:rFonts w:ascii="Sylfaen" w:hAnsi="Sylfaen"/>
          <w:sz w:val="28"/>
          <w:szCs w:val="28"/>
          <w:lang w:val="hy-AM"/>
        </w:rPr>
      </w:pPr>
    </w:p>
    <w:p w14:paraId="16A6C8DB" w14:textId="77777777" w:rsidR="00512F34" w:rsidRPr="00F54166" w:rsidRDefault="00512F34" w:rsidP="00512F34">
      <w:pPr>
        <w:jc w:val="center"/>
        <w:rPr>
          <w:rFonts w:ascii="Sylfaen" w:hAnsi="Sylfaen"/>
          <w:sz w:val="32"/>
          <w:szCs w:val="32"/>
          <w:lang w:val="hy-AM"/>
        </w:rPr>
      </w:pPr>
      <w:r w:rsidRPr="00F54166">
        <w:rPr>
          <w:rFonts w:ascii="Sylfaen" w:hAnsi="Sylfaen"/>
          <w:sz w:val="32"/>
          <w:szCs w:val="32"/>
          <w:lang w:val="hy-AM"/>
        </w:rPr>
        <w:t>ԵՐԿՈՒ ԹՈՒՐՔ ՍԵԼԱՆԻԿԻ ՊԱՆԴՈԿԻՆ ՄԷՋ</w:t>
      </w:r>
    </w:p>
    <w:p w14:paraId="17742E9C" w14:textId="77777777" w:rsidR="00512F34" w:rsidRPr="00F54166" w:rsidRDefault="00512F34" w:rsidP="00512F34">
      <w:pPr>
        <w:rPr>
          <w:rFonts w:ascii="Sylfaen" w:hAnsi="Sylfaen"/>
          <w:sz w:val="28"/>
          <w:szCs w:val="28"/>
          <w:lang w:val="hy-AM"/>
        </w:rPr>
      </w:pPr>
    </w:p>
    <w:p w14:paraId="5F2CE139" w14:textId="77777777" w:rsidR="00512F34" w:rsidRPr="00F54166" w:rsidRDefault="00512F34" w:rsidP="00512F34">
      <w:pPr>
        <w:ind w:firstLine="720"/>
        <w:jc w:val="both"/>
        <w:rPr>
          <w:rFonts w:ascii="Sylfaen" w:hAnsi="Sylfaen"/>
          <w:sz w:val="28"/>
          <w:szCs w:val="28"/>
          <w:lang w:val="hy-AM"/>
        </w:rPr>
      </w:pPr>
      <w:r w:rsidRPr="00F54166">
        <w:rPr>
          <w:rFonts w:ascii="Sylfaen" w:hAnsi="Sylfaen"/>
          <w:sz w:val="28"/>
          <w:szCs w:val="28"/>
          <w:lang w:val="hy-AM"/>
        </w:rPr>
        <w:t>16–20 մարտ 2026-ին Թեսաղոնիկէի մէջ միջեկեղեցական ժողովի մը մասնակցեցայ։</w:t>
      </w:r>
    </w:p>
    <w:p w14:paraId="57C93DA5" w14:textId="77777777" w:rsidR="00512F34" w:rsidRPr="00F54166" w:rsidRDefault="00512F34" w:rsidP="00512F34">
      <w:pPr>
        <w:ind w:firstLine="720"/>
        <w:jc w:val="both"/>
        <w:rPr>
          <w:rFonts w:ascii="Sylfaen" w:hAnsi="Sylfaen"/>
          <w:sz w:val="28"/>
          <w:szCs w:val="28"/>
          <w:lang w:val="hy-AM"/>
        </w:rPr>
      </w:pPr>
      <w:r w:rsidRPr="00F54166">
        <w:rPr>
          <w:rFonts w:ascii="Sylfaen" w:hAnsi="Sylfaen"/>
          <w:sz w:val="28"/>
          <w:szCs w:val="28"/>
          <w:lang w:val="hy-AM"/>
        </w:rPr>
        <w:t>Վերջին օրը, պանդոկին մէջ նախաճաշի ընթացքին քովի սեղանէն ականջիս թրքերէն նախադասութիւններ հասան։ Փորձեցի պաղարիւն մնալ, երբ մանաւանդ տարբեր ցամաքամասերէ եւ եկեղեցական ընտա</w:t>
      </w:r>
      <w:r>
        <w:rPr>
          <w:rFonts w:ascii="Sylfaen" w:hAnsi="Sylfaen"/>
          <w:sz w:val="28"/>
          <w:szCs w:val="28"/>
          <w:lang w:val="hy-AM"/>
        </w:rPr>
        <w:t>-</w:t>
      </w:r>
      <w:r w:rsidRPr="00F54166">
        <w:rPr>
          <w:rFonts w:ascii="Sylfaen" w:hAnsi="Sylfaen"/>
          <w:sz w:val="28"/>
          <w:szCs w:val="28"/>
          <w:lang w:val="hy-AM"/>
        </w:rPr>
        <w:t>նիքներէ ժամանած մի քանի ժողովականներու սեղանակից էի։ Անկարելի եղաւ։ Հեռաձայնային խօսակցութիւն մը պատրուակելով սենեակս գացի եւ սկսայ ինքզինքիս հարց տալ.</w:t>
      </w:r>
    </w:p>
    <w:p w14:paraId="5E4EB908" w14:textId="77777777" w:rsidR="00512F34" w:rsidRPr="00F54166" w:rsidRDefault="00512F34" w:rsidP="00512F34">
      <w:pPr>
        <w:ind w:firstLine="720"/>
        <w:jc w:val="both"/>
        <w:rPr>
          <w:rFonts w:ascii="Sylfaen" w:hAnsi="Sylfaen"/>
          <w:sz w:val="28"/>
          <w:szCs w:val="28"/>
          <w:lang w:val="hy-AM"/>
        </w:rPr>
      </w:pPr>
      <w:r w:rsidRPr="00F54166">
        <w:rPr>
          <w:rFonts w:ascii="Sylfaen" w:hAnsi="Sylfaen"/>
          <w:sz w:val="28"/>
          <w:szCs w:val="28"/>
          <w:lang w:val="hy-AM"/>
        </w:rPr>
        <w:t>«Բոլորս ալ Աստուծոյ ստեղծագործութիւնը չե՞նք։ Տիրական գիծը մեր մարդ արարածներ ըլլա՞լը չէ։ Այս երկու թուրք երիտասարդները, որոնք գործով կամ արձակուրդի համար Յունաստանի այս գեղեցիկ ու պատմական քաղաքը եկած են՝ ինչո՞ւ այսքա՜ն եւ այսպէ՛ս ներաշխարհս կը փոթորկեն։ Քանիցս Թուրքիա եւ Թուրքիոյ կողմէ բռնագրաւուած պատմական Հայաստան ու Կիլիկիա այցելած եմ՝ դարձեալ ընդհան</w:t>
      </w:r>
      <w:r>
        <w:rPr>
          <w:rFonts w:ascii="Sylfaen" w:hAnsi="Sylfaen"/>
          <w:sz w:val="28"/>
          <w:szCs w:val="28"/>
          <w:lang w:val="hy-AM"/>
        </w:rPr>
        <w:t>-</w:t>
      </w:r>
      <w:r w:rsidRPr="00F54166">
        <w:rPr>
          <w:rFonts w:ascii="Sylfaen" w:hAnsi="Sylfaen"/>
          <w:sz w:val="28"/>
          <w:szCs w:val="28"/>
          <w:lang w:val="hy-AM"/>
        </w:rPr>
        <w:t>րապէս միջեկեղեցական ժողովներու ու համագումարներու առիթով եւ մանաւանդ արմատներուս հետ հաղորդակցելու համար, եւ զանազան տեղեր թուրքերու հանդիպած, թրքերէն լսած ու նոյնիսկ թուրքերու հետ զրուցած եւ ինչո՞ւ այս ներքին խռովքն ու փոթորկումը, աւելին՝ ընդվզումը չեմ ունեցած...»։</w:t>
      </w:r>
    </w:p>
    <w:p w14:paraId="0D1D5CCC" w14:textId="77777777" w:rsidR="00512F34" w:rsidRDefault="00512F34" w:rsidP="00512F34">
      <w:pPr>
        <w:ind w:firstLine="720"/>
        <w:jc w:val="both"/>
        <w:rPr>
          <w:rFonts w:ascii="Sylfaen" w:hAnsi="Sylfaen"/>
          <w:sz w:val="28"/>
          <w:szCs w:val="28"/>
        </w:rPr>
      </w:pPr>
      <w:r w:rsidRPr="00F54166">
        <w:rPr>
          <w:rFonts w:ascii="Sylfaen" w:hAnsi="Sylfaen"/>
          <w:sz w:val="28"/>
          <w:szCs w:val="28"/>
          <w:lang w:val="hy-AM"/>
        </w:rPr>
        <w:t xml:space="preserve">Նոյնիսկ </w:t>
      </w:r>
      <w:r w:rsidRPr="00F54166">
        <w:rPr>
          <w:rFonts w:ascii="Sylfaen" w:hAnsi="Sylfaen"/>
          <w:sz w:val="28"/>
          <w:szCs w:val="28"/>
        </w:rPr>
        <w:t>6 ապրիլի առաւօտեան, Նիկոսիոյ մէջ, երբ բռնագրաւեալ Կիպրոսի գովքը հիւսող լեռան կողէն իջնող եւ հոգիները տաղող «Երանի թուրք եմ ըսողին» տիրական լոզունգը դարձեալ կարդացի, այսքան տակնուվրայ չեղայ։</w:t>
      </w:r>
    </w:p>
    <w:p w14:paraId="3A7DBF5F" w14:textId="629633A9" w:rsidR="00512F34" w:rsidRPr="00134CAD" w:rsidRDefault="00512F34" w:rsidP="00512F34">
      <w:pPr>
        <w:ind w:firstLine="720"/>
        <w:jc w:val="both"/>
        <w:rPr>
          <w:rFonts w:ascii="Sylfaen" w:hAnsi="Sylfaen"/>
          <w:sz w:val="28"/>
          <w:szCs w:val="28"/>
          <w:lang w:val="en-US"/>
        </w:rPr>
      </w:pPr>
      <w:r>
        <w:rPr>
          <w:rFonts w:ascii="Sylfaen" w:hAnsi="Sylfaen"/>
          <w:sz w:val="28"/>
          <w:szCs w:val="28"/>
        </w:rPr>
        <w:t xml:space="preserve">Ամեն անգամ երբ Թուրքիա գտնուած եմ՝ ինքզինքիս հարց տուած եմ. «Ինչպէ՞ս որեւէ տարին ապրած թուրքը յանդգնած է միլիոններ հաշուող հայեր եւ այլ ժողովուրդներ ջարդել։ Հետս անուշ-անուշ խօսող, զիս հիւրընկալող եւ մեծարող թուրքին նախաթուրքերը իրապէ՞ս </w:t>
      </w:r>
      <w:r>
        <w:rPr>
          <w:rFonts w:ascii="Sylfaen" w:hAnsi="Sylfaen"/>
          <w:sz w:val="28"/>
          <w:szCs w:val="28"/>
          <w:lang w:val="en-US"/>
        </w:rPr>
        <w:t>20</w:t>
      </w:r>
      <w:r>
        <w:rPr>
          <w:rFonts w:ascii="Sylfaen" w:hAnsi="Sylfaen"/>
          <w:sz w:val="28"/>
          <w:szCs w:val="28"/>
          <w:lang w:val="hy-AM"/>
        </w:rPr>
        <w:t xml:space="preserve">-րդ դարու առաջին </w:t>
      </w:r>
      <w:r w:rsidRPr="007519B8">
        <w:rPr>
          <w:rFonts w:ascii="Sylfaen" w:hAnsi="Sylfaen"/>
          <w:sz w:val="28"/>
          <w:szCs w:val="28"/>
        </w:rPr>
        <w:t xml:space="preserve">ցեղասպանութեան </w:t>
      </w:r>
      <w:r>
        <w:rPr>
          <w:rFonts w:ascii="Sylfaen" w:hAnsi="Sylfaen"/>
          <w:sz w:val="28"/>
          <w:szCs w:val="28"/>
        </w:rPr>
        <w:t xml:space="preserve">դահիճներն են։ Որքան ալ անհաւատալի թուի, դժբախտաբար պատմութիւնը կը հաստատէ, թէ ո՛չ միայն անոնք իրագործած են բնաջնջումի Հայասպանութիւնը, այլ անոնց թոռներն ու </w:t>
      </w:r>
      <w:r>
        <w:rPr>
          <w:rFonts w:ascii="Sylfaen" w:hAnsi="Sylfaen"/>
          <w:sz w:val="28"/>
          <w:szCs w:val="28"/>
        </w:rPr>
        <w:lastRenderedPageBreak/>
        <w:t xml:space="preserve">թոռնուհիները ուրացումով եւ այլ խարդաւանք ներով կը շարունակեն Հայկական </w:t>
      </w:r>
      <w:r w:rsidRPr="007519B8">
        <w:rPr>
          <w:rFonts w:ascii="Sylfaen" w:hAnsi="Sylfaen"/>
          <w:sz w:val="28"/>
          <w:szCs w:val="28"/>
        </w:rPr>
        <w:t>ցեղասպանութեան</w:t>
      </w:r>
      <w:r>
        <w:rPr>
          <w:rFonts w:ascii="Sylfaen" w:hAnsi="Sylfaen"/>
          <w:sz w:val="28"/>
          <w:szCs w:val="28"/>
        </w:rPr>
        <w:t xml:space="preserve"> հպարտ հեղինակի տիրութիւնը։ Զիս անհանգստացնող հարցադրումին վրայ թէեւ լոյս մը սփռուեցաւ, երբ կարդացի </w:t>
      </w:r>
      <w:r w:rsidRPr="00781EA6">
        <w:rPr>
          <w:rFonts w:ascii="Sylfaen" w:hAnsi="Sylfaen"/>
          <w:i/>
          <w:iCs/>
          <w:sz w:val="28"/>
          <w:szCs w:val="28"/>
        </w:rPr>
        <w:t>ԼԻԲԱՆԱՆԻ ՀԱՅԵՐԸ. Անցեալի Իշխանուհիներ ու Գաղթական</w:t>
      </w:r>
      <w:r>
        <w:rPr>
          <w:rFonts w:ascii="Sylfaen" w:hAnsi="Sylfaen"/>
          <w:i/>
          <w:iCs/>
          <w:sz w:val="28"/>
          <w:szCs w:val="28"/>
        </w:rPr>
        <w:t>-</w:t>
      </w:r>
      <w:r w:rsidRPr="00781EA6">
        <w:rPr>
          <w:rFonts w:ascii="Sylfaen" w:hAnsi="Sylfaen"/>
          <w:i/>
          <w:iCs/>
          <w:sz w:val="28"/>
          <w:szCs w:val="28"/>
        </w:rPr>
        <w:t>ներ եւ Ժամանակակից Համայնք</w:t>
      </w:r>
      <w:r>
        <w:rPr>
          <w:rFonts w:ascii="Sylfaen" w:hAnsi="Sylfaen"/>
          <w:sz w:val="28"/>
          <w:szCs w:val="28"/>
        </w:rPr>
        <w:t xml:space="preserve"> հատորին (</w:t>
      </w:r>
      <w:proofErr w:type="spellStart"/>
      <w:r>
        <w:rPr>
          <w:rFonts w:ascii="Sylfaen" w:hAnsi="Sylfaen"/>
          <w:sz w:val="28"/>
          <w:szCs w:val="28"/>
          <w:lang w:val="en-US"/>
        </w:rPr>
        <w:t>Haigazian</w:t>
      </w:r>
      <w:proofErr w:type="spellEnd"/>
      <w:r>
        <w:rPr>
          <w:rFonts w:ascii="Sylfaen" w:hAnsi="Sylfaen"/>
          <w:sz w:val="28"/>
          <w:szCs w:val="28"/>
          <w:lang w:val="en-US"/>
        </w:rPr>
        <w:t xml:space="preserve"> University &amp; The Armenian Heritage Press, Beirut, 2009) </w:t>
      </w:r>
      <w:r>
        <w:rPr>
          <w:rFonts w:ascii="Sylfaen" w:hAnsi="Sylfaen"/>
          <w:sz w:val="28"/>
          <w:szCs w:val="28"/>
        </w:rPr>
        <w:t>հետեւեալ մէջբերումը.</w:t>
      </w:r>
      <w:r>
        <w:rPr>
          <w:rFonts w:ascii="Sylfaen" w:hAnsi="Sylfaen"/>
          <w:sz w:val="28"/>
          <w:szCs w:val="28"/>
          <w:lang w:val="hy-AM"/>
        </w:rPr>
        <w:t xml:space="preserve"> </w:t>
      </w:r>
      <w:r>
        <w:rPr>
          <w:rFonts w:ascii="Sylfaen" w:hAnsi="Sylfaen"/>
          <w:sz w:val="28"/>
          <w:szCs w:val="28"/>
          <w:lang w:val="en-US"/>
        </w:rPr>
        <w:t xml:space="preserve">“After seventy years, Armenian diaspora literature is still unable to confront the Genocide of 1915; artistic expressions of that event still bear the imprint of enigma, an unencountered terminus” - </w:t>
      </w:r>
      <w:r>
        <w:rPr>
          <w:rFonts w:ascii="Sylfaen" w:hAnsi="Sylfaen"/>
          <w:sz w:val="28"/>
          <w:szCs w:val="28"/>
          <w:lang w:val="hy-AM"/>
        </w:rPr>
        <w:t xml:space="preserve">«Եօթանասուն տարի ետք, սփիւռքահայ գրակա-նութիւնը տակաւին անկարող է դիմակայելու </w:t>
      </w:r>
      <w:r>
        <w:rPr>
          <w:rFonts w:ascii="Sylfaen" w:hAnsi="Sylfaen"/>
          <w:sz w:val="28"/>
          <w:szCs w:val="28"/>
          <w:lang w:val="en-US"/>
        </w:rPr>
        <w:t xml:space="preserve">[1915-ի] </w:t>
      </w:r>
      <w:r>
        <w:rPr>
          <w:rFonts w:ascii="Sylfaen" w:hAnsi="Sylfaen"/>
          <w:sz w:val="28"/>
          <w:szCs w:val="28"/>
          <w:lang w:val="hy-AM"/>
        </w:rPr>
        <w:t>Ցեղասպանութիւնը. այդ մասին արտայայտուող արուեստի գործերը դեռ կը կրեն առեղծուածի մը, անհասանելի վախճանակէտի մը կնիքը»</w:t>
      </w:r>
      <w:r>
        <w:rPr>
          <w:rFonts w:ascii="Sylfaen" w:hAnsi="Sylfaen"/>
          <w:sz w:val="28"/>
          <w:szCs w:val="28"/>
        </w:rPr>
        <w:t xml:space="preserve"> (էջ </w:t>
      </w:r>
      <w:r>
        <w:rPr>
          <w:rFonts w:ascii="Sylfaen" w:hAnsi="Sylfaen"/>
          <w:sz w:val="28"/>
          <w:szCs w:val="28"/>
          <w:lang w:val="en-US"/>
        </w:rPr>
        <w:t>182</w:t>
      </w:r>
      <w:r>
        <w:rPr>
          <w:rFonts w:ascii="Sylfaen" w:hAnsi="Sylfaen"/>
          <w:sz w:val="28"/>
          <w:szCs w:val="28"/>
        </w:rPr>
        <w:t>)</w:t>
      </w:r>
      <w:r>
        <w:rPr>
          <w:rFonts w:ascii="Sylfaen" w:hAnsi="Sylfaen"/>
          <w:sz w:val="28"/>
          <w:szCs w:val="28"/>
          <w:lang w:val="en-US"/>
        </w:rPr>
        <w:t>,</w:t>
      </w:r>
      <w:r w:rsidR="008D3731">
        <w:rPr>
          <w:rStyle w:val="FootnoteReference"/>
          <w:rFonts w:ascii="Sylfaen" w:hAnsi="Sylfaen"/>
          <w:sz w:val="28"/>
          <w:szCs w:val="28"/>
          <w:lang w:val="en-US"/>
        </w:rPr>
        <w:footnoteReference w:id="1"/>
      </w:r>
      <w:r>
        <w:rPr>
          <w:rFonts w:ascii="Sylfaen" w:hAnsi="Sylfaen"/>
          <w:sz w:val="28"/>
          <w:szCs w:val="28"/>
          <w:lang w:val="en-US"/>
        </w:rPr>
        <w:t xml:space="preserve"> </w:t>
      </w:r>
      <w:proofErr w:type="spellStart"/>
      <w:r>
        <w:rPr>
          <w:rFonts w:ascii="Sylfaen" w:hAnsi="Sylfaen"/>
          <w:sz w:val="28"/>
          <w:szCs w:val="28"/>
          <w:lang w:val="en-US"/>
        </w:rPr>
        <w:t>սակայն</w:t>
      </w:r>
      <w:proofErr w:type="spellEnd"/>
      <w:r>
        <w:rPr>
          <w:rFonts w:ascii="Sylfaen" w:hAnsi="Sylfaen"/>
          <w:sz w:val="28"/>
          <w:szCs w:val="28"/>
          <w:lang w:val="en-US"/>
        </w:rPr>
        <w:t xml:space="preserve"> </w:t>
      </w:r>
      <w:r>
        <w:rPr>
          <w:rFonts w:ascii="Sylfaen" w:hAnsi="Sylfaen"/>
          <w:sz w:val="28"/>
          <w:szCs w:val="28"/>
          <w:lang w:val="hy-AM"/>
        </w:rPr>
        <w:t>առեղ-ծըւածը կը մնայ առեղծուած...։</w:t>
      </w:r>
    </w:p>
    <w:p w14:paraId="0523815F" w14:textId="77777777" w:rsidR="00512F34" w:rsidRPr="00F54166" w:rsidRDefault="00512F34" w:rsidP="00512F34">
      <w:pPr>
        <w:ind w:firstLine="720"/>
        <w:jc w:val="both"/>
        <w:rPr>
          <w:rFonts w:ascii="Sylfaen" w:hAnsi="Sylfaen"/>
          <w:sz w:val="28"/>
          <w:szCs w:val="28"/>
          <w:lang w:val="hy-AM"/>
        </w:rPr>
      </w:pPr>
      <w:r w:rsidRPr="00F54166">
        <w:rPr>
          <w:rFonts w:ascii="Sylfaen" w:hAnsi="Sylfaen"/>
          <w:sz w:val="28"/>
          <w:szCs w:val="28"/>
          <w:lang w:val="hy-AM"/>
        </w:rPr>
        <w:t xml:space="preserve">20 մարտէն </w:t>
      </w:r>
      <w:r w:rsidRPr="00F54166">
        <w:rPr>
          <w:rFonts w:ascii="Sylfaen" w:hAnsi="Sylfaen"/>
          <w:sz w:val="28"/>
          <w:szCs w:val="28"/>
        </w:rPr>
        <w:t xml:space="preserve">22 ապրիլ, </w:t>
      </w:r>
      <w:r w:rsidRPr="00F54166">
        <w:rPr>
          <w:rFonts w:ascii="Sylfaen" w:hAnsi="Sylfaen"/>
          <w:sz w:val="28"/>
          <w:szCs w:val="28"/>
          <w:lang w:val="hy-AM"/>
        </w:rPr>
        <w:t>Թեսաղոնիկէի երկու թուրք տղոց թրքաբար</w:t>
      </w:r>
      <w:r>
        <w:rPr>
          <w:rFonts w:ascii="Sylfaen" w:hAnsi="Sylfaen"/>
          <w:sz w:val="28"/>
          <w:szCs w:val="28"/>
          <w:lang w:val="hy-AM"/>
        </w:rPr>
        <w:t>-</w:t>
      </w:r>
      <w:r w:rsidRPr="00F54166">
        <w:rPr>
          <w:rFonts w:ascii="Sylfaen" w:hAnsi="Sylfaen"/>
          <w:sz w:val="28"/>
          <w:szCs w:val="28"/>
          <w:lang w:val="hy-AM"/>
        </w:rPr>
        <w:t xml:space="preserve">բառ ձայնը շարունակաբար զնգած ականջներուս մէջ, եւ երբ այլեւս այս տողերը թուղթին կը յանձնեմ, գոնէ մասամբ կը հասկնամ տագնապս եւ ահա զայն հարցումներու նոր շարքով ընթերցողներուս կը փոխանցեմ. </w:t>
      </w:r>
    </w:p>
    <w:p w14:paraId="3E26D588" w14:textId="77777777" w:rsidR="00512F34" w:rsidRDefault="00512F34" w:rsidP="00512F34">
      <w:pPr>
        <w:ind w:firstLine="720"/>
        <w:jc w:val="both"/>
        <w:rPr>
          <w:rFonts w:ascii="Sylfaen" w:hAnsi="Sylfaen"/>
          <w:sz w:val="28"/>
          <w:szCs w:val="28"/>
          <w:lang w:val="hy-AM"/>
        </w:rPr>
      </w:pPr>
      <w:r w:rsidRPr="00F54166">
        <w:rPr>
          <w:rFonts w:ascii="Sylfaen" w:hAnsi="Sylfaen"/>
          <w:sz w:val="28"/>
          <w:szCs w:val="28"/>
          <w:lang w:val="hy-AM"/>
        </w:rPr>
        <w:t>«Յունաստան անկախ երկիր է եւ որպէս Եւրոպական Միութեան անդամ՝ կարելիութիւն կ՚ընծայէ բոլոր փափաքողներուն օրինական պայ</w:t>
      </w:r>
      <w:r>
        <w:rPr>
          <w:rFonts w:ascii="Sylfaen" w:hAnsi="Sylfaen"/>
          <w:sz w:val="28"/>
          <w:szCs w:val="28"/>
          <w:lang w:val="hy-AM"/>
        </w:rPr>
        <w:t>-</w:t>
      </w:r>
      <w:r w:rsidRPr="00F54166">
        <w:rPr>
          <w:rFonts w:ascii="Sylfaen" w:hAnsi="Sylfaen"/>
          <w:sz w:val="28"/>
          <w:szCs w:val="28"/>
          <w:lang w:val="hy-AM"/>
        </w:rPr>
        <w:t>մանները ամբողջացնել ու այցելել իր տարածքը եւ նոյնիսկ հոն բնա</w:t>
      </w:r>
      <w:r>
        <w:rPr>
          <w:rFonts w:ascii="Sylfaen" w:hAnsi="Sylfaen"/>
          <w:sz w:val="28"/>
          <w:szCs w:val="28"/>
          <w:lang w:val="hy-AM"/>
        </w:rPr>
        <w:t>-</w:t>
      </w:r>
      <w:r w:rsidRPr="00F54166">
        <w:rPr>
          <w:rFonts w:ascii="Sylfaen" w:hAnsi="Sylfaen"/>
          <w:sz w:val="28"/>
          <w:szCs w:val="28"/>
          <w:lang w:val="hy-AM"/>
        </w:rPr>
        <w:t>կութիւն հաստատել։ Չեմ գիտեր, թէ քանի՞ թուրք հաստատուած է Յու</w:t>
      </w:r>
      <w:r>
        <w:rPr>
          <w:rFonts w:ascii="Sylfaen" w:hAnsi="Sylfaen"/>
          <w:sz w:val="28"/>
          <w:szCs w:val="28"/>
          <w:lang w:val="hy-AM"/>
        </w:rPr>
        <w:t>-</w:t>
      </w:r>
      <w:r w:rsidRPr="00F54166">
        <w:rPr>
          <w:rFonts w:ascii="Sylfaen" w:hAnsi="Sylfaen"/>
          <w:sz w:val="28"/>
          <w:szCs w:val="28"/>
          <w:lang w:val="hy-AM"/>
        </w:rPr>
        <w:t>նաստանի մէջ։ Լսած եմ, որ միայն մի քանի հազար յոյն մնացած է Թուրքիոյ մէջ։ Զիս սարսափահար դարձնողը այն իրողութիւնն է, որ արդեօք օր մը Երեւանի պանդոկներէն մէկուն ճաշարանին մէջ եւս թրքերէ՞ն պիտի լսենք. երկու երիտասարդի փոխան՝ հարիւրաւորներ ու հազարաւորներ պիտի ըլլա</w:t>
      </w:r>
      <w:r>
        <w:rPr>
          <w:rFonts w:ascii="Sylfaen" w:hAnsi="Sylfaen"/>
          <w:sz w:val="28"/>
          <w:szCs w:val="28"/>
          <w:lang w:val="hy-AM"/>
        </w:rPr>
        <w:t>՞</w:t>
      </w:r>
      <w:r w:rsidRPr="00F54166">
        <w:rPr>
          <w:rFonts w:ascii="Sylfaen" w:hAnsi="Sylfaen"/>
          <w:sz w:val="28"/>
          <w:szCs w:val="28"/>
          <w:lang w:val="hy-AM"/>
        </w:rPr>
        <w:t xml:space="preserve">ն այս թուրք թրքախօսները։ Զբօսաշրջիկ թուրքերու ու ազերիներու ներդրումը Հայաստանին համար տնտեսապէս դրական եւ անփոխարինելի՞ է...»։   </w:t>
      </w:r>
    </w:p>
    <w:p w14:paraId="72DA88D6" w14:textId="77777777" w:rsidR="00512F34" w:rsidRDefault="00512F34" w:rsidP="00512F34">
      <w:pPr>
        <w:jc w:val="both"/>
        <w:rPr>
          <w:rFonts w:ascii="Sylfaen" w:hAnsi="Sylfaen"/>
          <w:sz w:val="28"/>
          <w:szCs w:val="28"/>
          <w:lang w:val="hy-AM"/>
        </w:rPr>
      </w:pPr>
    </w:p>
    <w:p w14:paraId="25979BBC" w14:textId="2252318E" w:rsidR="00512F34" w:rsidRPr="008D3731" w:rsidRDefault="00512F34" w:rsidP="00512F34">
      <w:pPr>
        <w:jc w:val="both"/>
        <w:rPr>
          <w:rFonts w:ascii="Sylfaen" w:hAnsi="Sylfaen"/>
          <w:sz w:val="20"/>
          <w:szCs w:val="20"/>
          <w:lang w:val="hy-AM"/>
        </w:rPr>
      </w:pPr>
    </w:p>
    <w:p w14:paraId="417F540E" w14:textId="77777777" w:rsidR="008D3731" w:rsidRDefault="008D3731" w:rsidP="00512F34">
      <w:pPr>
        <w:ind w:firstLine="720"/>
        <w:jc w:val="both"/>
        <w:rPr>
          <w:rFonts w:ascii="Sylfaen" w:hAnsi="Sylfaen"/>
          <w:sz w:val="28"/>
          <w:szCs w:val="28"/>
          <w:lang w:val="hy-AM"/>
        </w:rPr>
      </w:pPr>
    </w:p>
    <w:p w14:paraId="443E3C2F" w14:textId="4CC88131" w:rsidR="00512F34" w:rsidRPr="00F54166" w:rsidRDefault="00512F34" w:rsidP="00512F34">
      <w:pPr>
        <w:ind w:firstLine="720"/>
        <w:jc w:val="both"/>
        <w:rPr>
          <w:rFonts w:ascii="Sylfaen" w:hAnsi="Sylfaen"/>
          <w:sz w:val="28"/>
          <w:szCs w:val="28"/>
          <w:lang w:val="hy-AM"/>
        </w:rPr>
      </w:pPr>
      <w:r w:rsidRPr="00F54166">
        <w:rPr>
          <w:rFonts w:ascii="Sylfaen" w:hAnsi="Sylfaen"/>
          <w:sz w:val="28"/>
          <w:szCs w:val="28"/>
          <w:lang w:val="hy-AM"/>
        </w:rPr>
        <w:lastRenderedPageBreak/>
        <w:t>Ակամայ հոս կանգ կ՚առնեմ եւ հարցումներս կը փակեմ սա վճռական մտատանջութեամբ. Մի քանի տարիէ ի վեր Հայաստան չեմ գացած, սակայն կ՚իմանամ, թէ ան խճողուած է զանազան երկիրներէ ժամանող օտար,–ներառեալ թուրք ու ազերի,– զբօսաշրջիկներով։ Արդեօք մտավա</w:t>
      </w:r>
      <w:r>
        <w:rPr>
          <w:rFonts w:ascii="Sylfaen" w:hAnsi="Sylfaen"/>
          <w:sz w:val="28"/>
          <w:szCs w:val="28"/>
          <w:lang w:val="hy-AM"/>
        </w:rPr>
        <w:t>-</w:t>
      </w:r>
      <w:r w:rsidRPr="00F54166">
        <w:rPr>
          <w:rFonts w:ascii="Sylfaen" w:hAnsi="Sylfaen"/>
          <w:sz w:val="28"/>
          <w:szCs w:val="28"/>
          <w:lang w:val="hy-AM"/>
        </w:rPr>
        <w:t xml:space="preserve">խութեանս նախաշեմի՞ն կը գտնուինք...։ </w:t>
      </w:r>
    </w:p>
    <w:p w14:paraId="2297BC74" w14:textId="77777777" w:rsidR="00512F34" w:rsidRPr="00F54166" w:rsidRDefault="00512F34" w:rsidP="00512F34">
      <w:pPr>
        <w:ind w:firstLine="720"/>
        <w:jc w:val="both"/>
        <w:rPr>
          <w:rFonts w:ascii="Sylfaen" w:hAnsi="Sylfaen"/>
          <w:sz w:val="28"/>
          <w:szCs w:val="28"/>
          <w:lang w:val="hy-AM"/>
        </w:rPr>
      </w:pPr>
      <w:r w:rsidRPr="00F54166">
        <w:rPr>
          <w:rFonts w:ascii="Sylfaen" w:hAnsi="Sylfaen"/>
          <w:sz w:val="28"/>
          <w:szCs w:val="28"/>
          <w:lang w:val="hy-AM"/>
        </w:rPr>
        <w:t xml:space="preserve">Յուսամ՝ ո՛չ։ Իսկ եթէ այո՛, այսօր իսկ ազգովին քայլերու ձեռնարկենք նուազագոյն վնասով դուրս գալու </w:t>
      </w:r>
      <w:r>
        <w:rPr>
          <w:rFonts w:ascii="Sylfaen" w:hAnsi="Sylfaen"/>
          <w:sz w:val="28"/>
          <w:szCs w:val="28"/>
          <w:lang w:val="hy-AM"/>
        </w:rPr>
        <w:t xml:space="preserve">համար </w:t>
      </w:r>
      <w:r w:rsidRPr="00F54166">
        <w:rPr>
          <w:rFonts w:ascii="Sylfaen" w:hAnsi="Sylfaen"/>
          <w:sz w:val="28"/>
          <w:szCs w:val="28"/>
          <w:lang w:val="hy-AM"/>
        </w:rPr>
        <w:t>այս վտանգէն։</w:t>
      </w:r>
    </w:p>
    <w:p w14:paraId="32257EC4" w14:textId="77777777" w:rsidR="00512F34" w:rsidRPr="00F54166" w:rsidRDefault="00512F34" w:rsidP="00512F34">
      <w:pPr>
        <w:ind w:firstLine="720"/>
        <w:jc w:val="both"/>
        <w:rPr>
          <w:rFonts w:ascii="Sylfaen" w:hAnsi="Sylfaen"/>
          <w:sz w:val="28"/>
          <w:szCs w:val="28"/>
          <w:lang w:val="hy-AM"/>
        </w:rPr>
      </w:pPr>
      <w:r w:rsidRPr="00F54166">
        <w:rPr>
          <w:rFonts w:ascii="Sylfaen" w:hAnsi="Sylfaen"/>
          <w:sz w:val="28"/>
          <w:szCs w:val="28"/>
          <w:lang w:val="hy-AM"/>
        </w:rPr>
        <w:t xml:space="preserve"> </w:t>
      </w:r>
    </w:p>
    <w:p w14:paraId="637CE9C3" w14:textId="77777777" w:rsidR="00512F34" w:rsidRPr="00F54166" w:rsidRDefault="00512F34" w:rsidP="00512F34">
      <w:pPr>
        <w:outlineLvl w:val="0"/>
        <w:rPr>
          <w:rFonts w:ascii="Sylfaen" w:hAnsi="Sylfaen"/>
          <w:color w:val="0F0F0F"/>
          <w:kern w:val="36"/>
          <w:sz w:val="28"/>
          <w:szCs w:val="28"/>
        </w:rPr>
      </w:pPr>
      <w:r w:rsidRPr="00F54166">
        <w:rPr>
          <w:rFonts w:ascii="Sylfaen" w:hAnsi="Sylfaen"/>
          <w:sz w:val="28"/>
          <w:szCs w:val="28"/>
        </w:rPr>
        <w:t>Անթիլիաս, 22 ապրիլ 2026</w:t>
      </w:r>
      <w:r w:rsidRPr="00F54166">
        <w:rPr>
          <w:rFonts w:ascii="Sylfaen" w:hAnsi="Sylfaen"/>
          <w:sz w:val="28"/>
          <w:szCs w:val="28"/>
        </w:rPr>
        <w:tab/>
      </w:r>
      <w:r w:rsidRPr="00F54166">
        <w:rPr>
          <w:rFonts w:ascii="Sylfaen" w:hAnsi="Sylfaen"/>
          <w:sz w:val="28"/>
          <w:szCs w:val="28"/>
        </w:rPr>
        <w:tab/>
        <w:t xml:space="preserve">        </w:t>
      </w:r>
      <w:r>
        <w:rPr>
          <w:rFonts w:ascii="Sylfaen" w:hAnsi="Sylfaen"/>
          <w:sz w:val="28"/>
          <w:szCs w:val="28"/>
        </w:rPr>
        <w:tab/>
      </w:r>
      <w:r>
        <w:rPr>
          <w:rFonts w:ascii="Sylfaen" w:hAnsi="Sylfaen"/>
          <w:sz w:val="28"/>
          <w:szCs w:val="28"/>
        </w:rPr>
        <w:tab/>
        <w:t xml:space="preserve">     </w:t>
      </w:r>
      <w:r w:rsidRPr="00F54166">
        <w:rPr>
          <w:rFonts w:ascii="Sylfaen" w:hAnsi="Sylfaen"/>
          <w:color w:val="0F0F0F"/>
          <w:kern w:val="36"/>
          <w:sz w:val="28"/>
          <w:szCs w:val="28"/>
          <w:lang w:val="hy-AM"/>
        </w:rPr>
        <w:t>Նարեկ</w:t>
      </w:r>
      <w:r w:rsidRPr="00F54166">
        <w:rPr>
          <w:rFonts w:ascii="Sylfaen" w:hAnsi="Sylfaen"/>
          <w:color w:val="0F0F0F"/>
          <w:kern w:val="36"/>
          <w:sz w:val="28"/>
          <w:szCs w:val="28"/>
        </w:rPr>
        <w:t xml:space="preserve"> </w:t>
      </w:r>
      <w:r w:rsidRPr="00F54166">
        <w:rPr>
          <w:rFonts w:ascii="Sylfaen" w:hAnsi="Sylfaen"/>
          <w:color w:val="0F0F0F"/>
          <w:kern w:val="36"/>
          <w:sz w:val="28"/>
          <w:szCs w:val="28"/>
          <w:lang w:val="hy-AM"/>
        </w:rPr>
        <w:t>արք</w:t>
      </w:r>
      <w:r w:rsidRPr="00F54166">
        <w:rPr>
          <w:rFonts w:ascii="Sylfaen" w:hAnsi="Sylfaen"/>
          <w:color w:val="0F0F0F"/>
          <w:kern w:val="36"/>
          <w:sz w:val="28"/>
          <w:szCs w:val="28"/>
        </w:rPr>
        <w:t>. Ալեէմէզեան</w:t>
      </w:r>
    </w:p>
    <w:p w14:paraId="53A057D0"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2713E7" w14:textId="77777777" w:rsidR="00981832" w:rsidRDefault="00981832" w:rsidP="00512F34">
      <w:r>
        <w:separator/>
      </w:r>
    </w:p>
  </w:endnote>
  <w:endnote w:type="continuationSeparator" w:id="0">
    <w:p w14:paraId="4B7CD00A" w14:textId="77777777" w:rsidR="00981832" w:rsidRDefault="00981832" w:rsidP="00512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6462050"/>
      <w:docPartObj>
        <w:docPartGallery w:val="Page Numbers (Bottom of Page)"/>
        <w:docPartUnique/>
      </w:docPartObj>
    </w:sdtPr>
    <w:sdtContent>
      <w:p w14:paraId="03D818B8" w14:textId="67C0F5A2" w:rsidR="00512F34" w:rsidRDefault="00512F3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DF75080" w14:textId="77777777" w:rsidR="00512F34" w:rsidRDefault="00512F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5009728"/>
      <w:docPartObj>
        <w:docPartGallery w:val="Page Numbers (Bottom of Page)"/>
        <w:docPartUnique/>
      </w:docPartObj>
    </w:sdtPr>
    <w:sdtContent>
      <w:p w14:paraId="6BFB6628" w14:textId="79EE24B6" w:rsidR="00512F34" w:rsidRDefault="00512F3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04ED985" w14:textId="77777777" w:rsidR="00512F34" w:rsidRDefault="00512F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227FD3" w14:textId="77777777" w:rsidR="00981832" w:rsidRDefault="00981832" w:rsidP="00512F34">
      <w:r>
        <w:separator/>
      </w:r>
    </w:p>
  </w:footnote>
  <w:footnote w:type="continuationSeparator" w:id="0">
    <w:p w14:paraId="4A880492" w14:textId="77777777" w:rsidR="00981832" w:rsidRDefault="00981832" w:rsidP="00512F34">
      <w:r>
        <w:continuationSeparator/>
      </w:r>
    </w:p>
  </w:footnote>
  <w:footnote w:id="1">
    <w:p w14:paraId="6F6988FE" w14:textId="7E65F6AB" w:rsidR="008D3731" w:rsidRPr="008D3731" w:rsidRDefault="008D3731" w:rsidP="008D3731">
      <w:pPr>
        <w:pStyle w:val="FootnoteText"/>
        <w:jc w:val="both"/>
        <w:rPr>
          <w:rFonts w:ascii="Sylfaen" w:hAnsi="Sylfaen"/>
          <w:lang w:val="hy-AM"/>
        </w:rPr>
      </w:pPr>
      <w:r w:rsidRPr="008D3731">
        <w:rPr>
          <w:rStyle w:val="FootnoteReference"/>
          <w:rFonts w:ascii="Sylfaen" w:hAnsi="Sylfaen"/>
        </w:rPr>
        <w:footnoteRef/>
      </w:r>
      <w:r w:rsidRPr="008D3731">
        <w:rPr>
          <w:rFonts w:ascii="Sylfaen" w:hAnsi="Sylfaen"/>
        </w:rPr>
        <w:t xml:space="preserve"> </w:t>
      </w:r>
      <w:r w:rsidRPr="008D3731">
        <w:rPr>
          <w:rFonts w:ascii="Sylfaen" w:hAnsi="Sylfaen"/>
          <w:lang w:val="hy-AM"/>
        </w:rPr>
        <w:t xml:space="preserve">Մէջբերումը քաղուած է Արմէն Իւրնէշլեանի «Արաբի կերպարը լիբանանահայ գրականութեան մէջ» յօդուածի թիւ </w:t>
      </w:r>
      <w:r w:rsidRPr="008D3731">
        <w:rPr>
          <w:rFonts w:ascii="Sylfaen" w:hAnsi="Sylfaen"/>
          <w:lang w:val="en-US"/>
        </w:rPr>
        <w:t xml:space="preserve">20 </w:t>
      </w:r>
      <w:r w:rsidRPr="008D3731">
        <w:rPr>
          <w:rFonts w:ascii="Sylfaen" w:hAnsi="Sylfaen"/>
          <w:lang w:val="hy-AM"/>
        </w:rPr>
        <w:t>էջատակի ծանօթութենէն, ուր յղում կատարուած է սկզբնաղբիւրին. «Ռուբինա Փի</w:t>
      </w:r>
      <w:r>
        <w:rPr>
          <w:rFonts w:ascii="Sylfaen" w:hAnsi="Sylfaen"/>
          <w:lang w:val="hy-AM"/>
        </w:rPr>
        <w:t>-</w:t>
      </w:r>
      <w:r w:rsidRPr="008D3731">
        <w:rPr>
          <w:rFonts w:ascii="Sylfaen" w:hAnsi="Sylfaen"/>
          <w:lang w:val="hy-AM"/>
        </w:rPr>
        <w:t xml:space="preserve">րումեան, </w:t>
      </w:r>
      <w:r w:rsidRPr="008D3731">
        <w:rPr>
          <w:rFonts w:ascii="Sylfaen" w:hAnsi="Sylfaen"/>
          <w:lang w:val="en-US"/>
        </w:rPr>
        <w:t>Literary responses to catastrophe, a comparison of the Armenian and Jewish experience (studies in Near Eastern culture and society), Atlanta, Scholars Press</w:t>
      </w:r>
      <w:r w:rsidRPr="008D3731">
        <w:rPr>
          <w:rFonts w:ascii="Sylfaen" w:hAnsi="Sylfaen"/>
          <w:lang w:val="hy-AM"/>
        </w:rPr>
        <w:t>, 1993, մենագրութեան մէջ [էջ 213]»։</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F34"/>
    <w:rsid w:val="003D7CBC"/>
    <w:rsid w:val="00512F34"/>
    <w:rsid w:val="005824C9"/>
    <w:rsid w:val="007D7895"/>
    <w:rsid w:val="008D3731"/>
    <w:rsid w:val="00981832"/>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B131E92"/>
  <w15:chartTrackingRefBased/>
  <w15:docId w15:val="{2535AEA2-486A-9D49-A8DE-0208AC263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3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512F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2F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2F3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2F3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12F3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12F3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12F3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12F3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12F3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F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2F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2F3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2F3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12F3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12F3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12F3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12F3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12F3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12F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F3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12F3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F3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12F3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512F34"/>
    <w:rPr>
      <w:i/>
      <w:iCs/>
      <w:color w:val="404040" w:themeColor="text1" w:themeTint="BF"/>
    </w:rPr>
  </w:style>
  <w:style w:type="paragraph" w:styleId="ListParagraph">
    <w:name w:val="List Paragraph"/>
    <w:basedOn w:val="Normal"/>
    <w:uiPriority w:val="34"/>
    <w:qFormat/>
    <w:rsid w:val="00512F3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512F34"/>
    <w:rPr>
      <w:i/>
      <w:iCs/>
      <w:color w:val="2F5496" w:themeColor="accent1" w:themeShade="BF"/>
    </w:rPr>
  </w:style>
  <w:style w:type="paragraph" w:styleId="IntenseQuote">
    <w:name w:val="Intense Quote"/>
    <w:basedOn w:val="Normal"/>
    <w:next w:val="Normal"/>
    <w:link w:val="IntenseQuoteChar"/>
    <w:uiPriority w:val="30"/>
    <w:qFormat/>
    <w:rsid w:val="00512F3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512F34"/>
    <w:rPr>
      <w:i/>
      <w:iCs/>
      <w:color w:val="2F5496" w:themeColor="accent1" w:themeShade="BF"/>
    </w:rPr>
  </w:style>
  <w:style w:type="character" w:styleId="IntenseReference">
    <w:name w:val="Intense Reference"/>
    <w:basedOn w:val="DefaultParagraphFont"/>
    <w:uiPriority w:val="32"/>
    <w:qFormat/>
    <w:rsid w:val="00512F34"/>
    <w:rPr>
      <w:b/>
      <w:bCs/>
      <w:smallCaps/>
      <w:color w:val="2F5496" w:themeColor="accent1" w:themeShade="BF"/>
      <w:spacing w:val="5"/>
    </w:rPr>
  </w:style>
  <w:style w:type="paragraph" w:styleId="Footer">
    <w:name w:val="footer"/>
    <w:basedOn w:val="Normal"/>
    <w:link w:val="FooterChar"/>
    <w:uiPriority w:val="99"/>
    <w:unhideWhenUsed/>
    <w:rsid w:val="00512F34"/>
    <w:pPr>
      <w:tabs>
        <w:tab w:val="center" w:pos="4680"/>
        <w:tab w:val="right" w:pos="9360"/>
      </w:tabs>
    </w:pPr>
  </w:style>
  <w:style w:type="character" w:customStyle="1" w:styleId="FooterChar">
    <w:name w:val="Footer Char"/>
    <w:basedOn w:val="DefaultParagraphFont"/>
    <w:link w:val="Footer"/>
    <w:uiPriority w:val="99"/>
    <w:rsid w:val="00512F3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512F34"/>
  </w:style>
  <w:style w:type="paragraph" w:styleId="FootnoteText">
    <w:name w:val="footnote text"/>
    <w:basedOn w:val="Normal"/>
    <w:link w:val="FootnoteTextChar"/>
    <w:uiPriority w:val="99"/>
    <w:semiHidden/>
    <w:unhideWhenUsed/>
    <w:rsid w:val="008D3731"/>
    <w:rPr>
      <w:sz w:val="20"/>
      <w:szCs w:val="20"/>
    </w:rPr>
  </w:style>
  <w:style w:type="character" w:customStyle="1" w:styleId="FootnoteTextChar">
    <w:name w:val="Footnote Text Char"/>
    <w:basedOn w:val="DefaultParagraphFont"/>
    <w:link w:val="FootnoteText"/>
    <w:uiPriority w:val="99"/>
    <w:semiHidden/>
    <w:rsid w:val="008D3731"/>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8D37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57BD5-F44D-6141-9B9D-39A5453C2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573</Words>
  <Characters>3269</Characters>
  <Application>Microsoft Office Word</Application>
  <DocSecurity>0</DocSecurity>
  <Lines>27</Lines>
  <Paragraphs>7</Paragraphs>
  <ScaleCrop>false</ScaleCrop>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2026-07-26T22:42:00Z</dcterms:created>
  <dcterms:modified xsi:type="dcterms:W3CDTF">2026-07-26T22:45:00Z</dcterms:modified>
</cp:coreProperties>
</file>