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F0E11A" w14:textId="77777777" w:rsidR="006267EC" w:rsidRPr="006267EC" w:rsidRDefault="006267EC" w:rsidP="006267EC">
      <w:pPr>
        <w:jc w:val="center"/>
        <w:rPr>
          <w:rFonts w:ascii="Sylfaen" w:hAnsi="Sylfaen"/>
          <w:sz w:val="32"/>
          <w:szCs w:val="32"/>
        </w:rPr>
      </w:pPr>
      <w:r w:rsidRPr="006267EC">
        <w:rPr>
          <w:rFonts w:ascii="Sylfaen" w:hAnsi="Sylfaen"/>
          <w:sz w:val="32"/>
          <w:szCs w:val="32"/>
        </w:rPr>
        <w:t>«</w:t>
      </w:r>
      <w:r w:rsidRPr="006267EC">
        <w:rPr>
          <w:rFonts w:ascii="Sylfaen" w:hAnsi="Sylfaen" w:cs="Sylfaen"/>
          <w:sz w:val="32"/>
          <w:szCs w:val="32"/>
        </w:rPr>
        <w:t>ՏՈՒՊՐՈՎՆԻՔ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ԳԵՂԵՑԻԿ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ՔԱՂԱՔ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ՄԸ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ՉԷ</w:t>
      </w:r>
      <w:r w:rsidRPr="006267EC">
        <w:rPr>
          <w:rFonts w:ascii="Sylfaen" w:hAnsi="Sylfaen"/>
          <w:sz w:val="32"/>
          <w:szCs w:val="32"/>
        </w:rPr>
        <w:t xml:space="preserve">, </w:t>
      </w:r>
      <w:r w:rsidRPr="006267EC">
        <w:rPr>
          <w:rFonts w:ascii="Sylfaen" w:hAnsi="Sylfaen" w:cs="Sylfaen"/>
          <w:sz w:val="32"/>
          <w:szCs w:val="32"/>
        </w:rPr>
        <w:t>ԱՅԼ՝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ԳՈՀԱՐ</w:t>
      </w:r>
      <w:r w:rsidRPr="006267EC">
        <w:rPr>
          <w:rFonts w:ascii="Sylfaen" w:hAnsi="Sylfaen"/>
          <w:sz w:val="32"/>
          <w:szCs w:val="32"/>
        </w:rPr>
        <w:t>»</w:t>
      </w:r>
    </w:p>
    <w:p w14:paraId="0B886204" w14:textId="77777777" w:rsidR="006267EC" w:rsidRPr="006267EC" w:rsidRDefault="006267EC" w:rsidP="006267EC">
      <w:pPr>
        <w:jc w:val="center"/>
        <w:rPr>
          <w:rFonts w:ascii="Sylfaen" w:hAnsi="Sylfaen"/>
          <w:sz w:val="32"/>
          <w:szCs w:val="32"/>
        </w:rPr>
      </w:pPr>
      <w:r w:rsidRPr="006267EC">
        <w:rPr>
          <w:rFonts w:ascii="Sylfaen" w:hAnsi="Sylfaen"/>
          <w:sz w:val="32"/>
          <w:szCs w:val="32"/>
        </w:rPr>
        <w:t>(</w:t>
      </w:r>
      <w:r w:rsidRPr="006267EC">
        <w:rPr>
          <w:rFonts w:ascii="Sylfaen" w:hAnsi="Sylfaen" w:cs="Sylfaen"/>
          <w:sz w:val="32"/>
          <w:szCs w:val="32"/>
        </w:rPr>
        <w:t>Ս</w:t>
      </w:r>
      <w:r w:rsidRPr="006267EC">
        <w:rPr>
          <w:rFonts w:ascii="Sylfaen" w:hAnsi="Sylfaen"/>
          <w:sz w:val="32"/>
          <w:szCs w:val="32"/>
        </w:rPr>
        <w:t xml:space="preserve">. </w:t>
      </w:r>
      <w:r w:rsidRPr="006267EC">
        <w:rPr>
          <w:rFonts w:ascii="Sylfaen" w:hAnsi="Sylfaen" w:cs="Sylfaen"/>
          <w:sz w:val="32"/>
          <w:szCs w:val="32"/>
        </w:rPr>
        <w:t>ՎԼԱՍ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ՀԱՅԱԶԳԻ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ՀԱՅՐԱՊԵՏԻՆ</w:t>
      </w:r>
      <w:r w:rsidRPr="006267EC">
        <w:rPr>
          <w:rFonts w:ascii="Sylfaen" w:hAnsi="Sylfaen"/>
          <w:sz w:val="32"/>
          <w:szCs w:val="32"/>
        </w:rPr>
        <w:t xml:space="preserve"> </w:t>
      </w:r>
    </w:p>
    <w:p w14:paraId="09F89098" w14:textId="0A24E356" w:rsidR="006267EC" w:rsidRPr="006267EC" w:rsidRDefault="006267EC" w:rsidP="006267EC">
      <w:pPr>
        <w:jc w:val="center"/>
        <w:rPr>
          <w:rFonts w:ascii="Sylfaen" w:hAnsi="Sylfaen"/>
          <w:sz w:val="32"/>
          <w:szCs w:val="32"/>
        </w:rPr>
      </w:pPr>
      <w:r w:rsidRPr="006267EC">
        <w:rPr>
          <w:rFonts w:ascii="Sylfaen" w:hAnsi="Sylfaen" w:cs="Sylfaen"/>
          <w:sz w:val="32"/>
          <w:szCs w:val="32"/>
        </w:rPr>
        <w:t>ՀԵՏ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ԸԼԼԱԼՈՒ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ԵԶԱԿԻ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ԱՌԻԹ</w:t>
      </w:r>
      <w:r w:rsidRPr="006267EC">
        <w:rPr>
          <w:rFonts w:ascii="Sylfaen" w:hAnsi="Sylfaen"/>
          <w:sz w:val="32"/>
          <w:szCs w:val="32"/>
        </w:rPr>
        <w:t xml:space="preserve"> </w:t>
      </w:r>
      <w:r w:rsidRPr="006267EC">
        <w:rPr>
          <w:rFonts w:ascii="Sylfaen" w:hAnsi="Sylfaen" w:cs="Sylfaen"/>
          <w:sz w:val="32"/>
          <w:szCs w:val="32"/>
        </w:rPr>
        <w:t>ՄԸ</w:t>
      </w:r>
      <w:r w:rsidRPr="006267EC">
        <w:rPr>
          <w:rFonts w:ascii="Sylfaen" w:hAnsi="Sylfaen"/>
          <w:sz w:val="32"/>
          <w:szCs w:val="32"/>
        </w:rPr>
        <w:t>)</w:t>
      </w:r>
    </w:p>
    <w:p w14:paraId="1FCFCB25" w14:textId="77777777" w:rsidR="006267EC" w:rsidRPr="00BE7724" w:rsidRDefault="006267EC" w:rsidP="006267EC">
      <w:pPr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> </w:t>
      </w:r>
    </w:p>
    <w:p w14:paraId="01B11F90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 xml:space="preserve">28 </w:t>
      </w:r>
      <w:r w:rsidRPr="00BE7724">
        <w:rPr>
          <w:rFonts w:ascii="Sylfaen" w:hAnsi="Sylfaen" w:cs="Sylfaen"/>
          <w:sz w:val="28"/>
          <w:szCs w:val="28"/>
        </w:rPr>
        <w:t>Օգոստոս</w:t>
      </w:r>
      <w:r w:rsidRPr="00BE7724">
        <w:rPr>
          <w:rFonts w:ascii="Sylfaen" w:hAnsi="Sylfaen"/>
          <w:sz w:val="28"/>
          <w:szCs w:val="28"/>
        </w:rPr>
        <w:t xml:space="preserve"> 2009-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>, </w:t>
      </w:r>
      <w:r w:rsidRPr="00BE7724">
        <w:rPr>
          <w:rFonts w:ascii="Sylfaen" w:hAnsi="Sylfaen" w:cs="Sylfaen"/>
          <w:sz w:val="28"/>
          <w:szCs w:val="28"/>
        </w:rPr>
        <w:t>Արամ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Կաթողիկոս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հրաւէր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մը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ստա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նար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Խրուաթիոյ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քաղաքի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Կաթոլիկ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Առաջնորդ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Ժելիմիր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Փուլիճ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Գերապայծառէն</w:t>
      </w:r>
      <w:r w:rsidRPr="00BE7724">
        <w:rPr>
          <w:rFonts w:ascii="Sylfaen" w:hAnsi="Sylfaen"/>
          <w:sz w:val="28"/>
          <w:szCs w:val="28"/>
        </w:rPr>
        <w:t xml:space="preserve">, 2–3 </w:t>
      </w:r>
      <w:r w:rsidRPr="00BE7724">
        <w:rPr>
          <w:rFonts w:ascii="Sylfaen" w:hAnsi="Sylfaen" w:cs="Sylfaen"/>
          <w:sz w:val="28"/>
          <w:szCs w:val="28"/>
        </w:rPr>
        <w:t>Փետրուար</w:t>
      </w:r>
      <w:r w:rsidRPr="00BE7724">
        <w:rPr>
          <w:rFonts w:ascii="Sylfaen" w:hAnsi="Sylfaen"/>
          <w:sz w:val="28"/>
          <w:szCs w:val="28"/>
        </w:rPr>
        <w:t xml:space="preserve"> 2010-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մասնակցելու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աւելի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քան</w:t>
      </w:r>
      <w:r w:rsidRPr="00BE7724">
        <w:rPr>
          <w:rFonts w:ascii="Sylfaen" w:hAnsi="Sylfaen"/>
          <w:sz w:val="28"/>
          <w:szCs w:val="28"/>
        </w:rPr>
        <w:t xml:space="preserve"> 1000 </w:t>
      </w:r>
      <w:r w:rsidRPr="00BE7724">
        <w:rPr>
          <w:rFonts w:ascii="Sylfaen" w:hAnsi="Sylfaen" w:cs="Sylfaen"/>
          <w:sz w:val="28"/>
          <w:szCs w:val="28"/>
        </w:rPr>
        <w:t>տարիներէ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պաշտպան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հայազգի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Հայրա</w:t>
      </w:r>
      <w:r w:rsidRPr="00BE7724">
        <w:rPr>
          <w:rFonts w:ascii="Sylfaen" w:hAnsi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պետի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տօնախմբութեան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մասունքներու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թափօրին։</w:t>
      </w:r>
    </w:p>
    <w:p w14:paraId="031497FB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Խրուաթիոյ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Հանրապետութիւնը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գտնուի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Ատրիական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Ծովուն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վրայ։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Նախապէս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կազմէր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Եուկոսլաւիոյ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1992-</w:t>
      </w:r>
      <w:r w:rsidRPr="00BE7724">
        <w:rPr>
          <w:rFonts w:ascii="Sylfaen" w:hAnsi="Sylfaen" w:cs="Sylfaen"/>
          <w:sz w:val="28"/>
          <w:szCs w:val="28"/>
        </w:rPr>
        <w:t>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անկախ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Ունի</w:t>
      </w:r>
      <w:r w:rsidRPr="00BE7724">
        <w:rPr>
          <w:rFonts w:ascii="Sylfaen" w:hAnsi="Sylfaen"/>
          <w:sz w:val="28"/>
          <w:szCs w:val="28"/>
        </w:rPr>
        <w:t xml:space="preserve"> 1185 </w:t>
      </w:r>
      <w:r w:rsidRPr="00BE7724">
        <w:rPr>
          <w:rFonts w:ascii="Sylfaen" w:hAnsi="Sylfaen" w:cs="Sylfaen"/>
          <w:sz w:val="28"/>
          <w:szCs w:val="28"/>
        </w:rPr>
        <w:t>կղզիներ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որոնցմէ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միայն</w:t>
      </w:r>
      <w:r w:rsidRPr="00BE7724">
        <w:rPr>
          <w:rFonts w:ascii="Sylfaen" w:hAnsi="Sylfaen"/>
          <w:sz w:val="28"/>
          <w:szCs w:val="28"/>
        </w:rPr>
        <w:t xml:space="preserve"> 47-</w:t>
      </w:r>
      <w:r w:rsidRPr="00BE7724">
        <w:rPr>
          <w:rFonts w:ascii="Sylfaen" w:hAnsi="Sylfaen" w:cs="Sylfaen"/>
          <w:sz w:val="28"/>
          <w:szCs w:val="28"/>
        </w:rPr>
        <w:t>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բնակելի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են։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Պաշտօնական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լեզուն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խրուաթերէնն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այբուբէնը՝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լատինատառ։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Դրամանիշը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կոչուի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գունա։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Տարածքը</w:t>
      </w:r>
      <w:r w:rsidRPr="00BE7724">
        <w:rPr>
          <w:rFonts w:ascii="Sylfaen" w:hAnsi="Sylfaen"/>
          <w:sz w:val="28"/>
          <w:szCs w:val="28"/>
        </w:rPr>
        <w:t xml:space="preserve"> 56.594 </w:t>
      </w:r>
      <w:r w:rsidRPr="00BE7724">
        <w:rPr>
          <w:rFonts w:ascii="Sylfaen" w:hAnsi="Sylfaen" w:cs="Sylfaen"/>
          <w:sz w:val="28"/>
          <w:szCs w:val="28"/>
        </w:rPr>
        <w:t>քառակուսի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քիլոմեթր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մայրաքաղաքը</w:t>
      </w:r>
      <w:r w:rsidRPr="00BE7724">
        <w:rPr>
          <w:rFonts w:ascii="Sylfaen" w:hAnsi="Sylfaen"/>
          <w:sz w:val="28"/>
          <w:szCs w:val="28"/>
        </w:rPr>
        <w:t xml:space="preserve">` </w:t>
      </w:r>
      <w:r w:rsidRPr="00BE7724">
        <w:rPr>
          <w:rFonts w:ascii="Sylfaen" w:hAnsi="Sylfaen" w:cs="Sylfaen"/>
          <w:sz w:val="28"/>
          <w:szCs w:val="28"/>
        </w:rPr>
        <w:t>Զակրէպ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ըստ</w:t>
      </w:r>
      <w:r w:rsidRPr="00BE7724">
        <w:rPr>
          <w:rFonts w:ascii="Sylfaen" w:hAnsi="Sylfaen"/>
          <w:sz w:val="28"/>
          <w:szCs w:val="28"/>
        </w:rPr>
        <w:t xml:space="preserve"> 2001-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մարդահամարին՝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բնակչութիւնը</w:t>
      </w:r>
      <w:r w:rsidRPr="00BE7724">
        <w:rPr>
          <w:rFonts w:ascii="Sylfaen" w:hAnsi="Sylfaen"/>
          <w:sz w:val="28"/>
          <w:szCs w:val="28"/>
        </w:rPr>
        <w:t xml:space="preserve"> 4.437.460 </w:t>
      </w:r>
      <w:r w:rsidRPr="00BE7724">
        <w:rPr>
          <w:rFonts w:ascii="Sylfaen" w:hAnsi="Sylfaen" w:cs="Sylfaen"/>
          <w:sz w:val="28"/>
          <w:szCs w:val="28"/>
        </w:rPr>
        <w:t>միլիոն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սփիւռքի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բնակ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չութիւնը</w:t>
      </w:r>
      <w:r w:rsidRPr="00BE7724">
        <w:rPr>
          <w:rFonts w:ascii="Sylfaen" w:hAnsi="Sylfaen"/>
          <w:sz w:val="28"/>
          <w:szCs w:val="28"/>
        </w:rPr>
        <w:t xml:space="preserve">` 5 </w:t>
      </w:r>
      <w:r w:rsidRPr="00BE7724">
        <w:rPr>
          <w:rFonts w:ascii="Sylfaen" w:hAnsi="Sylfaen" w:cs="Sylfaen"/>
          <w:sz w:val="28"/>
          <w:szCs w:val="28"/>
        </w:rPr>
        <w:t>միլիոն։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Զբօսաշրջիկութեան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ամենէն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գրաւիչ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երկիրներէն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2008-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հիւրընկալած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11 </w:t>
      </w:r>
      <w:r w:rsidRPr="00BE7724">
        <w:rPr>
          <w:rFonts w:ascii="Sylfaen" w:hAnsi="Sylfaen" w:cs="Sylfaen"/>
          <w:sz w:val="28"/>
          <w:szCs w:val="28"/>
        </w:rPr>
        <w:t>միլիոն</w:t>
      </w:r>
      <w:r w:rsidRPr="00BE7724">
        <w:rPr>
          <w:rFonts w:ascii="Sylfaen" w:hAnsi="Sylfaen"/>
          <w:sz w:val="28"/>
          <w:szCs w:val="28"/>
        </w:rPr>
        <w:t xml:space="preserve"> 260 </w:t>
      </w:r>
      <w:r w:rsidRPr="00BE7724">
        <w:rPr>
          <w:rFonts w:ascii="Sylfaen" w:hAnsi="Sylfaen" w:cs="Sylfaen"/>
          <w:sz w:val="28"/>
          <w:szCs w:val="28"/>
        </w:rPr>
        <w:t>հազար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զբօսաշրջիկ։</w:t>
      </w:r>
    </w:p>
    <w:p w14:paraId="4817224C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գտնուի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Խրուաթիոյ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Հանրապետութեան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հարաւը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դարերէ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անկախ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հանրապետութիւն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քաղաք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եղած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Կար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գախօսն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ԱԶԱՏՈՒԹԻՒՆ։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Ներկայ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վերակառուցուած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1667-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երկրաշարժէն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ետք։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քաղաքին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գլխաւոր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ամենաբանուկ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փո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ղոցը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կոչուի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Սթրատուն։</w:t>
      </w:r>
    </w:p>
    <w:p w14:paraId="3A8B8B3B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 xml:space="preserve">11 </w:t>
      </w:r>
      <w:r w:rsidRPr="00BE7724">
        <w:rPr>
          <w:rFonts w:ascii="Sylfaen" w:hAnsi="Sylfaen" w:cs="Sylfaen"/>
          <w:sz w:val="28"/>
          <w:szCs w:val="28"/>
        </w:rPr>
        <w:t>Յունուար</w:t>
      </w:r>
      <w:r w:rsidRPr="00BE7724">
        <w:rPr>
          <w:rFonts w:ascii="Sylfaen" w:hAnsi="Sylfaen"/>
          <w:sz w:val="28"/>
          <w:szCs w:val="28"/>
        </w:rPr>
        <w:t xml:space="preserve"> 2010-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Վեհափառը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Փուլիճ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Գերապայծառին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յայտ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նէր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տօնակատարութեան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զինք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պիտի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ներկայացնէի։</w:t>
      </w:r>
    </w:p>
    <w:p w14:paraId="16692F87" w14:textId="77777777" w:rsidR="006267EC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 xml:space="preserve">1–7 </w:t>
      </w:r>
      <w:r w:rsidRPr="00BE7724">
        <w:rPr>
          <w:rFonts w:ascii="Sylfaen" w:hAnsi="Sylfaen" w:cs="Sylfaen"/>
          <w:sz w:val="28"/>
          <w:szCs w:val="28"/>
        </w:rPr>
        <w:t>Փետրուար</w:t>
      </w:r>
      <w:r w:rsidRPr="00BE7724">
        <w:rPr>
          <w:rFonts w:ascii="Sylfaen" w:hAnsi="Sylfaen"/>
          <w:sz w:val="28"/>
          <w:szCs w:val="28"/>
        </w:rPr>
        <w:t xml:space="preserve"> 2010-</w:t>
      </w:r>
      <w:r w:rsidRPr="00BE7724">
        <w:rPr>
          <w:rFonts w:ascii="Sylfaen" w:hAnsi="Sylfaen" w:cs="Sylfaen"/>
          <w:sz w:val="28"/>
          <w:szCs w:val="28"/>
        </w:rPr>
        <w:t>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BE7724">
        <w:rPr>
          <w:rFonts w:ascii="Sylfaen" w:hAnsi="Sylfaen" w:cs="Sylfaen"/>
          <w:sz w:val="28"/>
          <w:szCs w:val="28"/>
        </w:rPr>
        <w:t>անցընէի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գեղատեսիլ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հանդիսանայի</w:t>
      </w:r>
      <w:r w:rsidRPr="00BE7724">
        <w:rPr>
          <w:rFonts w:ascii="Sylfaen" w:hAnsi="Sylfaen"/>
          <w:sz w:val="28"/>
          <w:szCs w:val="28"/>
        </w:rPr>
        <w:t xml:space="preserve"> 1038 </w:t>
      </w:r>
      <w:r w:rsidRPr="00BE7724">
        <w:rPr>
          <w:rFonts w:ascii="Sylfaen" w:hAnsi="Sylfaen" w:cs="Sylfaen"/>
          <w:sz w:val="28"/>
          <w:szCs w:val="28"/>
        </w:rPr>
        <w:t>տարիներ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ետք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այցելած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տօնախմբութեան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մասնակցած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առաջին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Առաքելական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եպիսկոպոսը</w:t>
      </w:r>
      <w:r w:rsidRPr="00BE7724">
        <w:rPr>
          <w:rFonts w:ascii="Sylfaen" w:hAnsi="Sylfaen"/>
          <w:sz w:val="28"/>
          <w:szCs w:val="28"/>
        </w:rPr>
        <w:t>: </w:t>
      </w:r>
    </w:p>
    <w:p w14:paraId="5C510065" w14:textId="77777777" w:rsidR="006267EC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 xml:space="preserve">2–3 </w:t>
      </w:r>
      <w:r w:rsidRPr="00BE7724">
        <w:rPr>
          <w:rFonts w:ascii="Sylfaen" w:hAnsi="Sylfaen" w:cs="Sylfaen"/>
          <w:sz w:val="28"/>
          <w:szCs w:val="28"/>
        </w:rPr>
        <w:t>Փետրուարին</w:t>
      </w:r>
      <w:r w:rsidRPr="00BE7724">
        <w:rPr>
          <w:rFonts w:ascii="Sylfaen" w:hAnsi="Sylfaen"/>
          <w:sz w:val="28"/>
          <w:szCs w:val="28"/>
        </w:rPr>
        <w:t xml:space="preserve"> 15 </w:t>
      </w:r>
      <w:r w:rsidRPr="00BE7724">
        <w:rPr>
          <w:rFonts w:ascii="Sylfaen" w:hAnsi="Sylfaen" w:cs="Sylfaen"/>
          <w:sz w:val="28"/>
          <w:szCs w:val="28"/>
        </w:rPr>
        <w:t>հազար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հաւատացեալներու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հետ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մասնակ</w:t>
      </w:r>
      <w:r w:rsidRPr="00BE7724">
        <w:rPr>
          <w:rFonts w:ascii="Sylfaen" w:hAnsi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ցէի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տարեկան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տօնակատարութեան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հանդիսութիւններուն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եկեղեցական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թափօրին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ընթացքին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կրէի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գլուխն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աջը։</w:t>
      </w:r>
    </w:p>
    <w:p w14:paraId="2A88FEEE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Ներկայ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գտնուէի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Խրուաթական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Հայկական</w:t>
      </w:r>
      <w:r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Բարեկամութեան</w:t>
      </w:r>
      <w:r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Միութեան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կազմակերպած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Արամ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Խաչատուրեանի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նուագահանդէսին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ուր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որպէս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տաղանդաւոր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մենակատար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ջութակահար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lastRenderedPageBreak/>
        <w:t>ելոյթ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BE7724">
        <w:rPr>
          <w:rFonts w:ascii="Sylfaen" w:hAnsi="Sylfaen" w:cs="Sylfaen"/>
          <w:sz w:val="28"/>
          <w:szCs w:val="28"/>
        </w:rPr>
        <w:t>ունենար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բնիկ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երեւանաբնակ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այժմ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Պելկրատ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Պրիւքսէլ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բնակող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Խաչիկ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Ալմազեան։</w:t>
      </w:r>
    </w:p>
    <w:p w14:paraId="64A8BAF0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BE7724">
        <w:rPr>
          <w:rFonts w:ascii="Sylfaen" w:hAnsi="Sylfaen" w:cs="Sylfaen"/>
          <w:sz w:val="28"/>
          <w:szCs w:val="28"/>
        </w:rPr>
        <w:t>այցելէի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Աստուածածնի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Վերափոխումն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Մայր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Տաճարի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</w:t>
      </w:r>
      <w:r w:rsidRPr="00BE7724">
        <w:rPr>
          <w:rFonts w:ascii="Sylfaen" w:hAnsi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սունքներու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մատուռը՝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դարերէ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աւելի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քան</w:t>
      </w:r>
      <w:r w:rsidRPr="00BE7724">
        <w:rPr>
          <w:rFonts w:ascii="Sylfaen" w:hAnsi="Sylfaen"/>
          <w:sz w:val="28"/>
          <w:szCs w:val="28"/>
        </w:rPr>
        <w:t xml:space="preserve"> 200 </w:t>
      </w:r>
      <w:r w:rsidRPr="00BE7724">
        <w:rPr>
          <w:rFonts w:ascii="Sylfaen" w:hAnsi="Sylfaen" w:cs="Sylfaen"/>
          <w:sz w:val="28"/>
          <w:szCs w:val="28"/>
        </w:rPr>
        <w:t>մասունքներ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խոր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երկիւղածութեամբ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պահ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դրուած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էին։</w:t>
      </w:r>
    </w:p>
    <w:p w14:paraId="38187828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Պատմական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օրեր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BE7724">
        <w:rPr>
          <w:rFonts w:ascii="Sylfaen" w:hAnsi="Sylfaen" w:cs="Sylfaen"/>
          <w:sz w:val="28"/>
          <w:szCs w:val="28"/>
        </w:rPr>
        <w:t>ըմբոշխնէի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>. 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հայ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մեծահամբաւ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հրաշագործ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Սուրբին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ոգեղէն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ներկայութիւնը</w:t>
      </w:r>
      <w:r w:rsidRPr="00BE7724">
        <w:rPr>
          <w:rFonts w:ascii="Sylfaen" w:hAnsi="Sylfaen" w:cs="Arial"/>
          <w:sz w:val="28"/>
          <w:szCs w:val="28"/>
        </w:rPr>
        <w:t>…</w:t>
      </w:r>
      <w:r w:rsidRPr="00BE7724">
        <w:rPr>
          <w:rFonts w:ascii="Sylfaen" w:hAnsi="Sylfaen" w:cs="Sylfaen"/>
          <w:sz w:val="28"/>
          <w:szCs w:val="28"/>
        </w:rPr>
        <w:t>։</w:t>
      </w:r>
      <w:r w:rsidRPr="00BE7724">
        <w:rPr>
          <w:rFonts w:ascii="Sylfaen" w:hAnsi="Sylfaen"/>
          <w:sz w:val="28"/>
          <w:szCs w:val="28"/>
        </w:rPr>
        <w:t> </w:t>
      </w:r>
    </w:p>
    <w:p w14:paraId="1DC670BF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Սեբաստիոյ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եպիսկոպոսը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նահատակուած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316-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թաղուած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Սեբաստիոյ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տօնելի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Սուրբ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Ուղղափառ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Հռոմէական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Կաթոլիկ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Եկեղեցիներուն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Ուղղափառներ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յիշատակը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տօնեն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Փետրուար</w:t>
      </w:r>
      <w:r w:rsidRPr="00BE7724">
        <w:rPr>
          <w:rFonts w:ascii="Sylfaen" w:hAnsi="Sylfaen"/>
          <w:sz w:val="28"/>
          <w:szCs w:val="28"/>
        </w:rPr>
        <w:t xml:space="preserve"> 11-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Լատիններ՝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Փետրուար</w:t>
      </w:r>
      <w:r w:rsidRPr="00BE7724">
        <w:rPr>
          <w:rFonts w:ascii="Sylfaen" w:hAnsi="Sylfaen"/>
          <w:sz w:val="28"/>
          <w:szCs w:val="28"/>
        </w:rPr>
        <w:t xml:space="preserve"> 3-</w:t>
      </w:r>
      <w:r w:rsidRPr="00BE7724">
        <w:rPr>
          <w:rFonts w:ascii="Sylfaen" w:hAnsi="Sylfaen" w:cs="Sylfaen"/>
          <w:sz w:val="28"/>
          <w:szCs w:val="28"/>
        </w:rPr>
        <w:t>ին։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Առաքելա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Եկեղեցւոյ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շարժական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> 2010-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զուգադի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պեցաւ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Շաբաթ</w:t>
      </w:r>
      <w:r w:rsidRPr="00BE7724">
        <w:rPr>
          <w:rFonts w:ascii="Sylfaen" w:hAnsi="Sylfaen"/>
          <w:sz w:val="28"/>
          <w:szCs w:val="28"/>
        </w:rPr>
        <w:t xml:space="preserve">, 16 </w:t>
      </w:r>
      <w:r w:rsidRPr="00BE7724">
        <w:rPr>
          <w:rFonts w:ascii="Sylfaen" w:hAnsi="Sylfaen" w:cs="Sylfaen"/>
          <w:sz w:val="28"/>
          <w:szCs w:val="28"/>
        </w:rPr>
        <w:t>Յունուարին։</w:t>
      </w:r>
      <w:r w:rsidRPr="00BE7724">
        <w:rPr>
          <w:rFonts w:ascii="Sylfaen" w:hAnsi="Sylfaen"/>
          <w:sz w:val="28"/>
          <w:szCs w:val="28"/>
        </w:rPr>
        <w:t> </w:t>
      </w:r>
    </w:p>
    <w:p w14:paraId="60E01D89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>2008-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Սվազէն</w:t>
      </w:r>
      <w:r w:rsidRPr="00BE7724">
        <w:rPr>
          <w:rFonts w:ascii="Sylfaen" w:hAnsi="Sylfaen"/>
          <w:sz w:val="28"/>
          <w:szCs w:val="28"/>
        </w:rPr>
        <w:t xml:space="preserve"> (</w:t>
      </w:r>
      <w:r w:rsidRPr="00BE7724">
        <w:rPr>
          <w:rFonts w:ascii="Sylfaen" w:hAnsi="Sylfaen" w:cs="Sylfaen"/>
          <w:sz w:val="28"/>
          <w:szCs w:val="28"/>
        </w:rPr>
        <w:t>պատմական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Սեբաստիա</w:t>
      </w:r>
      <w:r w:rsidRPr="00BE7724">
        <w:rPr>
          <w:rFonts w:ascii="Sylfaen" w:hAnsi="Sylfaen"/>
          <w:sz w:val="28"/>
          <w:szCs w:val="28"/>
        </w:rPr>
        <w:t xml:space="preserve">) </w:t>
      </w:r>
      <w:r w:rsidRPr="00BE7724">
        <w:rPr>
          <w:rFonts w:ascii="Sylfaen" w:hAnsi="Sylfaen" w:cs="Sylfaen"/>
          <w:sz w:val="28"/>
          <w:szCs w:val="28"/>
        </w:rPr>
        <w:t>երկու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թուրքեր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եկած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յայտնած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գտած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գերեզմանը։</w:t>
      </w:r>
    </w:p>
    <w:p w14:paraId="10D9FBEC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ներծծուած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մեծարումով։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Անոր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արձանը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քաղաքի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բոլոր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դղեակներուն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աշտարակներուն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վրայ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եկեղեցիներուն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գտնուի։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հոգեւոր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կապը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սկսած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971-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երբ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Սուրբին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բարեխօսութեամբ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պաշտպանուած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վենետիկ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ցիներու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յարձակումէն։</w:t>
      </w:r>
      <w:r w:rsidRPr="00BE7724">
        <w:rPr>
          <w:rFonts w:ascii="Sylfaen" w:hAnsi="Sylfaen"/>
          <w:sz w:val="28"/>
          <w:szCs w:val="28"/>
        </w:rPr>
        <w:t xml:space="preserve"> 972-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Հանրապետութեան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ծերա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կոյտը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պաշտպան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սուրբը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հռչակած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այդ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թուականէն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ամեն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տարի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անընդմիջաբար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տօնախմբուի։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մասունքներուն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հասնելուն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երկու</w:t>
      </w:r>
      <w:r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տարբե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րակներ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կան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առաջին</w:t>
      </w:r>
      <w:r w:rsidRPr="00BE7724">
        <w:rPr>
          <w:rFonts w:ascii="Sylfaen" w:hAnsi="Sylfaen"/>
          <w:sz w:val="28"/>
          <w:szCs w:val="28"/>
        </w:rPr>
        <w:t>, 11-</w:t>
      </w:r>
      <w:r w:rsidRPr="00BE7724">
        <w:rPr>
          <w:rFonts w:ascii="Sylfaen" w:hAnsi="Sylfaen" w:cs="Sylfaen"/>
          <w:sz w:val="28"/>
          <w:szCs w:val="28"/>
        </w:rPr>
        <w:t>րդ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դարուն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տուպրովնիքցի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վաճառականներ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զայն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Արեւելքէն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բերած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են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երկրորդ</w:t>
      </w:r>
      <w:r w:rsidRPr="00BE7724">
        <w:rPr>
          <w:rFonts w:ascii="Sylfaen" w:hAnsi="Sylfaen"/>
          <w:sz w:val="28"/>
          <w:szCs w:val="28"/>
        </w:rPr>
        <w:t>, 1026-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Կոստանդնուպոլսէն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յոյն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վանական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զայն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բերած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Այսօր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մասունքներու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ճոխ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հաւաքածոյին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ունի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գլուխը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աջ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ձախ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ձեռքերն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ոտքը։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Նաեւ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հոս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գտնուի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Յիսուսի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Խաչափայտին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ամենամեծ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մասունքը։</w:t>
      </w:r>
      <w:r w:rsidRPr="00BE7724">
        <w:rPr>
          <w:rFonts w:ascii="Sylfaen" w:hAnsi="Sylfaen"/>
          <w:sz w:val="28"/>
          <w:szCs w:val="28"/>
        </w:rPr>
        <w:t> </w:t>
      </w:r>
    </w:p>
    <w:p w14:paraId="15A23679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Հայերու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ապրած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ըլլալուն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խրուաթներ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կապերուն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յիշատակութիւններ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կան։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Տուպրովնիքցի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մը</w:t>
      </w:r>
      <w:r w:rsidRPr="00BE7724">
        <w:rPr>
          <w:rFonts w:ascii="Sylfaen" w:hAnsi="Sylfaen"/>
          <w:sz w:val="28"/>
          <w:szCs w:val="28"/>
        </w:rPr>
        <w:t xml:space="preserve">` </w:t>
      </w:r>
      <w:r w:rsidRPr="00BE7724">
        <w:rPr>
          <w:rFonts w:ascii="Sylfaen" w:hAnsi="Sylfaen" w:cs="Sylfaen"/>
          <w:sz w:val="28"/>
          <w:szCs w:val="28"/>
        </w:rPr>
        <w:t>Ճուրօ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Պալիվի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եղած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քանի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պապերու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նշանաւոր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բժիշկը</w:t>
      </w:r>
      <w:r w:rsidRPr="00BE7724">
        <w:rPr>
          <w:rFonts w:ascii="Sylfaen" w:hAnsi="Sylfaen"/>
          <w:sz w:val="28"/>
          <w:szCs w:val="28"/>
        </w:rPr>
        <w:t xml:space="preserve"> (1668–1707)</w:t>
      </w:r>
      <w:r w:rsidRPr="00BE7724">
        <w:rPr>
          <w:rFonts w:ascii="Sylfaen" w:hAnsi="Sylfaen" w:cs="Sylfaen"/>
          <w:sz w:val="28"/>
          <w:szCs w:val="28"/>
        </w:rPr>
        <w:t>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Եղբայր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Վիցը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Գելեզ</w:t>
      </w:r>
      <w:r w:rsidRPr="00BE7724">
        <w:rPr>
          <w:rFonts w:ascii="Sylfaen" w:hAnsi="Sylfaen"/>
          <w:sz w:val="28"/>
          <w:szCs w:val="28"/>
        </w:rPr>
        <w:t xml:space="preserve"> (1834–1895) </w:t>
      </w:r>
      <w:r w:rsidRPr="00BE7724">
        <w:rPr>
          <w:rFonts w:ascii="Sylfaen" w:hAnsi="Sylfaen" w:cs="Sylfaen"/>
          <w:sz w:val="28"/>
          <w:szCs w:val="28"/>
        </w:rPr>
        <w:t>եղած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Մարաշի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Այնթապի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կաթոլիկ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եպիս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կոպոսութիւններուն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հիմնադիրը։</w:t>
      </w:r>
      <w:r w:rsidRPr="00BE7724">
        <w:rPr>
          <w:rFonts w:ascii="Sylfaen" w:hAnsi="Sylfaen"/>
          <w:sz w:val="28"/>
          <w:szCs w:val="28"/>
        </w:rPr>
        <w:t> </w:t>
      </w:r>
    </w:p>
    <w:p w14:paraId="0B107A1B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lastRenderedPageBreak/>
        <w:t xml:space="preserve">1272 </w:t>
      </w:r>
      <w:r w:rsidRPr="00BE7724">
        <w:rPr>
          <w:rFonts w:ascii="Sylfaen" w:hAnsi="Sylfaen" w:cs="Sylfaen"/>
          <w:sz w:val="28"/>
          <w:szCs w:val="28"/>
        </w:rPr>
        <w:t>թուականը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կրող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Քաղաքի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Օրինագիրքին</w:t>
      </w:r>
      <w:r w:rsidRPr="00BE7724">
        <w:rPr>
          <w:rFonts w:ascii="Sylfaen" w:hAnsi="Sylfaen"/>
          <w:sz w:val="28"/>
          <w:szCs w:val="28"/>
        </w:rPr>
        <w:t xml:space="preserve"> 8-</w:t>
      </w:r>
      <w:r w:rsidRPr="00BE7724">
        <w:rPr>
          <w:rFonts w:ascii="Sylfaen" w:hAnsi="Sylfaen" w:cs="Sylfaen"/>
          <w:sz w:val="28"/>
          <w:szCs w:val="28"/>
        </w:rPr>
        <w:t>րդ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հատորին</w:t>
      </w:r>
      <w:r w:rsidRPr="00BE7724">
        <w:rPr>
          <w:rFonts w:ascii="Sylfaen" w:hAnsi="Sylfaen"/>
          <w:sz w:val="28"/>
          <w:szCs w:val="28"/>
        </w:rPr>
        <w:t xml:space="preserve"> 55-</w:t>
      </w:r>
      <w:r w:rsidRPr="00BE7724">
        <w:rPr>
          <w:rFonts w:ascii="Sylfaen" w:hAnsi="Sylfaen" w:cs="Sylfaen"/>
          <w:sz w:val="28"/>
          <w:szCs w:val="28"/>
        </w:rPr>
        <w:t>րդ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գլուխը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վկայէ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վաճառականական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աշխոյժ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կապեր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կային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Կիլիկիոյ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Թագաւորութեան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միջեւ։</w:t>
      </w:r>
    </w:p>
    <w:p w14:paraId="12290F7D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Անգարայի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Գերապայծառ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Ռայմունտ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Կալլանի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Ելիչ</w:t>
      </w:r>
      <w:r w:rsidRPr="00BE7724">
        <w:rPr>
          <w:rFonts w:ascii="Sylfaen" w:hAnsi="Sylfaen"/>
          <w:sz w:val="28"/>
          <w:szCs w:val="28"/>
        </w:rPr>
        <w:t xml:space="preserve"> (1722–1727) </w:t>
      </w:r>
      <w:r w:rsidRPr="00BE7724">
        <w:rPr>
          <w:rFonts w:ascii="Sylfaen" w:hAnsi="Sylfaen" w:cs="Sylfaen"/>
          <w:sz w:val="28"/>
          <w:szCs w:val="28"/>
        </w:rPr>
        <w:t>սերտ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գործակցութիւն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ունեցած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Մխիթար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Սեբաստացի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Աբբահօր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հետ։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Յոսիփ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Մարինովիչ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յիսուսեան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միաբանը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Արեւմուտքի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ժողո</w:t>
      </w:r>
      <w:r w:rsidRPr="00BE7724">
        <w:rPr>
          <w:rFonts w:ascii="Sylfaen" w:hAnsi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վուրդի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պատմութիւնը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գրող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Եւրոպայի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արդի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պատ</w:t>
      </w:r>
      <w:r w:rsidRPr="00BE7724">
        <w:rPr>
          <w:rFonts w:ascii="Sylfaen" w:hAnsi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մութեան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քննարկումը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հիմնադրող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առաջին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անձն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է։</w:t>
      </w:r>
    </w:p>
    <w:p w14:paraId="4C43F24B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>19-</w:t>
      </w:r>
      <w:r w:rsidRPr="00BE7724">
        <w:rPr>
          <w:rFonts w:ascii="Sylfaen" w:hAnsi="Sylfaen" w:cs="Sylfaen"/>
          <w:sz w:val="28"/>
          <w:szCs w:val="28"/>
        </w:rPr>
        <w:t>րդ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դարուն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20-</w:t>
      </w:r>
      <w:r w:rsidRPr="00BE7724">
        <w:rPr>
          <w:rFonts w:ascii="Sylfaen" w:hAnsi="Sylfaen" w:cs="Sylfaen"/>
          <w:sz w:val="28"/>
          <w:szCs w:val="28"/>
        </w:rPr>
        <w:t>րդ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դարուն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սկիզբը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տուպրովնիքցիներ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կապեր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ունեցած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Արեւելքի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առեւտրական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քաղաքներուն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գտնուող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հայե</w:t>
      </w:r>
      <w:r w:rsidRPr="00BE7724">
        <w:rPr>
          <w:rFonts w:ascii="Sylfaen" w:hAnsi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հետ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անոնցմէ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փրկած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Մեծ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Եղեռնի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ժամանակ։</w:t>
      </w:r>
      <w:r w:rsidRPr="00BE7724">
        <w:rPr>
          <w:rFonts w:ascii="Sylfaen" w:hAnsi="Sylfaen"/>
          <w:sz w:val="28"/>
          <w:szCs w:val="28"/>
        </w:rPr>
        <w:t> </w:t>
      </w:r>
    </w:p>
    <w:p w14:paraId="65B316D0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Սեբաստիոյ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Գերապայծառ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Իսահակ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Հաճեան</w:t>
      </w:r>
      <w:r w:rsidRPr="00BE7724">
        <w:rPr>
          <w:rFonts w:ascii="Sylfaen" w:hAnsi="Sylfaen"/>
          <w:sz w:val="28"/>
          <w:szCs w:val="28"/>
        </w:rPr>
        <w:t> 1902-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եկած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դրամ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հաւաքելու՝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որպէսզի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գերեզմանը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վերագնէր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թուր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քերէն</w:t>
      </w:r>
      <w:r>
        <w:rPr>
          <w:rFonts w:ascii="Sylfaen" w:hAnsi="Sylfaen" w:cs="Sylfaen"/>
          <w:sz w:val="28"/>
          <w:szCs w:val="28"/>
        </w:rPr>
        <w:t>,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մեծ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խանդավառութեամբ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դիմաւորուած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ժողովուրդէն։</w:t>
      </w:r>
    </w:p>
    <w:p w14:paraId="227F1529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>1932-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ծնած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1979-</w:t>
      </w:r>
      <w:r w:rsidRPr="00BE7724">
        <w:rPr>
          <w:rFonts w:ascii="Sylfaen" w:hAnsi="Sylfaen" w:cs="Sylfaen"/>
          <w:sz w:val="28"/>
          <w:szCs w:val="28"/>
        </w:rPr>
        <w:t>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Զակրէպ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մահացած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դա</w:t>
      </w:r>
      <w:r w:rsidRPr="00BE7724">
        <w:rPr>
          <w:rFonts w:ascii="Sylfaen" w:hAnsi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սական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երաժշտութեան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մասնագէտ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Պետրոս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Ոսկեան։</w:t>
      </w:r>
    </w:p>
    <w:p w14:paraId="005B9972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Լովրիէնաց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Բերդին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դարպասին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արձանա</w:t>
      </w:r>
      <w:r w:rsidRPr="00BE7724">
        <w:rPr>
          <w:rFonts w:ascii="Sylfaen" w:hAnsi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գըրուած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քաղաքին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կարգախօսը</w:t>
      </w:r>
      <w:r w:rsidRPr="00BE7724">
        <w:rPr>
          <w:rFonts w:ascii="Sylfaen" w:hAnsi="Sylfaen"/>
          <w:sz w:val="28"/>
          <w:szCs w:val="28"/>
        </w:rPr>
        <w:t xml:space="preserve">. NON BENE PRO TOTO LIBERTAS VENDITUR AURO. </w:t>
      </w:r>
      <w:r w:rsidRPr="00BE7724">
        <w:rPr>
          <w:rFonts w:ascii="Sylfaen" w:hAnsi="Sylfaen" w:cs="Sylfaen"/>
          <w:sz w:val="28"/>
          <w:szCs w:val="28"/>
        </w:rPr>
        <w:t>այսինքն՝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ԱԶԱՏՈՒԹԻՒՆԸ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ՈՍԿԻՈՎ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ՎԱՃԱՌԵԼԻ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ՉԷ։</w:t>
      </w:r>
    </w:p>
    <w:p w14:paraId="551A4BD5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Տուպրովնիքցիներուն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ջերմ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փափաքն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վերասերտացնել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իրենց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դարաւոր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յարաբերութիւնները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հետ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ամեն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տարի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Վլասի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տօնին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բազմաթիւ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ունենալ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իրենց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հետ։</w:t>
      </w:r>
      <w:r w:rsidRPr="00BE7724">
        <w:rPr>
          <w:rFonts w:ascii="Sylfaen" w:hAnsi="Sylfaen"/>
          <w:sz w:val="28"/>
          <w:szCs w:val="28"/>
        </w:rPr>
        <w:t> </w:t>
      </w:r>
    </w:p>
    <w:p w14:paraId="6CDC04AB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Ըստ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ինծի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փոխանցուած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տուեալներուն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Տուպրովնիքի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մէջ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ապրող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հայերն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են</w:t>
      </w:r>
      <w:r w:rsidRPr="00BE7724">
        <w:rPr>
          <w:rFonts w:ascii="Sylfaen" w:hAnsi="Sylfaen"/>
          <w:sz w:val="28"/>
          <w:szCs w:val="28"/>
        </w:rPr>
        <w:t>. </w:t>
      </w:r>
      <w:r w:rsidRPr="00BE7724">
        <w:rPr>
          <w:rFonts w:ascii="Sylfaen" w:hAnsi="Sylfaen" w:cs="Sylfaen"/>
          <w:sz w:val="28"/>
          <w:szCs w:val="28"/>
        </w:rPr>
        <w:t>Նայիրա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Ասատուրեան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Երեւանէն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որ</w:t>
      </w:r>
      <w:r w:rsidRPr="00BE7724">
        <w:rPr>
          <w:rFonts w:ascii="Sylfaen" w:hAnsi="Sylfaen"/>
          <w:sz w:val="28"/>
          <w:szCs w:val="28"/>
        </w:rPr>
        <w:t xml:space="preserve"> 10 </w:t>
      </w:r>
      <w:r w:rsidRPr="00BE7724">
        <w:rPr>
          <w:rFonts w:ascii="Sylfaen" w:hAnsi="Sylfaen" w:cs="Sylfaen"/>
          <w:sz w:val="28"/>
          <w:szCs w:val="28"/>
        </w:rPr>
        <w:t>տարիներէ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BE7724">
        <w:rPr>
          <w:rFonts w:ascii="Sylfaen" w:hAnsi="Sylfaen" w:cs="Sylfaen"/>
          <w:sz w:val="28"/>
          <w:szCs w:val="28"/>
        </w:rPr>
        <w:t>ապրի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Խրուաթական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Հայկական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Բարեկամութեան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Միութեան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ատենապետուհին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ամուսնացած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տուպրովնիքցի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Ատրիանին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հետ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երկու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տարիներ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առաջ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բախտաւորուած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Էտկարով։</w:t>
      </w:r>
      <w:r w:rsidRPr="00BE7724">
        <w:rPr>
          <w:rFonts w:ascii="Sylfaen" w:hAnsi="Sylfaen"/>
          <w:sz w:val="28"/>
          <w:szCs w:val="28"/>
        </w:rPr>
        <w:t xml:space="preserve"> 9 </w:t>
      </w:r>
      <w:r w:rsidRPr="00BE7724">
        <w:rPr>
          <w:rFonts w:ascii="Sylfaen" w:hAnsi="Sylfaen" w:cs="Sylfaen"/>
          <w:sz w:val="28"/>
          <w:szCs w:val="28"/>
        </w:rPr>
        <w:t>ամիսներ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առաջ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Հայաստանէն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գալով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Նայիրային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միացած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իր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եղբայրը՝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Բժիշկ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Գոռ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Ասատուրեանը։</w:t>
      </w:r>
    </w:p>
    <w:p w14:paraId="4FABF7A0" w14:textId="77777777" w:rsidR="006267EC" w:rsidRPr="00BE7724" w:rsidRDefault="006267EC" w:rsidP="006267EC">
      <w:pPr>
        <w:ind w:firstLine="720"/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Երբ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խօսակցէի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Մարին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Պարիշիչ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Մետրոպոլիտին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հետ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իմացաւ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թէ</w:t>
      </w:r>
      <w:r w:rsidRPr="00BE7724">
        <w:rPr>
          <w:rFonts w:ascii="Sylfaen" w:hAnsi="Sylfaen"/>
          <w:sz w:val="28"/>
          <w:szCs w:val="28"/>
        </w:rPr>
        <w:t xml:space="preserve"> 5 </w:t>
      </w:r>
      <w:r w:rsidRPr="00BE7724">
        <w:rPr>
          <w:rFonts w:ascii="Sylfaen" w:hAnsi="Sylfaen" w:cs="Sylfaen"/>
          <w:sz w:val="28"/>
          <w:szCs w:val="28"/>
        </w:rPr>
        <w:t>տարիներ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Վանգուվըր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ապրած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եմ</w:t>
      </w:r>
      <w:r w:rsidRPr="00BE7724">
        <w:rPr>
          <w:rFonts w:ascii="Sylfaen" w:hAnsi="Sylfaen"/>
          <w:sz w:val="28"/>
          <w:szCs w:val="28"/>
        </w:rPr>
        <w:t xml:space="preserve">, </w:t>
      </w:r>
      <w:r w:rsidRPr="00BE7724">
        <w:rPr>
          <w:rFonts w:ascii="Sylfaen" w:hAnsi="Sylfaen" w:cs="Sylfaen"/>
          <w:sz w:val="28"/>
          <w:szCs w:val="28"/>
        </w:rPr>
        <w:t>յարեց</w:t>
      </w:r>
      <w:r w:rsidRPr="00BE7724">
        <w:rPr>
          <w:rFonts w:ascii="Sylfaen" w:hAnsi="Sylfaen"/>
          <w:sz w:val="28"/>
          <w:szCs w:val="28"/>
        </w:rPr>
        <w:t>. «</w:t>
      </w:r>
      <w:r w:rsidRPr="00BE7724">
        <w:rPr>
          <w:rFonts w:ascii="Sylfaen" w:hAnsi="Sylfaen" w:cs="Sylfaen"/>
          <w:sz w:val="28"/>
          <w:szCs w:val="28"/>
        </w:rPr>
        <w:t>Աշխարհի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վրայ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երեք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գեղեցիկ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քաղաքներ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այցելած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եմ՝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Վանգուվըր</w:t>
      </w:r>
      <w:r w:rsidRPr="00BE7724">
        <w:rPr>
          <w:rFonts w:ascii="Sylfaen" w:hAnsi="Sylfaen"/>
          <w:sz w:val="28"/>
          <w:szCs w:val="28"/>
        </w:rPr>
        <w:t xml:space="preserve"> (</w:t>
      </w:r>
      <w:r w:rsidRPr="00BE7724">
        <w:rPr>
          <w:rFonts w:ascii="Sylfaen" w:hAnsi="Sylfaen" w:cs="Sylfaen"/>
          <w:sz w:val="28"/>
          <w:szCs w:val="28"/>
        </w:rPr>
        <w:t>Գանատա</w:t>
      </w:r>
      <w:r w:rsidRPr="00BE7724">
        <w:rPr>
          <w:rFonts w:ascii="Sylfaen" w:hAnsi="Sylfaen"/>
          <w:sz w:val="28"/>
          <w:szCs w:val="28"/>
        </w:rPr>
        <w:t xml:space="preserve">), </w:t>
      </w:r>
      <w:r w:rsidRPr="00BE7724">
        <w:rPr>
          <w:rFonts w:ascii="Sylfaen" w:hAnsi="Sylfaen" w:cs="Sylfaen"/>
          <w:sz w:val="28"/>
          <w:szCs w:val="28"/>
        </w:rPr>
        <w:t>Էտինպըրկ</w:t>
      </w:r>
      <w:r w:rsidRPr="00BE7724">
        <w:rPr>
          <w:rFonts w:ascii="Sylfaen" w:hAnsi="Sylfaen"/>
          <w:sz w:val="28"/>
          <w:szCs w:val="28"/>
        </w:rPr>
        <w:t xml:space="preserve"> (</w:t>
      </w:r>
      <w:r w:rsidRPr="00BE7724">
        <w:rPr>
          <w:rFonts w:ascii="Sylfaen" w:hAnsi="Sylfaen" w:cs="Sylfaen"/>
          <w:sz w:val="28"/>
          <w:szCs w:val="28"/>
        </w:rPr>
        <w:t>Սկովտիա</w:t>
      </w:r>
      <w:r w:rsidRPr="00BE7724">
        <w:rPr>
          <w:rFonts w:ascii="Sylfaen" w:hAnsi="Sylfaen"/>
          <w:sz w:val="28"/>
          <w:szCs w:val="28"/>
        </w:rPr>
        <w:t xml:space="preserve">) </w:t>
      </w:r>
      <w:r w:rsidRPr="00BE7724">
        <w:rPr>
          <w:rFonts w:ascii="Sylfaen" w:hAnsi="Sylfaen" w:cs="Sylfaen"/>
          <w:sz w:val="28"/>
          <w:szCs w:val="28"/>
        </w:rPr>
        <w:t>եւ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Գէփ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Թաուն</w:t>
      </w:r>
      <w:r w:rsidRPr="00BE7724">
        <w:rPr>
          <w:rFonts w:ascii="Sylfaen" w:hAnsi="Sylfaen"/>
          <w:sz w:val="28"/>
          <w:szCs w:val="28"/>
        </w:rPr>
        <w:t xml:space="preserve"> (</w:t>
      </w:r>
      <w:r w:rsidRPr="00BE7724">
        <w:rPr>
          <w:rFonts w:ascii="Sylfaen" w:hAnsi="Sylfaen" w:cs="Sylfaen"/>
          <w:sz w:val="28"/>
          <w:szCs w:val="28"/>
        </w:rPr>
        <w:t>Հարաւային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Ափրիկէ</w:t>
      </w:r>
      <w:r w:rsidRPr="00BE7724">
        <w:rPr>
          <w:rFonts w:ascii="Sylfaen" w:hAnsi="Sylfaen"/>
          <w:sz w:val="28"/>
          <w:szCs w:val="28"/>
        </w:rPr>
        <w:t>)»</w:t>
      </w:r>
      <w:r w:rsidRPr="00BE7724">
        <w:rPr>
          <w:rFonts w:ascii="Sylfaen" w:hAnsi="Sylfaen" w:cs="Sylfaen"/>
          <w:sz w:val="28"/>
          <w:szCs w:val="28"/>
        </w:rPr>
        <w:t>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Հարցուցի</w:t>
      </w:r>
      <w:r w:rsidRPr="00BE7724">
        <w:rPr>
          <w:rFonts w:ascii="Sylfaen" w:hAnsi="Sylfaen"/>
          <w:sz w:val="28"/>
          <w:szCs w:val="28"/>
        </w:rPr>
        <w:t>. «</w:t>
      </w:r>
      <w:r w:rsidRPr="00BE7724">
        <w:rPr>
          <w:rFonts w:ascii="Sylfaen" w:hAnsi="Sylfaen" w:cs="Sylfaen"/>
          <w:sz w:val="28"/>
          <w:szCs w:val="28"/>
        </w:rPr>
        <w:t>Իսկ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Տուպ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րովնի՞քը</w:t>
      </w:r>
      <w:r w:rsidRPr="00BE7724">
        <w:rPr>
          <w:rFonts w:ascii="Sylfaen" w:hAnsi="Sylfaen"/>
          <w:sz w:val="28"/>
          <w:szCs w:val="28"/>
        </w:rPr>
        <w:t>»</w:t>
      </w:r>
      <w:r w:rsidRPr="00BE7724">
        <w:rPr>
          <w:rFonts w:ascii="Sylfaen" w:hAnsi="Sylfaen" w:cs="Sylfaen"/>
          <w:sz w:val="28"/>
          <w:szCs w:val="28"/>
        </w:rPr>
        <w:t>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Սրամտօրէն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պատասխանեց</w:t>
      </w:r>
      <w:r w:rsidRPr="00BE7724">
        <w:rPr>
          <w:rFonts w:ascii="Sylfaen" w:hAnsi="Sylfaen"/>
          <w:sz w:val="28"/>
          <w:szCs w:val="28"/>
        </w:rPr>
        <w:t>. </w:t>
      </w:r>
      <w:r w:rsidRPr="00BE7724">
        <w:rPr>
          <w:rFonts w:ascii="Sylfaen" w:hAnsi="Sylfaen"/>
          <w:b/>
          <w:bCs/>
          <w:sz w:val="28"/>
          <w:szCs w:val="28"/>
        </w:rPr>
        <w:t>«</w:t>
      </w:r>
      <w:r w:rsidRPr="00BE7724">
        <w:rPr>
          <w:rFonts w:ascii="Sylfaen" w:hAnsi="Sylfaen" w:cs="Sylfaen"/>
          <w:b/>
          <w:bCs/>
          <w:sz w:val="28"/>
          <w:szCs w:val="28"/>
        </w:rPr>
        <w:t>Տուպրովնիքը</w:t>
      </w:r>
      <w:r w:rsidRPr="00BE7724">
        <w:rPr>
          <w:rFonts w:ascii="Sylfaen" w:hAnsi="Sylfaen"/>
          <w:b/>
          <w:bCs/>
          <w:sz w:val="28"/>
          <w:szCs w:val="28"/>
        </w:rPr>
        <w:t xml:space="preserve"> </w:t>
      </w:r>
      <w:r>
        <w:rPr>
          <w:rFonts w:ascii="Sylfaen" w:hAnsi="Sylfaen"/>
          <w:b/>
          <w:bCs/>
          <w:sz w:val="28"/>
          <w:szCs w:val="28"/>
        </w:rPr>
        <w:t xml:space="preserve">գեղեցիկ </w:t>
      </w:r>
      <w:r w:rsidRPr="00BE7724">
        <w:rPr>
          <w:rFonts w:ascii="Sylfaen" w:hAnsi="Sylfaen" w:cs="Sylfaen"/>
          <w:b/>
          <w:bCs/>
          <w:sz w:val="28"/>
          <w:szCs w:val="28"/>
        </w:rPr>
        <w:t>քաղաք</w:t>
      </w:r>
      <w:r>
        <w:rPr>
          <w:rFonts w:ascii="Sylfaen" w:hAnsi="Sylfaen" w:cs="Sylfaen"/>
          <w:b/>
          <w:bCs/>
          <w:sz w:val="28"/>
          <w:szCs w:val="28"/>
        </w:rPr>
        <w:t xml:space="preserve"> </w:t>
      </w:r>
      <w:r>
        <w:rPr>
          <w:rFonts w:ascii="Sylfaen" w:hAnsi="Sylfaen" w:cs="Sylfaen"/>
          <w:b/>
          <w:bCs/>
          <w:sz w:val="28"/>
          <w:szCs w:val="28"/>
        </w:rPr>
        <w:lastRenderedPageBreak/>
        <w:t>մը</w:t>
      </w:r>
      <w:r w:rsidRPr="00BE7724">
        <w:rPr>
          <w:rFonts w:ascii="Sylfaen" w:hAnsi="Sylfaen"/>
          <w:b/>
          <w:bCs/>
          <w:sz w:val="28"/>
          <w:szCs w:val="28"/>
        </w:rPr>
        <w:t xml:space="preserve"> </w:t>
      </w:r>
      <w:r w:rsidRPr="00BE7724">
        <w:rPr>
          <w:rFonts w:ascii="Sylfaen" w:hAnsi="Sylfaen" w:cs="Sylfaen"/>
          <w:b/>
          <w:bCs/>
          <w:sz w:val="28"/>
          <w:szCs w:val="28"/>
        </w:rPr>
        <w:t>չէ</w:t>
      </w:r>
      <w:r w:rsidRPr="00BE7724">
        <w:rPr>
          <w:rFonts w:ascii="Sylfaen" w:hAnsi="Sylfaen"/>
          <w:b/>
          <w:bCs/>
          <w:sz w:val="28"/>
          <w:szCs w:val="28"/>
        </w:rPr>
        <w:t xml:space="preserve">, </w:t>
      </w:r>
      <w:r w:rsidRPr="00BE7724">
        <w:rPr>
          <w:rFonts w:ascii="Sylfaen" w:hAnsi="Sylfaen" w:cs="Sylfaen"/>
          <w:b/>
          <w:bCs/>
          <w:sz w:val="28"/>
          <w:szCs w:val="28"/>
        </w:rPr>
        <w:t>այլ՝</w:t>
      </w:r>
      <w:r w:rsidRPr="00BE7724">
        <w:rPr>
          <w:rFonts w:ascii="Sylfaen" w:hAnsi="Sylfaen"/>
          <w:b/>
          <w:bCs/>
          <w:sz w:val="28"/>
          <w:szCs w:val="28"/>
        </w:rPr>
        <w:t xml:space="preserve"> </w:t>
      </w:r>
      <w:r w:rsidRPr="00BE7724">
        <w:rPr>
          <w:rFonts w:ascii="Sylfaen" w:hAnsi="Sylfaen" w:cs="Sylfaen"/>
          <w:b/>
          <w:bCs/>
          <w:sz w:val="28"/>
          <w:szCs w:val="28"/>
        </w:rPr>
        <w:t>գոհար</w:t>
      </w:r>
      <w:r w:rsidRPr="00BE7724">
        <w:rPr>
          <w:rFonts w:ascii="Sylfaen" w:hAnsi="Sylfaen"/>
          <w:b/>
          <w:bCs/>
          <w:sz w:val="28"/>
          <w:szCs w:val="28"/>
        </w:rPr>
        <w:t>»</w:t>
      </w:r>
      <w:r w:rsidRPr="00BE7724">
        <w:rPr>
          <w:rFonts w:ascii="Sylfaen" w:hAnsi="Sylfaen" w:cs="Sylfaen"/>
          <w:sz w:val="28"/>
          <w:szCs w:val="28"/>
        </w:rPr>
        <w:t>։</w:t>
      </w:r>
      <w:r w:rsidRPr="00BE7724">
        <w:rPr>
          <w:rFonts w:ascii="Sylfaen" w:hAnsi="Sylfaen"/>
          <w:sz w:val="28"/>
          <w:szCs w:val="28"/>
        </w:rPr>
        <w:t> </w:t>
      </w:r>
      <w:r w:rsidRPr="00BE7724">
        <w:rPr>
          <w:rFonts w:ascii="Sylfaen" w:hAnsi="Sylfaen" w:cs="Sylfaen"/>
          <w:sz w:val="28"/>
          <w:szCs w:val="28"/>
        </w:rPr>
        <w:t>Կը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հաստատեմ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Մետրոպոլիտին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խօսքը։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BE7724">
        <w:rPr>
          <w:rFonts w:ascii="Sylfaen" w:hAnsi="Sylfaen" w:cs="Sylfaen"/>
          <w:sz w:val="28"/>
          <w:szCs w:val="28"/>
        </w:rPr>
        <w:t>արժէ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ան</w:t>
      </w:r>
      <w:r>
        <w:rPr>
          <w:rFonts w:ascii="Sylfaen" w:hAnsi="Sylfaen" w:cs="Sylfaen"/>
          <w:sz w:val="28"/>
          <w:szCs w:val="28"/>
        </w:rPr>
        <w:t>-</w:t>
      </w:r>
      <w:r w:rsidRPr="00BE7724">
        <w:rPr>
          <w:rFonts w:ascii="Sylfaen" w:hAnsi="Sylfaen" w:cs="Sylfaen"/>
          <w:sz w:val="28"/>
          <w:szCs w:val="28"/>
        </w:rPr>
        <w:t>պայման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այցելել</w:t>
      </w:r>
      <w:r w:rsidRPr="00BE7724">
        <w:rPr>
          <w:rFonts w:ascii="Sylfaen" w:hAnsi="Sylfaen" w:cs="Arial"/>
          <w:sz w:val="28"/>
          <w:szCs w:val="28"/>
        </w:rPr>
        <w:t>…</w:t>
      </w:r>
      <w:r w:rsidRPr="00BE7724">
        <w:rPr>
          <w:rFonts w:ascii="Sylfaen" w:hAnsi="Sylfaen" w:cs="Sylfaen"/>
          <w:sz w:val="28"/>
          <w:szCs w:val="28"/>
        </w:rPr>
        <w:t>։</w:t>
      </w:r>
    </w:p>
    <w:p w14:paraId="1347975C" w14:textId="77777777" w:rsidR="006267EC" w:rsidRPr="00BE7724" w:rsidRDefault="006267EC" w:rsidP="006267EC">
      <w:pPr>
        <w:jc w:val="both"/>
        <w:rPr>
          <w:rFonts w:ascii="Sylfaen" w:hAnsi="Sylfaen"/>
          <w:sz w:val="28"/>
          <w:szCs w:val="28"/>
        </w:rPr>
      </w:pPr>
      <w:r w:rsidRPr="00BE7724">
        <w:rPr>
          <w:rFonts w:ascii="Sylfaen" w:hAnsi="Sylfaen"/>
          <w:sz w:val="28"/>
          <w:szCs w:val="28"/>
        </w:rPr>
        <w:t> </w:t>
      </w:r>
    </w:p>
    <w:p w14:paraId="4DA50484" w14:textId="436478B3" w:rsidR="007D7895" w:rsidRPr="006267EC" w:rsidRDefault="006267EC" w:rsidP="006267EC">
      <w:pPr>
        <w:jc w:val="right"/>
        <w:rPr>
          <w:rFonts w:ascii="Sylfaen" w:hAnsi="Sylfaen"/>
          <w:sz w:val="28"/>
          <w:szCs w:val="28"/>
        </w:rPr>
      </w:pPr>
      <w:r w:rsidRPr="00BE7724">
        <w:rPr>
          <w:rFonts w:ascii="Sylfaen" w:hAnsi="Sylfaen" w:cs="Sylfaen"/>
          <w:sz w:val="28"/>
          <w:szCs w:val="28"/>
        </w:rPr>
        <w:t>Նարեկ</w:t>
      </w:r>
      <w:r w:rsidRPr="00BE7724">
        <w:rPr>
          <w:rFonts w:ascii="Sylfaen" w:hAnsi="Sylfaen"/>
          <w:sz w:val="28"/>
          <w:szCs w:val="28"/>
        </w:rPr>
        <w:t xml:space="preserve"> </w:t>
      </w:r>
      <w:r w:rsidRPr="00BE7724">
        <w:rPr>
          <w:rFonts w:ascii="Sylfaen" w:hAnsi="Sylfaen" w:cs="Sylfaen"/>
          <w:sz w:val="28"/>
          <w:szCs w:val="28"/>
        </w:rPr>
        <w:t>Եպս</w:t>
      </w:r>
      <w:r w:rsidRPr="00BE7724">
        <w:rPr>
          <w:rFonts w:ascii="Sylfaen" w:hAnsi="Sylfaen"/>
          <w:sz w:val="28"/>
          <w:szCs w:val="28"/>
        </w:rPr>
        <w:t xml:space="preserve">. </w:t>
      </w:r>
      <w:r w:rsidRPr="00BE7724">
        <w:rPr>
          <w:rFonts w:ascii="Sylfaen" w:hAnsi="Sylfaen" w:cs="Sylfaen"/>
          <w:sz w:val="28"/>
          <w:szCs w:val="28"/>
        </w:rPr>
        <w:t>Ալեէմէզեան</w:t>
      </w:r>
    </w:p>
    <w:sectPr w:rsidR="007D7895" w:rsidRPr="006267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rioso Pro Regular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7EC"/>
    <w:rsid w:val="00157BF2"/>
    <w:rsid w:val="003D7CBC"/>
    <w:rsid w:val="005824C9"/>
    <w:rsid w:val="006267EC"/>
    <w:rsid w:val="007D7895"/>
    <w:rsid w:val="00852BB0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FDBD49"/>
  <w15:chartTrackingRefBased/>
  <w15:docId w15:val="{BE74AC89-3164-0D4F-8411-4D2D1D60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7EC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626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67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67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67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7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7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7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267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7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6267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267E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267E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267E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7E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7E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7E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6267E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26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267E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6267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6267E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7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7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7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7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7E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6267EC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267EC"/>
    <w:rPr>
      <w:rFonts w:ascii="Aramian New" w:eastAsia="Times New Roman" w:hAnsi="Aramian New" w:cs="Times New Roman"/>
      <w:color w:val="auto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6267E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6267E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267EC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6267EC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267EC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267EC"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67EC"/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6267EC"/>
  </w:style>
  <w:style w:type="character" w:styleId="Strong">
    <w:name w:val="Strong"/>
    <w:basedOn w:val="DefaultParagraphFont"/>
    <w:qFormat/>
    <w:rsid w:val="006267EC"/>
    <w:rPr>
      <w:b/>
      <w:bCs/>
    </w:rPr>
  </w:style>
  <w:style w:type="paragraph" w:styleId="NormalWeb">
    <w:name w:val="Normal (Web)"/>
    <w:basedOn w:val="Normal"/>
    <w:uiPriority w:val="99"/>
    <w:unhideWhenUsed/>
    <w:rsid w:val="006267E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267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267EC"/>
    <w:rPr>
      <w:color w:val="954F72" w:themeColor="followedHyperlink"/>
      <w:u w:val="single"/>
    </w:rPr>
  </w:style>
  <w:style w:type="character" w:customStyle="1" w:styleId="fn">
    <w:name w:val="fn"/>
    <w:basedOn w:val="DefaultParagraphFont"/>
    <w:rsid w:val="006267EC"/>
  </w:style>
  <w:style w:type="character" w:customStyle="1" w:styleId="Subtitle1">
    <w:name w:val="Subtitle1"/>
    <w:basedOn w:val="DefaultParagraphFont"/>
    <w:rsid w:val="006267EC"/>
  </w:style>
  <w:style w:type="character" w:customStyle="1" w:styleId="mw-headline">
    <w:name w:val="mw-headline"/>
    <w:basedOn w:val="DefaultParagraphFont"/>
    <w:rsid w:val="006267EC"/>
  </w:style>
  <w:style w:type="character" w:customStyle="1" w:styleId="mw-editsection">
    <w:name w:val="mw-editsection"/>
    <w:basedOn w:val="DefaultParagraphFont"/>
    <w:rsid w:val="006267EC"/>
  </w:style>
  <w:style w:type="character" w:customStyle="1" w:styleId="mw-editsection-bracket">
    <w:name w:val="mw-editsection-bracket"/>
    <w:basedOn w:val="DefaultParagraphFont"/>
    <w:rsid w:val="006267EC"/>
  </w:style>
  <w:style w:type="character" w:customStyle="1" w:styleId="a-size-medium">
    <w:name w:val="a-size-medium"/>
    <w:basedOn w:val="DefaultParagraphFont"/>
    <w:rsid w:val="006267EC"/>
  </w:style>
  <w:style w:type="character" w:customStyle="1" w:styleId="a-size-base">
    <w:name w:val="a-size-base"/>
    <w:basedOn w:val="DefaultParagraphFont"/>
    <w:rsid w:val="006267EC"/>
  </w:style>
  <w:style w:type="paragraph" w:styleId="BodyTextIndent">
    <w:name w:val="Body Text Indent"/>
    <w:basedOn w:val="Normal"/>
    <w:link w:val="BodyTextIndentChar"/>
    <w:semiHidden/>
    <w:rsid w:val="006267EC"/>
    <w:pPr>
      <w:ind w:left="720" w:hanging="72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6267EC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BodyText2">
    <w:name w:val="Body Text 2"/>
    <w:basedOn w:val="Normal"/>
    <w:link w:val="BodyText2Char"/>
    <w:semiHidden/>
    <w:rsid w:val="006267EC"/>
    <w:pPr>
      <w:spacing w:line="360" w:lineRule="auto"/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6267EC"/>
    <w:rPr>
      <w:rFonts w:ascii="Times New Roman" w:eastAsia="Times New Roman" w:hAnsi="Times New Roman" w:cs="Times New Roman"/>
      <w:color w:val="auto"/>
    </w:rPr>
  </w:style>
  <w:style w:type="paragraph" w:customStyle="1" w:styleId="p1">
    <w:name w:val="p1"/>
    <w:basedOn w:val="Normal"/>
    <w:rsid w:val="006267EC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p4">
    <w:name w:val="p4"/>
    <w:basedOn w:val="Normal"/>
    <w:rsid w:val="006267EC"/>
    <w:pPr>
      <w:widowControl w:val="0"/>
      <w:tabs>
        <w:tab w:val="left" w:pos="300"/>
      </w:tabs>
      <w:spacing w:line="260" w:lineRule="atLeast"/>
      <w:ind w:left="1440" w:firstLine="288"/>
      <w:jc w:val="both"/>
    </w:pPr>
    <w:rPr>
      <w:szCs w:val="20"/>
    </w:rPr>
  </w:style>
  <w:style w:type="paragraph" w:customStyle="1" w:styleId="p5">
    <w:name w:val="p5"/>
    <w:basedOn w:val="Normal"/>
    <w:rsid w:val="006267EC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customStyle="1" w:styleId="p10">
    <w:name w:val="p10"/>
    <w:basedOn w:val="Normal"/>
    <w:rsid w:val="006267EC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styleId="Footer">
    <w:name w:val="footer"/>
    <w:basedOn w:val="Normal"/>
    <w:link w:val="FooterChar"/>
    <w:unhideWhenUsed/>
    <w:rsid w:val="00626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267EC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6267EC"/>
  </w:style>
  <w:style w:type="paragraph" w:customStyle="1" w:styleId="CharCharCharChar">
    <w:name w:val="Char Char Char Char"/>
    <w:basedOn w:val="Normal"/>
    <w:rsid w:val="006267EC"/>
    <w:rPr>
      <w:rFonts w:ascii="Arial LatRus" w:hAnsi="Arial LatRus"/>
      <w:color w:val="000000"/>
      <w:lang w:val="pl-PL" w:eastAsia="pl-PL"/>
    </w:rPr>
  </w:style>
  <w:style w:type="paragraph" w:customStyle="1" w:styleId="Default">
    <w:name w:val="Default"/>
    <w:rsid w:val="006267EC"/>
    <w:pPr>
      <w:autoSpaceDE w:val="0"/>
      <w:autoSpaceDN w:val="0"/>
      <w:adjustRightInd w:val="0"/>
    </w:pPr>
    <w:rPr>
      <w:rFonts w:ascii="Brioso Pro Regular" w:hAnsi="Brioso Pro Regular" w:cs="Brioso Pro Regular"/>
      <w:color w:val="000000"/>
      <w:lang w:val="en-GB"/>
    </w:rPr>
  </w:style>
  <w:style w:type="paragraph" w:customStyle="1" w:styleId="Pa26">
    <w:name w:val="Pa26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6267EC"/>
    <w:pPr>
      <w:spacing w:line="301" w:lineRule="atLeast"/>
    </w:pPr>
    <w:rPr>
      <w:rFonts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6267EC"/>
    <w:pPr>
      <w:spacing w:line="201" w:lineRule="atLeast"/>
    </w:pPr>
    <w:rPr>
      <w:rFonts w:cstheme="minorBidi"/>
      <w:color w:val="auto"/>
    </w:rPr>
  </w:style>
  <w:style w:type="paragraph" w:customStyle="1" w:styleId="Pa75">
    <w:name w:val="Pa75"/>
    <w:basedOn w:val="Default"/>
    <w:next w:val="Default"/>
    <w:uiPriority w:val="99"/>
    <w:rsid w:val="006267EC"/>
    <w:pPr>
      <w:spacing w:line="20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6267EC"/>
    <w:pPr>
      <w:spacing w:line="25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6267EC"/>
    <w:pPr>
      <w:spacing w:line="23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6267EC"/>
    <w:rPr>
      <w:rFonts w:ascii="Times New Roman" w:hAnsi="Times New Roman" w:cs="Times New Roman"/>
      <w:color w:val="808284"/>
      <w:sz w:val="21"/>
      <w:szCs w:val="21"/>
    </w:rPr>
  </w:style>
  <w:style w:type="character" w:customStyle="1" w:styleId="A17">
    <w:name w:val="A17"/>
    <w:uiPriority w:val="99"/>
    <w:rsid w:val="006267EC"/>
    <w:rPr>
      <w:rFonts w:ascii="Times New Roman" w:hAnsi="Times New Roman" w:cs="Times New Roman"/>
      <w:color w:val="211D1E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6267EC"/>
    <w:pPr>
      <w:spacing w:line="23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6267EC"/>
    <w:rPr>
      <w:rFonts w:ascii="Times New Roman" w:hAnsi="Times New Roman" w:cs="Times New Roman"/>
      <w:i/>
      <w:iCs/>
      <w:color w:val="211D1E"/>
      <w:sz w:val="12"/>
      <w:szCs w:val="12"/>
    </w:rPr>
  </w:style>
  <w:style w:type="paragraph" w:customStyle="1" w:styleId="Pa83">
    <w:name w:val="Pa83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customStyle="1" w:styleId="Pa84">
    <w:name w:val="Pa84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customStyle="1" w:styleId="Pa38">
    <w:name w:val="Pa38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customStyle="1" w:styleId="Pa34">
    <w:name w:val="Pa34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customStyle="1" w:styleId="Pa87">
    <w:name w:val="Pa87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6267EC"/>
    <w:pPr>
      <w:spacing w:line="221" w:lineRule="atLeast"/>
    </w:pPr>
    <w:rPr>
      <w:rFonts w:cstheme="minorBidi"/>
      <w:color w:val="auto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6267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267EC"/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267E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267EC"/>
    <w:rPr>
      <w:rFonts w:ascii="Times New Roman" w:eastAsia="Times New Roman" w:hAnsi="Times New Roman" w:cs="Times New Roman"/>
      <w:color w:val="auto"/>
    </w:rPr>
  </w:style>
  <w:style w:type="character" w:customStyle="1" w:styleId="strongs">
    <w:name w:val="strongs"/>
    <w:basedOn w:val="DefaultParagraphFont"/>
    <w:rsid w:val="006267EC"/>
  </w:style>
  <w:style w:type="character" w:customStyle="1" w:styleId="versetext4">
    <w:name w:val="versetext4"/>
    <w:basedOn w:val="DefaultParagraphFont"/>
    <w:rsid w:val="006267EC"/>
  </w:style>
  <w:style w:type="paragraph" w:customStyle="1" w:styleId="p82">
    <w:name w:val="p82"/>
    <w:basedOn w:val="Normal"/>
    <w:rsid w:val="006267EC"/>
    <w:pPr>
      <w:widowControl w:val="0"/>
      <w:tabs>
        <w:tab w:val="left" w:pos="220"/>
      </w:tabs>
      <w:autoSpaceDE w:val="0"/>
      <w:autoSpaceDN w:val="0"/>
      <w:spacing w:line="240" w:lineRule="atLeast"/>
      <w:ind w:left="1440" w:firstLine="288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6267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67EC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67EC"/>
    <w:rPr>
      <w:vertAlign w:val="superscript"/>
    </w:rPr>
  </w:style>
  <w:style w:type="paragraph" w:customStyle="1" w:styleId="c1">
    <w:name w:val="c1"/>
    <w:basedOn w:val="Normal"/>
    <w:rsid w:val="006267EC"/>
    <w:pPr>
      <w:widowControl w:val="0"/>
      <w:autoSpaceDE w:val="0"/>
      <w:autoSpaceDN w:val="0"/>
      <w:spacing w:line="240" w:lineRule="atLeast"/>
      <w:jc w:val="center"/>
    </w:pPr>
  </w:style>
  <w:style w:type="character" w:customStyle="1" w:styleId="wordsofchrist">
    <w:name w:val="wordsofchrist"/>
    <w:basedOn w:val="DefaultParagraphFont"/>
    <w:rsid w:val="006267EC"/>
  </w:style>
  <w:style w:type="paragraph" w:styleId="BodyText3">
    <w:name w:val="Body Text 3"/>
    <w:basedOn w:val="Normal"/>
    <w:link w:val="BodyText3Char"/>
    <w:uiPriority w:val="99"/>
    <w:semiHidden/>
    <w:unhideWhenUsed/>
    <w:rsid w:val="006267E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267EC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bodytext0">
    <w:name w:val="bodytext"/>
    <w:basedOn w:val="Normal"/>
    <w:rsid w:val="006267EC"/>
    <w:pPr>
      <w:spacing w:after="180"/>
    </w:pPr>
    <w:rPr>
      <w:rFonts w:ascii="Arial" w:hAnsi="Arial" w:cs="Arial"/>
      <w:sz w:val="18"/>
      <w:szCs w:val="18"/>
    </w:rPr>
  </w:style>
  <w:style w:type="paragraph" w:customStyle="1" w:styleId="msonormalcxspmiddle">
    <w:name w:val="msonormalcxspmiddle"/>
    <w:basedOn w:val="Normal"/>
    <w:rsid w:val="006267EC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626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67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67EC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7EC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26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7EC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2026-07-16T12:05:00Z</dcterms:created>
  <dcterms:modified xsi:type="dcterms:W3CDTF">2026-07-16T12:06:00Z</dcterms:modified>
</cp:coreProperties>
</file>