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272C78" w14:textId="77777777" w:rsidR="001166C3" w:rsidRPr="00ED1EAE" w:rsidRDefault="001166C3" w:rsidP="001166C3">
      <w:pPr>
        <w:jc w:val="center"/>
        <w:rPr>
          <w:rFonts w:ascii="Sylfaen" w:hAnsi="Sylfaen"/>
          <w:sz w:val="32"/>
          <w:szCs w:val="32"/>
          <w:lang w:eastAsia="en-GB"/>
        </w:rPr>
      </w:pPr>
      <w:r w:rsidRPr="00ED1EAE">
        <w:rPr>
          <w:rFonts w:ascii="Sylfaen" w:hAnsi="Sylfaen"/>
          <w:sz w:val="32"/>
          <w:szCs w:val="32"/>
          <w:lang w:val="hy-AM" w:eastAsia="en-GB"/>
        </w:rPr>
        <w:t>ՍԻՐԵԼԻ՛ ՓԱՈՒԼՕ, «ՈՒԽՏԴ ԿԻՍԱ-ԿԱՏԱՐ»</w:t>
      </w:r>
    </w:p>
    <w:p w14:paraId="57E1E5F6" w14:textId="77777777" w:rsidR="001166C3" w:rsidRPr="007D3226" w:rsidRDefault="001166C3" w:rsidP="001166C3">
      <w:pPr>
        <w:jc w:val="both"/>
        <w:rPr>
          <w:rFonts w:ascii="Sylfaen" w:hAnsi="Sylfaen"/>
          <w:sz w:val="28"/>
          <w:szCs w:val="28"/>
          <w:lang w:val="hy-AM" w:eastAsia="en-GB"/>
        </w:rPr>
      </w:pPr>
    </w:p>
    <w:p w14:paraId="103FFDA4"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val="hy-AM" w:eastAsia="en-GB"/>
        </w:rPr>
        <w:t xml:space="preserve">Փաուլօ Քոէլոյի հանդէպ աճող սկզբնական հետաքրքրութիւնս կը պարտիմ Խաչիկ Մուրատեանի </w:t>
      </w:r>
      <w:r w:rsidRPr="00ED1EAE">
        <w:rPr>
          <w:rFonts w:ascii="Sylfaen" w:hAnsi="Sylfaen"/>
          <w:i/>
          <w:iCs/>
          <w:sz w:val="28"/>
          <w:szCs w:val="28"/>
          <w:lang w:val="hy-AM" w:eastAsia="en-GB"/>
        </w:rPr>
        <w:t>ԱԶԴԱԿ</w:t>
      </w:r>
      <w:r w:rsidRPr="00ED1EAE">
        <w:rPr>
          <w:rFonts w:ascii="Sylfaen" w:hAnsi="Sylfaen"/>
          <w:sz w:val="28"/>
          <w:szCs w:val="28"/>
          <w:lang w:val="hy-AM" w:eastAsia="en-GB"/>
        </w:rPr>
        <w:t xml:space="preserve"> օրաթերթի</w:t>
      </w:r>
      <w:r>
        <w:rPr>
          <w:rFonts w:ascii="Sylfaen" w:hAnsi="Sylfaen"/>
          <w:sz w:val="28"/>
          <w:szCs w:val="28"/>
          <w:lang w:val="hy-AM" w:eastAsia="en-GB"/>
        </w:rPr>
        <w:t>ն</w:t>
      </w:r>
      <w:r w:rsidRPr="00ED1EAE">
        <w:rPr>
          <w:rFonts w:ascii="Sylfaen" w:hAnsi="Sylfaen"/>
          <w:sz w:val="28"/>
          <w:szCs w:val="28"/>
          <w:lang w:val="hy-AM" w:eastAsia="en-GB"/>
        </w:rPr>
        <w:t xml:space="preserve"> մէջ հրապարակած հարցազրոյցին եւ թարգմանական սիւնակներուն, որոնք զիս մղեցին որ անոր կայքէջը այցելեմ՝ առաւել պեղելու համար անոր ներաշխարհն ու միջազգային համբաւը։</w:t>
      </w:r>
    </w:p>
    <w:p w14:paraId="01F225F1"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val="hy-AM" w:eastAsia="en-GB"/>
        </w:rPr>
        <w:t>Ամառը, երբ միամսեայ ճամբորդութամբ մը Ծայրագոյն Արեւելք եւ Հիւսիսային Ամերիկա գտնուելու նախապատրաստութիւններ կը տեսնէի, մտածեցի թէ նաեւ Փ. Քոէլոյէն բան մը կրնամ կարդալ օդանաւին մէջ։ Արդարեւ,</w:t>
      </w:r>
      <w:r>
        <w:rPr>
          <w:rFonts w:ascii="Sylfaen" w:hAnsi="Sylfaen"/>
          <w:sz w:val="28"/>
          <w:szCs w:val="28"/>
          <w:lang w:val="hy-AM" w:eastAsia="en-GB"/>
        </w:rPr>
        <w:t xml:space="preserve"> </w:t>
      </w:r>
      <w:r w:rsidRPr="00ED1EAE">
        <w:rPr>
          <w:rFonts w:ascii="Sylfaen" w:hAnsi="Sylfaen"/>
          <w:i/>
          <w:iCs/>
          <w:sz w:val="28"/>
          <w:szCs w:val="28"/>
          <w:lang w:val="hy-AM" w:eastAsia="en-GB"/>
        </w:rPr>
        <w:t>The Alchemist</w:t>
      </w:r>
      <w:r>
        <w:rPr>
          <w:rFonts w:ascii="Sylfaen" w:hAnsi="Sylfaen"/>
          <w:sz w:val="28"/>
          <w:szCs w:val="28"/>
          <w:lang w:val="hy-AM" w:eastAsia="en-GB"/>
        </w:rPr>
        <w:t xml:space="preserve"> </w:t>
      </w:r>
      <w:r w:rsidRPr="00ED1EAE">
        <w:rPr>
          <w:rFonts w:ascii="Sylfaen" w:hAnsi="Sylfaen"/>
          <w:sz w:val="28"/>
          <w:szCs w:val="28"/>
          <w:lang w:val="hy-AM" w:eastAsia="en-GB"/>
        </w:rPr>
        <w:t>եւ</w:t>
      </w:r>
      <w:r>
        <w:rPr>
          <w:rFonts w:ascii="Sylfaen" w:hAnsi="Sylfaen"/>
          <w:sz w:val="28"/>
          <w:szCs w:val="28"/>
          <w:lang w:val="hy-AM" w:eastAsia="en-GB"/>
        </w:rPr>
        <w:t xml:space="preserve"> </w:t>
      </w:r>
      <w:r w:rsidRPr="00ED1EAE">
        <w:rPr>
          <w:rFonts w:ascii="Sylfaen" w:hAnsi="Sylfaen"/>
          <w:i/>
          <w:iCs/>
          <w:sz w:val="28"/>
          <w:szCs w:val="28"/>
          <w:lang w:val="hy-AM" w:eastAsia="en-GB"/>
        </w:rPr>
        <w:t>Eleven Minutes</w:t>
      </w:r>
      <w:r>
        <w:rPr>
          <w:rFonts w:ascii="Sylfaen" w:hAnsi="Sylfaen"/>
          <w:sz w:val="28"/>
          <w:szCs w:val="28"/>
          <w:lang w:val="hy-AM" w:eastAsia="en-GB"/>
        </w:rPr>
        <w:t xml:space="preserve"> </w:t>
      </w:r>
      <w:r w:rsidRPr="00ED1EAE">
        <w:rPr>
          <w:rFonts w:ascii="Sylfaen" w:hAnsi="Sylfaen"/>
          <w:sz w:val="28"/>
          <w:szCs w:val="28"/>
          <w:lang w:val="hy-AM" w:eastAsia="en-GB"/>
        </w:rPr>
        <w:t>գիրքերը սփոփարար ընկերա</w:t>
      </w:r>
      <w:r>
        <w:rPr>
          <w:rFonts w:ascii="Sylfaen" w:hAnsi="Sylfaen"/>
          <w:sz w:val="28"/>
          <w:szCs w:val="28"/>
          <w:lang w:val="hy-AM" w:eastAsia="en-GB"/>
        </w:rPr>
        <w:t>-</w:t>
      </w:r>
      <w:r w:rsidRPr="00ED1EAE">
        <w:rPr>
          <w:rFonts w:ascii="Sylfaen" w:hAnsi="Sylfaen"/>
          <w:sz w:val="28"/>
          <w:szCs w:val="28"/>
          <w:lang w:val="hy-AM" w:eastAsia="en-GB"/>
        </w:rPr>
        <w:t>կիցներս դարձան օդանաւային երկար եւ յոգնեցուցիչ երթուդարձային թռիչքներու ընթացքին։</w:t>
      </w:r>
    </w:p>
    <w:p w14:paraId="41A64C38"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val="hy-AM" w:eastAsia="en-GB"/>
        </w:rPr>
        <w:t xml:space="preserve">Անթիլիաս վերադարձիս կարդացի նաեւ «Նահար» օրաթերթի աշխատակցուհիներէն Ժումանա Հատտատի հարցազրոյցը Փ. Քոէլոյի հետ, ուր Լիբանան այցելելու իրեն ուղղուած հրաւէրին ի պատասխան, ան </w:t>
      </w:r>
      <w:r>
        <w:rPr>
          <w:rFonts w:ascii="Sylfaen" w:hAnsi="Sylfaen"/>
          <w:sz w:val="28"/>
          <w:szCs w:val="28"/>
          <w:lang w:val="hy-AM" w:eastAsia="en-GB"/>
        </w:rPr>
        <w:t>կ՚ը</w:t>
      </w:r>
      <w:r w:rsidRPr="00ED1EAE">
        <w:rPr>
          <w:rFonts w:ascii="Sylfaen" w:hAnsi="Sylfaen"/>
          <w:sz w:val="28"/>
          <w:szCs w:val="28"/>
          <w:lang w:val="hy-AM" w:eastAsia="en-GB"/>
        </w:rPr>
        <w:t>սէր. «Այս շաբթուան ընթացքին Լիբանան գալու երրորդ հրաւէրն է որ կը ստանամ. առաջինը կու գար Լիբանանի հրատարակիչէս, երկրորդը՝ գիրքս հայերէնի թարգմանելու փափաք ունեցողէ մը (հաւանական ակնարկութիւն մը Խաչիկ Մուրատեանին, որ կատարած է</w:t>
      </w:r>
      <w:r>
        <w:rPr>
          <w:rFonts w:ascii="Sylfaen" w:hAnsi="Sylfaen"/>
          <w:sz w:val="28"/>
          <w:szCs w:val="28"/>
          <w:lang w:val="hy-AM" w:eastAsia="en-GB"/>
        </w:rPr>
        <w:t xml:space="preserve"> </w:t>
      </w:r>
      <w:r w:rsidRPr="00ED1EAE">
        <w:rPr>
          <w:rFonts w:ascii="Sylfaen" w:hAnsi="Sylfaen"/>
          <w:sz w:val="28"/>
          <w:szCs w:val="28"/>
          <w:lang w:val="hy-AM" w:eastAsia="en-GB"/>
        </w:rPr>
        <w:t xml:space="preserve">Ալքիմիկոսը գիրքին արեւմտահայերէն թարգմանութիւնը), եւ երրորդը՝ ահա հիմա քեզմէ…»։ Երբ Ժումանա կը պատասխանէր, թէ ինքզինքին իրաւունք կու տար զինք կանխած երկու հրաւիրողները եւս ներառնելու իր հրաւէրին մէջ, Փաուլօ հարց կու տար թէ ինչի՞ </w:t>
      </w:r>
      <w:r>
        <w:rPr>
          <w:rFonts w:ascii="Sylfaen" w:hAnsi="Sylfaen"/>
          <w:sz w:val="28"/>
          <w:szCs w:val="28"/>
          <w:lang w:val="hy-AM" w:eastAsia="en-GB"/>
        </w:rPr>
        <w:t>կ՚ա</w:t>
      </w:r>
      <w:r w:rsidRPr="00ED1EAE">
        <w:rPr>
          <w:rFonts w:ascii="Sylfaen" w:hAnsi="Sylfaen"/>
          <w:sz w:val="28"/>
          <w:szCs w:val="28"/>
          <w:lang w:val="hy-AM" w:eastAsia="en-GB"/>
        </w:rPr>
        <w:t xml:space="preserve">կնարկէր։ «Երակներուս մէջ հայու արիւն կը կրեմ մօրենական մեծ մօրս կողմէ, եւ նաեւ լիբանանցի եմ», </w:t>
      </w:r>
      <w:r>
        <w:rPr>
          <w:rFonts w:ascii="Sylfaen" w:hAnsi="Sylfaen"/>
          <w:sz w:val="28"/>
          <w:szCs w:val="28"/>
          <w:lang w:val="hy-AM" w:eastAsia="en-GB"/>
        </w:rPr>
        <w:t>կ՚ե</w:t>
      </w:r>
      <w:r w:rsidRPr="00ED1EAE">
        <w:rPr>
          <w:rFonts w:ascii="Sylfaen" w:hAnsi="Sylfaen"/>
          <w:sz w:val="28"/>
          <w:szCs w:val="28"/>
          <w:lang w:val="hy-AM" w:eastAsia="en-GB"/>
        </w:rPr>
        <w:t>զրափակէր Ժումանա։ «Եղա՛ւ», կը պատասխանէր Փաուլօ, «կը հաւա</w:t>
      </w:r>
      <w:r>
        <w:rPr>
          <w:rFonts w:ascii="Sylfaen" w:hAnsi="Sylfaen"/>
          <w:sz w:val="28"/>
          <w:szCs w:val="28"/>
          <w:lang w:val="hy-AM" w:eastAsia="en-GB"/>
        </w:rPr>
        <w:t>-</w:t>
      </w:r>
      <w:r w:rsidRPr="00ED1EAE">
        <w:rPr>
          <w:rFonts w:ascii="Sylfaen" w:hAnsi="Sylfaen"/>
          <w:sz w:val="28"/>
          <w:szCs w:val="28"/>
          <w:lang w:val="hy-AM" w:eastAsia="en-GB"/>
        </w:rPr>
        <w:t xml:space="preserve">տամ, թէ երեք անգամ կրկնուածը անպայման </w:t>
      </w:r>
      <w:r>
        <w:rPr>
          <w:rFonts w:ascii="Sylfaen" w:hAnsi="Sylfaen"/>
          <w:sz w:val="28"/>
          <w:szCs w:val="28"/>
          <w:lang w:val="hy-AM" w:eastAsia="en-GB"/>
        </w:rPr>
        <w:t>կ՚ի</w:t>
      </w:r>
      <w:r w:rsidRPr="00ED1EAE">
        <w:rPr>
          <w:rFonts w:ascii="Sylfaen" w:hAnsi="Sylfaen"/>
          <w:sz w:val="28"/>
          <w:szCs w:val="28"/>
          <w:lang w:val="hy-AM" w:eastAsia="en-GB"/>
        </w:rPr>
        <w:t>րականանայ։ Լիբանան գալու մասին չեմ կրնար հիմա դրական պատասխան տալ, սակայն ի մօտոյ Հայաստան այցելելու փափաքս պիտի իրականացնեմ»։</w:t>
      </w:r>
    </w:p>
    <w:p w14:paraId="23C6C6A2"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val="hy-AM" w:eastAsia="en-GB"/>
        </w:rPr>
        <w:t>Վերջապէս,</w:t>
      </w:r>
      <w:r>
        <w:rPr>
          <w:rFonts w:ascii="Sylfaen" w:hAnsi="Sylfaen"/>
          <w:sz w:val="28"/>
          <w:szCs w:val="28"/>
          <w:lang w:val="hy-AM" w:eastAsia="en-GB"/>
        </w:rPr>
        <w:t xml:space="preserve"> </w:t>
      </w:r>
      <w:r w:rsidRPr="00ED1EAE">
        <w:rPr>
          <w:rFonts w:ascii="Sylfaen" w:hAnsi="Sylfaen"/>
          <w:sz w:val="28"/>
          <w:szCs w:val="28"/>
          <w:lang w:val="hy-AM" w:eastAsia="en-GB"/>
        </w:rPr>
        <w:t>նախախնամական տնօրինութեամբ,–ինք պիտի նախա</w:t>
      </w:r>
      <w:r>
        <w:rPr>
          <w:rFonts w:ascii="Sylfaen" w:hAnsi="Sylfaen"/>
          <w:sz w:val="28"/>
          <w:szCs w:val="28"/>
          <w:lang w:val="hy-AM" w:eastAsia="en-GB"/>
        </w:rPr>
        <w:t>-</w:t>
      </w:r>
      <w:r w:rsidRPr="00ED1EAE">
        <w:rPr>
          <w:rFonts w:ascii="Sylfaen" w:hAnsi="Sylfaen"/>
          <w:sz w:val="28"/>
          <w:szCs w:val="28"/>
          <w:lang w:val="hy-AM" w:eastAsia="en-GB"/>
        </w:rPr>
        <w:t>սիրէր ըսել՝ նախանշանի մը հետեւելով</w:t>
      </w:r>
      <w:r>
        <w:rPr>
          <w:rFonts w:ascii="Sylfaen" w:hAnsi="Sylfaen"/>
          <w:sz w:val="28"/>
          <w:szCs w:val="28"/>
          <w:lang w:val="hy-AM" w:eastAsia="en-GB"/>
        </w:rPr>
        <w:t xml:space="preserve"> </w:t>
      </w:r>
      <w:r w:rsidRPr="00ED1EAE">
        <w:rPr>
          <w:rFonts w:ascii="Sylfaen" w:hAnsi="Sylfaen"/>
          <w:sz w:val="28"/>
          <w:szCs w:val="28"/>
          <w:lang w:val="hy-AM" w:eastAsia="en-GB"/>
        </w:rPr>
        <w:t>…</w:t>
      </w:r>
      <w:r>
        <w:rPr>
          <w:rFonts w:ascii="Sylfaen" w:hAnsi="Sylfaen"/>
          <w:sz w:val="28"/>
          <w:szCs w:val="28"/>
          <w:lang w:val="hy-AM" w:eastAsia="en-GB"/>
        </w:rPr>
        <w:t xml:space="preserve"> </w:t>
      </w:r>
      <w:r w:rsidRPr="00ED1EAE">
        <w:rPr>
          <w:rFonts w:ascii="Sylfaen" w:hAnsi="Sylfaen"/>
          <w:sz w:val="28"/>
          <w:szCs w:val="28"/>
          <w:lang w:val="hy-AM" w:eastAsia="en-GB"/>
        </w:rPr>
        <w:t>«մաքթուպ»,–</w:t>
      </w:r>
      <w:r>
        <w:rPr>
          <w:rFonts w:ascii="Sylfaen" w:hAnsi="Sylfaen"/>
          <w:sz w:val="28"/>
          <w:szCs w:val="28"/>
          <w:lang w:val="hy-AM" w:eastAsia="en-GB"/>
        </w:rPr>
        <w:t xml:space="preserve"> </w:t>
      </w:r>
      <w:r w:rsidRPr="00ED1EAE">
        <w:rPr>
          <w:rFonts w:ascii="Sylfaen" w:hAnsi="Sylfaen"/>
          <w:sz w:val="28"/>
          <w:szCs w:val="28"/>
          <w:lang w:val="hy-AM" w:eastAsia="en-GB"/>
        </w:rPr>
        <w:t xml:space="preserve">Հայաստան գտնուեցայ այն օրերուն, երբ Փաուլօ ուխտաւորաբար մեր հայրենիքը </w:t>
      </w:r>
      <w:r>
        <w:rPr>
          <w:rFonts w:ascii="Sylfaen" w:hAnsi="Sylfaen"/>
          <w:sz w:val="28"/>
          <w:szCs w:val="28"/>
          <w:lang w:val="hy-AM" w:eastAsia="en-GB"/>
        </w:rPr>
        <w:t>կ՚ա</w:t>
      </w:r>
      <w:r w:rsidRPr="00ED1EAE">
        <w:rPr>
          <w:rFonts w:ascii="Sylfaen" w:hAnsi="Sylfaen"/>
          <w:sz w:val="28"/>
          <w:szCs w:val="28"/>
          <w:lang w:val="hy-AM" w:eastAsia="en-GB"/>
        </w:rPr>
        <w:t>յցելէր եւ</w:t>
      </w:r>
      <w:r>
        <w:rPr>
          <w:rFonts w:ascii="Sylfaen" w:hAnsi="Sylfaen"/>
          <w:sz w:val="28"/>
          <w:szCs w:val="28"/>
          <w:lang w:val="hy-AM" w:eastAsia="en-GB"/>
        </w:rPr>
        <w:t xml:space="preserve"> </w:t>
      </w:r>
      <w:r w:rsidRPr="00ED1EAE">
        <w:rPr>
          <w:rFonts w:ascii="Sylfaen" w:hAnsi="Sylfaen"/>
          <w:sz w:val="28"/>
          <w:szCs w:val="28"/>
          <w:lang w:val="hy-AM" w:eastAsia="en-GB"/>
        </w:rPr>
        <w:t>հոգեկան վայելքի պահեր ապրեցայ մեծ մարդուն, եւ գիրի ճամբով մարդիկը ճանչնալու եւ մարդոց կողմէ ճանչցուելու միջազգային գրականութեան Պօղոս (Փաուլօ) Առաքեալին եւ համաշխարհային ուխ</w:t>
      </w:r>
      <w:r>
        <w:rPr>
          <w:rFonts w:ascii="Sylfaen" w:hAnsi="Sylfaen"/>
          <w:sz w:val="28"/>
          <w:szCs w:val="28"/>
          <w:lang w:val="hy-AM" w:eastAsia="en-GB"/>
        </w:rPr>
        <w:t>-</w:t>
      </w:r>
      <w:r w:rsidRPr="00ED1EAE">
        <w:rPr>
          <w:rFonts w:ascii="Sylfaen" w:hAnsi="Sylfaen"/>
          <w:sz w:val="28"/>
          <w:szCs w:val="28"/>
          <w:lang w:val="hy-AM" w:eastAsia="en-GB"/>
        </w:rPr>
        <w:lastRenderedPageBreak/>
        <w:t>տաւորին հետ, որ իր Արարիչին հետ ուժական կապի մէջ է ու իր ընթերցողները հաւաքական ուխտագնացութեան մը մասնակից կը դարձնէ՝ քրիստոնէական հոգեհանգոյցով ապականած մարդուն մէջ աստուածային պատկերը վերստին ուրագծելու հրամայականով առաջ</w:t>
      </w:r>
      <w:r>
        <w:rPr>
          <w:rFonts w:ascii="Sylfaen" w:hAnsi="Sylfaen"/>
          <w:sz w:val="28"/>
          <w:szCs w:val="28"/>
          <w:lang w:val="hy-AM" w:eastAsia="en-GB"/>
        </w:rPr>
        <w:t>-</w:t>
      </w:r>
      <w:r w:rsidRPr="00ED1EAE">
        <w:rPr>
          <w:rFonts w:ascii="Sylfaen" w:hAnsi="Sylfaen"/>
          <w:sz w:val="28"/>
          <w:szCs w:val="28"/>
          <w:lang w:val="hy-AM" w:eastAsia="en-GB"/>
        </w:rPr>
        <w:t>նորդուած։</w:t>
      </w:r>
    </w:p>
    <w:p w14:paraId="1BBEE781"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val="hy-AM" w:eastAsia="en-GB"/>
        </w:rPr>
        <w:t>Վարի տողերը մի միայն քանի մը հպանցիկ նշումներ են այն տպաւորութիւններէն որոնք մէջս անթեղուած պիտի մնան եւ որոնք Փաուլոյի մեծութիւնը սահմանելու ճիգ մը կը մատնեն.</w:t>
      </w:r>
    </w:p>
    <w:p w14:paraId="05C4119D" w14:textId="7D62EBB0" w:rsidR="001166C3" w:rsidRDefault="001166C3" w:rsidP="001166C3">
      <w:pPr>
        <w:ind w:firstLine="720"/>
        <w:jc w:val="both"/>
        <w:rPr>
          <w:rFonts w:ascii="Sylfaen" w:hAnsi="Sylfaen"/>
          <w:sz w:val="28"/>
          <w:szCs w:val="28"/>
          <w:lang w:eastAsia="en-GB"/>
        </w:rPr>
      </w:pPr>
      <w:r w:rsidRPr="00ED1EAE">
        <w:rPr>
          <w:rFonts w:ascii="Sylfaen" w:hAnsi="Sylfaen"/>
          <w:sz w:val="28"/>
          <w:szCs w:val="28"/>
          <w:lang w:val="hy-AM" w:eastAsia="en-GB"/>
        </w:rPr>
        <w:t>Առաջին, ընթերցողներ յաճախ յուսախաբ եղած են իրենց սիրած գրագէտին հետ շփում ունենալէ ետք, անոր մէջ հասարակ մահկանացուն տեսնելով։ Փաուլոյի պարագային ճի՛շդ հակառակն է։ Ամեն ընթերցող պէտք է մօտէն ճանչնայ զինք. որովհետեւ, ամեն բանէ առաջ եւ վեր ՄԱ՛ՐԴ-ն է տպաւորիչը եւ մնայունը իր մէջ։ «Եւրոպա» պանդոկին մէջ սրտբաց զրուցակից, Երեւանի փողոցներուն մէջ քեզ ամչցնելու աստիճան մարդամօտ, Էջմիածնի մէջ լուռ աղօթասաց, «Վերնիսաժ»-ի մէջ անշա</w:t>
      </w:r>
      <w:r w:rsidR="007D3226">
        <w:rPr>
          <w:rFonts w:ascii="Sylfaen" w:hAnsi="Sylfaen"/>
          <w:sz w:val="28"/>
          <w:szCs w:val="28"/>
          <w:lang w:val="hy-AM" w:eastAsia="en-GB"/>
        </w:rPr>
        <w:t>-</w:t>
      </w:r>
      <w:r w:rsidRPr="00ED1EAE">
        <w:rPr>
          <w:rFonts w:ascii="Sylfaen" w:hAnsi="Sylfaen"/>
          <w:sz w:val="28"/>
          <w:szCs w:val="28"/>
          <w:lang w:val="hy-AM" w:eastAsia="en-GB"/>
        </w:rPr>
        <w:t>հադէտ հետաքրքիր, Օշականի մէջ տաղանդաւոր հայ մանուկներուն հանդէպ գուրգուրոտ, իր ընթերցողներուն հանդէպ յարգալիր, Ծիծեռնա</w:t>
      </w:r>
      <w:r w:rsidR="00750A2F">
        <w:rPr>
          <w:rFonts w:ascii="Sylfaen" w:hAnsi="Sylfaen"/>
          <w:sz w:val="28"/>
          <w:szCs w:val="28"/>
          <w:lang w:val="hy-AM" w:eastAsia="en-GB"/>
        </w:rPr>
        <w:t>-</w:t>
      </w:r>
      <w:r w:rsidRPr="00ED1EAE">
        <w:rPr>
          <w:rFonts w:ascii="Sylfaen" w:hAnsi="Sylfaen"/>
          <w:sz w:val="28"/>
          <w:szCs w:val="28"/>
          <w:lang w:val="hy-AM" w:eastAsia="en-GB"/>
        </w:rPr>
        <w:t>կաբերդի մէջ հայուն խաչելութեան եւ յարութեան խորհուրդին մէջ խորասուզուող, առհասարակ լուսարձակներէ փախչող եւ պաշտօնա</w:t>
      </w:r>
      <w:r w:rsidR="00750A2F">
        <w:rPr>
          <w:rFonts w:ascii="Sylfaen" w:hAnsi="Sylfaen"/>
          <w:sz w:val="28"/>
          <w:szCs w:val="28"/>
          <w:lang w:val="hy-AM" w:eastAsia="en-GB"/>
        </w:rPr>
        <w:t>-</w:t>
      </w:r>
      <w:r w:rsidRPr="00ED1EAE">
        <w:rPr>
          <w:rFonts w:ascii="Sylfaen" w:hAnsi="Sylfaen"/>
          <w:sz w:val="28"/>
          <w:szCs w:val="28"/>
          <w:lang w:val="hy-AM" w:eastAsia="en-GB"/>
        </w:rPr>
        <w:t>կանութենէ խուսափող ու ամեն մարդու հետ մարդկօրէն յարաբերելու շնորհքը ցոլացնող ՄԱ՛ՐԴ-ն է ան, իր գիրքերուն մարդկային շնչաւորում պարգեւող եւ համամարդկային արժէքներու թրթռացումը ջամբող վար</w:t>
      </w:r>
      <w:r w:rsidR="00750A2F">
        <w:rPr>
          <w:rFonts w:ascii="Sylfaen" w:hAnsi="Sylfaen"/>
          <w:sz w:val="28"/>
          <w:szCs w:val="28"/>
          <w:lang w:val="hy-AM" w:eastAsia="en-GB"/>
        </w:rPr>
        <w:t>-</w:t>
      </w:r>
      <w:r w:rsidRPr="00ED1EAE">
        <w:rPr>
          <w:rFonts w:ascii="Sylfaen" w:hAnsi="Sylfaen"/>
          <w:sz w:val="28"/>
          <w:szCs w:val="28"/>
          <w:lang w:val="hy-AM" w:eastAsia="en-GB"/>
        </w:rPr>
        <w:t>պետն է Փաուլոն։ «Առանձնութեան մէջ ստեղծագործող գրագէտին համար իր ընթերցողներուն հետ ըլլալը իր գերագոյն ուրախութիւնն է։ Այսօր, այս սրահին մէջ, ձեր հոգիին հետ հաղորդութեան մէջ ըլլալու պատիւը կու տաք ինծի», ըսաւ</w:t>
      </w:r>
      <w:r>
        <w:rPr>
          <w:rFonts w:ascii="Sylfaen" w:hAnsi="Sylfaen"/>
          <w:sz w:val="28"/>
          <w:szCs w:val="28"/>
          <w:lang w:val="hy-AM" w:eastAsia="en-GB"/>
        </w:rPr>
        <w:t xml:space="preserve"> </w:t>
      </w:r>
      <w:r w:rsidRPr="00ED1EAE">
        <w:rPr>
          <w:rFonts w:ascii="Sylfaen" w:hAnsi="Sylfaen"/>
          <w:sz w:val="28"/>
          <w:szCs w:val="28"/>
          <w:lang w:val="hy-AM" w:eastAsia="en-GB"/>
        </w:rPr>
        <w:t>ան</w:t>
      </w:r>
      <w:r>
        <w:rPr>
          <w:rFonts w:ascii="Sylfaen" w:hAnsi="Sylfaen"/>
          <w:sz w:val="28"/>
          <w:szCs w:val="28"/>
          <w:lang w:val="hy-AM" w:eastAsia="en-GB"/>
        </w:rPr>
        <w:t xml:space="preserve"> </w:t>
      </w:r>
      <w:r w:rsidRPr="00ED1EAE">
        <w:rPr>
          <w:rFonts w:ascii="Sylfaen" w:hAnsi="Sylfaen"/>
          <w:sz w:val="28"/>
          <w:szCs w:val="28"/>
          <w:lang w:val="hy-AM" w:eastAsia="en-GB"/>
        </w:rPr>
        <w:t>Երեւանի</w:t>
      </w:r>
      <w:r>
        <w:rPr>
          <w:rFonts w:ascii="Sylfaen" w:hAnsi="Sylfaen"/>
          <w:sz w:val="28"/>
          <w:szCs w:val="28"/>
          <w:lang w:val="hy-AM" w:eastAsia="en-GB"/>
        </w:rPr>
        <w:t xml:space="preserve"> </w:t>
      </w:r>
      <w:r w:rsidRPr="00ED1EAE">
        <w:rPr>
          <w:rFonts w:ascii="Sylfaen" w:hAnsi="Sylfaen"/>
          <w:sz w:val="28"/>
          <w:szCs w:val="28"/>
          <w:lang w:val="hy-AM" w:eastAsia="en-GB"/>
        </w:rPr>
        <w:t>մէջ</w:t>
      </w:r>
      <w:r>
        <w:rPr>
          <w:rFonts w:ascii="Sylfaen" w:hAnsi="Sylfaen"/>
          <w:sz w:val="28"/>
          <w:szCs w:val="28"/>
          <w:lang w:val="hy-AM" w:eastAsia="en-GB"/>
        </w:rPr>
        <w:t xml:space="preserve"> </w:t>
      </w:r>
      <w:r w:rsidRPr="00ED1EAE">
        <w:rPr>
          <w:rFonts w:ascii="Sylfaen" w:hAnsi="Sylfaen"/>
          <w:sz w:val="28"/>
          <w:szCs w:val="28"/>
          <w:lang w:val="hy-AM" w:eastAsia="en-GB"/>
        </w:rPr>
        <w:t>«Համազգային»-ի կազմակեր</w:t>
      </w:r>
      <w:r>
        <w:rPr>
          <w:rFonts w:ascii="Sylfaen" w:hAnsi="Sylfaen"/>
          <w:sz w:val="28"/>
          <w:szCs w:val="28"/>
          <w:lang w:val="hy-AM" w:eastAsia="en-GB"/>
        </w:rPr>
        <w:t xml:space="preserve">պած </w:t>
      </w:r>
      <w:r w:rsidRPr="00ED1EAE">
        <w:rPr>
          <w:rFonts w:ascii="Sylfaen" w:hAnsi="Sylfaen"/>
          <w:i/>
          <w:iCs/>
          <w:sz w:val="28"/>
          <w:szCs w:val="28"/>
          <w:lang w:val="hy-AM" w:eastAsia="en-GB"/>
        </w:rPr>
        <w:t>Ալքիմիկոսը</w:t>
      </w:r>
      <w:r>
        <w:rPr>
          <w:rFonts w:ascii="Sylfaen" w:hAnsi="Sylfaen"/>
          <w:sz w:val="28"/>
          <w:szCs w:val="28"/>
          <w:lang w:val="hy-AM" w:eastAsia="en-GB"/>
        </w:rPr>
        <w:t xml:space="preserve"> </w:t>
      </w:r>
      <w:r w:rsidRPr="00ED1EAE">
        <w:rPr>
          <w:rFonts w:ascii="Sylfaen" w:hAnsi="Sylfaen"/>
          <w:sz w:val="28"/>
          <w:szCs w:val="28"/>
          <w:lang w:val="hy-AM" w:eastAsia="en-GB"/>
        </w:rPr>
        <w:t>գիրքին արեւելահայերէն եւ արեւմտահայերէն թարգմանութ</w:t>
      </w:r>
      <w:r w:rsidR="00750A2F">
        <w:rPr>
          <w:rFonts w:ascii="Sylfaen" w:hAnsi="Sylfaen"/>
          <w:sz w:val="28"/>
          <w:szCs w:val="28"/>
          <w:lang w:val="hy-AM" w:eastAsia="en-GB"/>
        </w:rPr>
        <w:t>-</w:t>
      </w:r>
      <w:r w:rsidRPr="00ED1EAE">
        <w:rPr>
          <w:rFonts w:ascii="Sylfaen" w:hAnsi="Sylfaen"/>
          <w:sz w:val="28"/>
          <w:szCs w:val="28"/>
          <w:lang w:val="hy-AM" w:eastAsia="en-GB"/>
        </w:rPr>
        <w:t>իւններու շնորհանդէսին առթիւ՝ ի տես իր հետ ըլլալու համար փութացած աննախընթաց հսկայ գրասէր բազմութեան։</w:t>
      </w:r>
    </w:p>
    <w:p w14:paraId="4DE46E07"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val="hy-AM" w:eastAsia="en-GB"/>
        </w:rPr>
        <w:t>Երկրորդ, Փաուլօ հաւատացեալ մարդ-գրագէտ է։ Իրեն համար կրօնը,–յատկապէս քրիստոնէութիւնը եւ իր պատկանած Կաթոլիկ Եկե</w:t>
      </w:r>
      <w:r>
        <w:rPr>
          <w:rFonts w:ascii="Sylfaen" w:hAnsi="Sylfaen"/>
          <w:sz w:val="28"/>
          <w:szCs w:val="28"/>
          <w:lang w:val="hy-AM" w:eastAsia="en-GB"/>
        </w:rPr>
        <w:t>-</w:t>
      </w:r>
      <w:r w:rsidRPr="00ED1EAE">
        <w:rPr>
          <w:rFonts w:ascii="Sylfaen" w:hAnsi="Sylfaen"/>
          <w:sz w:val="28"/>
          <w:szCs w:val="28"/>
          <w:lang w:val="hy-AM" w:eastAsia="en-GB"/>
        </w:rPr>
        <w:t>ղեցին,–</w:t>
      </w:r>
      <w:r>
        <w:rPr>
          <w:rFonts w:ascii="Sylfaen" w:hAnsi="Sylfaen"/>
          <w:sz w:val="28"/>
          <w:szCs w:val="28"/>
          <w:lang w:val="hy-AM" w:eastAsia="en-GB"/>
        </w:rPr>
        <w:t xml:space="preserve"> </w:t>
      </w:r>
      <w:r w:rsidRPr="00ED1EAE">
        <w:rPr>
          <w:rFonts w:ascii="Sylfaen" w:hAnsi="Sylfaen"/>
          <w:sz w:val="28"/>
          <w:szCs w:val="28"/>
          <w:lang w:val="hy-AM" w:eastAsia="en-GB"/>
        </w:rPr>
        <w:t>շպար չէ. այլ ամենօրեայ կեանք։ Այս օրերուն, երբ ար</w:t>
      </w:r>
      <w:r>
        <w:rPr>
          <w:rFonts w:ascii="Sylfaen" w:hAnsi="Sylfaen"/>
          <w:sz w:val="28"/>
          <w:szCs w:val="28"/>
          <w:lang w:val="hy-AM" w:eastAsia="en-GB"/>
        </w:rPr>
        <w:t>ո</w:t>
      </w:r>
      <w:r w:rsidRPr="00ED1EAE">
        <w:rPr>
          <w:rFonts w:ascii="Sylfaen" w:hAnsi="Sylfaen"/>
          <w:sz w:val="28"/>
          <w:szCs w:val="28"/>
          <w:lang w:val="hy-AM" w:eastAsia="en-GB"/>
        </w:rPr>
        <w:t>ւեստի աշխարհի կուռքերուն համար համբաւաոր դառնալու կեղծ նախա</w:t>
      </w:r>
      <w:r>
        <w:rPr>
          <w:rFonts w:ascii="Sylfaen" w:hAnsi="Sylfaen"/>
          <w:sz w:val="28"/>
          <w:szCs w:val="28"/>
          <w:lang w:val="hy-AM" w:eastAsia="en-GB"/>
        </w:rPr>
        <w:t>-</w:t>
      </w:r>
      <w:r w:rsidRPr="00ED1EAE">
        <w:rPr>
          <w:rFonts w:ascii="Sylfaen" w:hAnsi="Sylfaen"/>
          <w:sz w:val="28"/>
          <w:szCs w:val="28"/>
          <w:lang w:val="hy-AM" w:eastAsia="en-GB"/>
        </w:rPr>
        <w:t xml:space="preserve">պայմաններէն մին բարոյական եւ կրօնական զարտուղութիւններով հանդէս գալն ու «վարդապետութենէ վարդապետութիւն» ոստոստելն է, իր </w:t>
      </w:r>
      <w:r w:rsidRPr="00ED1EAE">
        <w:rPr>
          <w:rFonts w:ascii="Sylfaen" w:hAnsi="Sylfaen"/>
          <w:sz w:val="28"/>
          <w:szCs w:val="28"/>
          <w:lang w:val="hy-AM" w:eastAsia="en-GB"/>
        </w:rPr>
        <w:lastRenderedPageBreak/>
        <w:t>մէջ արմատացած կը մնան ուղղափառ հաւատալիքներու անքակտելի կապուածութիւնը եւ զանոնք համարձակօրէն խօսքով եւ գիրով ջատա</w:t>
      </w:r>
      <w:r>
        <w:rPr>
          <w:rFonts w:ascii="Sylfaen" w:hAnsi="Sylfaen"/>
          <w:sz w:val="28"/>
          <w:szCs w:val="28"/>
          <w:lang w:val="hy-AM" w:eastAsia="en-GB"/>
        </w:rPr>
        <w:t>-</w:t>
      </w:r>
      <w:r w:rsidRPr="00ED1EAE">
        <w:rPr>
          <w:rFonts w:ascii="Sylfaen" w:hAnsi="Sylfaen"/>
          <w:sz w:val="28"/>
          <w:szCs w:val="28"/>
          <w:lang w:val="hy-AM" w:eastAsia="en-GB"/>
        </w:rPr>
        <w:t>գովելու քաջութիւնը։ Մարդուն մէջ կրօնական արարածը գնահատողն ու մարդկային ընկերութեան համադաշն գոյակցութեան հաւատացողը յա</w:t>
      </w:r>
      <w:r>
        <w:rPr>
          <w:rFonts w:ascii="Sylfaen" w:hAnsi="Sylfaen"/>
          <w:sz w:val="28"/>
          <w:szCs w:val="28"/>
          <w:lang w:val="hy-AM" w:eastAsia="en-GB"/>
        </w:rPr>
        <w:t>-</w:t>
      </w:r>
      <w:r w:rsidRPr="00ED1EAE">
        <w:rPr>
          <w:rFonts w:ascii="Sylfaen" w:hAnsi="Sylfaen"/>
          <w:sz w:val="28"/>
          <w:szCs w:val="28"/>
          <w:lang w:val="hy-AM" w:eastAsia="en-GB"/>
        </w:rPr>
        <w:t>րացուցող ուղեգիծն է այս Փաուլոյի մէջ։</w:t>
      </w:r>
    </w:p>
    <w:p w14:paraId="4F5DF302"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eastAsia="en-GB"/>
        </w:rPr>
        <w:t>Երրորդ, Փաուլօ պարզութեան մէջ խորք գտնողն ու զայն ամե-նապարզ ոճով մարդ-մատուցողն է։ Գրաքննադատներուն համար առեղ</w:t>
      </w:r>
      <w:r w:rsidRPr="001508A7">
        <w:rPr>
          <w:rFonts w:ascii="Sylfaen" w:hAnsi="Sylfaen"/>
          <w:sz w:val="28"/>
          <w:szCs w:val="28"/>
          <w:lang w:eastAsia="en-GB"/>
        </w:rPr>
        <w:t>-</w:t>
      </w:r>
      <w:r w:rsidRPr="00ED1EAE">
        <w:rPr>
          <w:rFonts w:ascii="Sylfaen" w:hAnsi="Sylfaen"/>
          <w:sz w:val="28"/>
          <w:szCs w:val="28"/>
          <w:lang w:eastAsia="en-GB"/>
        </w:rPr>
        <w:t>ծ</w:t>
      </w:r>
      <w:r>
        <w:rPr>
          <w:rFonts w:ascii="Sylfaen" w:hAnsi="Sylfaen"/>
          <w:sz w:val="28"/>
          <w:szCs w:val="28"/>
          <w:lang w:eastAsia="en-GB"/>
        </w:rPr>
        <w:t>ը</w:t>
      </w:r>
      <w:r w:rsidRPr="00ED1EAE">
        <w:rPr>
          <w:rFonts w:ascii="Sylfaen" w:hAnsi="Sylfaen"/>
          <w:sz w:val="28"/>
          <w:szCs w:val="28"/>
          <w:lang w:eastAsia="en-GB"/>
        </w:rPr>
        <w:t>ւածային մնացած է այն իրողութիւնը, թէ այնքա՜ն պարզ նախադա</w:t>
      </w:r>
      <w:r w:rsidRPr="001508A7">
        <w:rPr>
          <w:rFonts w:ascii="Sylfaen" w:hAnsi="Sylfaen"/>
          <w:sz w:val="28"/>
          <w:szCs w:val="28"/>
          <w:lang w:eastAsia="en-GB"/>
        </w:rPr>
        <w:t>-</w:t>
      </w:r>
      <w:r w:rsidRPr="00ED1EAE">
        <w:rPr>
          <w:rFonts w:ascii="Sylfaen" w:hAnsi="Sylfaen"/>
          <w:sz w:val="28"/>
          <w:szCs w:val="28"/>
          <w:lang w:eastAsia="en-GB"/>
        </w:rPr>
        <w:t>սութիւններով եւ պատկերներով ինչպէ՛ս կը յաջողի ան կեանքի վերի</w:t>
      </w:r>
      <w:r w:rsidRPr="001508A7">
        <w:rPr>
          <w:rFonts w:ascii="Sylfaen" w:hAnsi="Sylfaen"/>
          <w:sz w:val="28"/>
          <w:szCs w:val="28"/>
          <w:lang w:eastAsia="en-GB"/>
        </w:rPr>
        <w:t>-</w:t>
      </w:r>
      <w:r w:rsidRPr="00ED1EAE">
        <w:rPr>
          <w:rFonts w:ascii="Sylfaen" w:hAnsi="Sylfaen"/>
          <w:sz w:val="28"/>
          <w:szCs w:val="28"/>
          <w:lang w:eastAsia="en-GB"/>
        </w:rPr>
        <w:t xml:space="preserve">վայրումներուն ծալքերը բանալ։ Պատասխանը Յիսուսի ուսուցած կեանքը մանկական անկեղծութեամբ եւ հաղորդական անմիջականութեամբ ընկալելուն մէջ կը գտնուի, զոր կարելի է ըմբռնել միայն </w:t>
      </w:r>
      <w:r w:rsidRPr="00ED1EAE">
        <w:rPr>
          <w:rFonts w:ascii="Sylfaen" w:hAnsi="Sylfaen"/>
          <w:sz w:val="28"/>
          <w:szCs w:val="28"/>
          <w:lang w:val="hy-AM" w:eastAsia="en-GB"/>
        </w:rPr>
        <w:t>Փաուլոյի</w:t>
      </w:r>
      <w:r>
        <w:rPr>
          <w:rFonts w:ascii="Sylfaen" w:hAnsi="Sylfaen"/>
          <w:sz w:val="28"/>
          <w:szCs w:val="28"/>
          <w:lang w:val="hy-AM" w:eastAsia="en-GB"/>
        </w:rPr>
        <w:t>ն</w:t>
      </w:r>
      <w:r w:rsidRPr="00ED1EAE">
        <w:rPr>
          <w:rFonts w:ascii="Sylfaen" w:hAnsi="Sylfaen"/>
          <w:sz w:val="28"/>
          <w:szCs w:val="28"/>
          <w:lang w:eastAsia="en-GB"/>
        </w:rPr>
        <w:t xml:space="preserve"> հետ գոնէ մի քանի ժամ անցընելով, երբ ինք ժողովուրդի բոլոր խաւերուն հետ անբռնազբօս շփման մէջ </w:t>
      </w:r>
      <w:r>
        <w:rPr>
          <w:rFonts w:ascii="Sylfaen" w:hAnsi="Sylfaen"/>
          <w:sz w:val="28"/>
          <w:szCs w:val="28"/>
          <w:lang w:eastAsia="en-GB"/>
        </w:rPr>
        <w:t>կ՚ը</w:t>
      </w:r>
      <w:r w:rsidRPr="00ED1EAE">
        <w:rPr>
          <w:rFonts w:ascii="Sylfaen" w:hAnsi="Sylfaen"/>
          <w:sz w:val="28"/>
          <w:szCs w:val="28"/>
          <w:lang w:eastAsia="en-GB"/>
        </w:rPr>
        <w:t xml:space="preserve">լլայ։ Կեանքը, տաղանդը, փառքը, ժամանակը, պարտադրեալ ժամադրութիւնները, ծանօթութիւնները, ընթերցողները, բնութիւնը, իմաստասիրական յղացքները, ճամբորդութիւնները, մարդիկ եւ ամեն բաները որոնք կապ ունին իր հետ՝ պարզապէս գոյ են իրենց պարզագոյն իրավիճակներուն մէջ։ Իր վսեմ պարտականութիւնն է այդ պարզութեան տարածիչը դառնալ իր ստեղծագործութեան ճամբով։ Հարցազրոյցի մը ընթացքին </w:t>
      </w:r>
      <w:r>
        <w:rPr>
          <w:rFonts w:ascii="Sylfaen" w:hAnsi="Sylfaen"/>
          <w:sz w:val="28"/>
          <w:szCs w:val="28"/>
          <w:lang w:eastAsia="en-GB"/>
        </w:rPr>
        <w:t>կ՚ը</w:t>
      </w:r>
      <w:r w:rsidRPr="00ED1EAE">
        <w:rPr>
          <w:rFonts w:ascii="Sylfaen" w:hAnsi="Sylfaen"/>
          <w:sz w:val="28"/>
          <w:szCs w:val="28"/>
          <w:lang w:eastAsia="en-GB"/>
        </w:rPr>
        <w:t>սէ. «Բոլորս ալ կեանքի նո՛յն ճամբոր</w:t>
      </w:r>
      <w:r w:rsidRPr="006E4071">
        <w:rPr>
          <w:rFonts w:ascii="Sylfaen" w:hAnsi="Sylfaen"/>
          <w:sz w:val="28"/>
          <w:szCs w:val="28"/>
          <w:lang w:eastAsia="en-GB"/>
        </w:rPr>
        <w:t>-</w:t>
      </w:r>
      <w:r w:rsidRPr="00ED1EAE">
        <w:rPr>
          <w:rFonts w:ascii="Sylfaen" w:hAnsi="Sylfaen"/>
          <w:sz w:val="28"/>
          <w:szCs w:val="28"/>
          <w:lang w:eastAsia="en-GB"/>
        </w:rPr>
        <w:t>դութեան ձեռնարկած ենք։ Երբեմն Ալքիմիկոսի հովիւին նման կը նախընտրենք ովասիսին մէջ կայք հաստատել կամ բիւրեղի վաճառատան մէջ գնում ընել եւ մեր կեանքի նպատակակէտէն շեղիլ։ Սակայն, ամենէն վտանգաւորը այն է, որ յաճախ մեր ճամբորդութեան չենք սկսիր. որովհետեւ, կը վախնանք որ ձախողութեան պիտի մատնուինք»։</w:t>
      </w:r>
    </w:p>
    <w:p w14:paraId="62408637"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eastAsia="en-GB"/>
        </w:rPr>
        <w:t>Վերջապէս, Փաուլօ տակաւին իր «Կեանքին Նպատակը» հետա-պընդող մարդ-ուխտաւորն է, որուն ուխտագնացութեան քարտէսին վրայ Հայաստանը եւս արձանագրուեցաւ եւ մօտ ապագային Լիբանանն ու լիբանանահայութիւնը եւս պիտի աւելնան։ Այս ակնկալութեամբ էր որ Հայաստանի մէջ իրեն մաղթեցի կիսակատար ուխտի ամբողջացում եւ այդ է որ կը յուշէ այս վկայութեան խորագիրը. որովհետեւ, ինչպէս ինք յաճա</w:t>
      </w:r>
      <w:r w:rsidRPr="006E4071">
        <w:rPr>
          <w:rFonts w:ascii="Sylfaen" w:hAnsi="Sylfaen"/>
          <w:sz w:val="28"/>
          <w:szCs w:val="28"/>
          <w:lang w:eastAsia="en-GB"/>
        </w:rPr>
        <w:t>-</w:t>
      </w:r>
      <w:r w:rsidRPr="00ED1EAE">
        <w:rPr>
          <w:rFonts w:ascii="Sylfaen" w:hAnsi="Sylfaen"/>
          <w:sz w:val="28"/>
          <w:szCs w:val="28"/>
          <w:lang w:eastAsia="en-GB"/>
        </w:rPr>
        <w:t>խակիօրէն կը կրկնէր Հայաստանի մէջ, հայութիւնը ամբողջապէս ճանչ</w:t>
      </w:r>
      <w:r w:rsidRPr="006E4071">
        <w:rPr>
          <w:rFonts w:ascii="Sylfaen" w:hAnsi="Sylfaen"/>
          <w:sz w:val="28"/>
          <w:szCs w:val="28"/>
          <w:lang w:eastAsia="en-GB"/>
        </w:rPr>
        <w:t>-</w:t>
      </w:r>
      <w:r w:rsidRPr="00ED1EAE">
        <w:rPr>
          <w:rFonts w:ascii="Sylfaen" w:hAnsi="Sylfaen"/>
          <w:sz w:val="28"/>
          <w:szCs w:val="28"/>
          <w:lang w:eastAsia="en-GB"/>
        </w:rPr>
        <w:t xml:space="preserve">նալու եւ ըմբռնելու համար պէտք է նաեւ զայն տեսնել Ցեղասպանութեամբ պարտադրուած Սփիւռքին մէջ, ուր հայը </w:t>
      </w:r>
      <w:r>
        <w:rPr>
          <w:rFonts w:ascii="Sylfaen" w:hAnsi="Sylfaen"/>
          <w:sz w:val="28"/>
          <w:szCs w:val="28"/>
          <w:lang w:eastAsia="en-GB"/>
        </w:rPr>
        <w:t>կ՚ա</w:t>
      </w:r>
      <w:r w:rsidRPr="00ED1EAE">
        <w:rPr>
          <w:rFonts w:ascii="Sylfaen" w:hAnsi="Sylfaen"/>
          <w:sz w:val="28"/>
          <w:szCs w:val="28"/>
          <w:lang w:eastAsia="en-GB"/>
        </w:rPr>
        <w:t xml:space="preserve">պրի, կը ստեղծագործէ ու կը </w:t>
      </w:r>
      <w:r w:rsidRPr="00ED1EAE">
        <w:rPr>
          <w:rFonts w:ascii="Sylfaen" w:hAnsi="Sylfaen"/>
          <w:sz w:val="28"/>
          <w:szCs w:val="28"/>
          <w:lang w:eastAsia="en-GB"/>
        </w:rPr>
        <w:lastRenderedPageBreak/>
        <w:t>մաքառի ներկայ Հայաստանի գոյառման ու պատմական Հայաստանի տիրացման կշռոյթով։</w:t>
      </w:r>
    </w:p>
    <w:p w14:paraId="6069DACC" w14:textId="77777777" w:rsidR="001166C3" w:rsidRDefault="001166C3" w:rsidP="001166C3">
      <w:pPr>
        <w:ind w:firstLine="720"/>
        <w:jc w:val="both"/>
        <w:rPr>
          <w:rFonts w:ascii="Sylfaen" w:hAnsi="Sylfaen"/>
          <w:sz w:val="28"/>
          <w:szCs w:val="28"/>
          <w:lang w:eastAsia="en-GB"/>
        </w:rPr>
      </w:pPr>
      <w:r w:rsidRPr="00ED1EAE">
        <w:rPr>
          <w:rFonts w:ascii="Sylfaen" w:hAnsi="Sylfaen"/>
          <w:sz w:val="28"/>
          <w:szCs w:val="28"/>
          <w:lang w:eastAsia="en-GB"/>
        </w:rPr>
        <w:t>Իւրաքանչիւրիս մէջ ալքիմիկոս մը կայ, որուն կոչումն է</w:t>
      </w:r>
      <w:r w:rsidRPr="00ED1EAE">
        <w:rPr>
          <w:rFonts w:ascii="Sylfaen" w:hAnsi="Sylfaen"/>
          <w:sz w:val="28"/>
          <w:szCs w:val="28"/>
          <w:lang w:val="hy-AM" w:eastAsia="en-GB"/>
        </w:rPr>
        <w:t>,–</w:t>
      </w:r>
      <w:r w:rsidRPr="00ED1EAE">
        <w:rPr>
          <w:rFonts w:ascii="Sylfaen" w:hAnsi="Sylfaen"/>
          <w:sz w:val="28"/>
          <w:szCs w:val="28"/>
          <w:lang w:eastAsia="en-GB"/>
        </w:rPr>
        <w:t>«Կեանքին Նպատակը»</w:t>
      </w:r>
      <w:r w:rsidRPr="00ED1EAE">
        <w:rPr>
          <w:rFonts w:ascii="Sylfaen" w:hAnsi="Sylfaen"/>
          <w:sz w:val="28"/>
          <w:szCs w:val="28"/>
          <w:lang w:val="hy-AM" w:eastAsia="en-GB"/>
        </w:rPr>
        <w:t>,–</w:t>
      </w:r>
      <w:r>
        <w:rPr>
          <w:rFonts w:ascii="Sylfaen" w:hAnsi="Sylfaen"/>
          <w:sz w:val="28"/>
          <w:szCs w:val="28"/>
          <w:lang w:val="hy-AM" w:eastAsia="en-GB"/>
        </w:rPr>
        <w:t xml:space="preserve"> </w:t>
      </w:r>
      <w:r w:rsidRPr="00ED1EAE">
        <w:rPr>
          <w:rFonts w:ascii="Sylfaen" w:hAnsi="Sylfaen"/>
          <w:sz w:val="28"/>
          <w:szCs w:val="28"/>
          <w:lang w:eastAsia="en-GB"/>
        </w:rPr>
        <w:t>իրեն վստահուած կապարը ոսկիի վերածելու մարդկային ամենէն տարրական դասը ուսանիլ Փաուլոյէն եւ ոչ թէ հայաստանցի նորաբոյս մեծահարուստին նման հաշուարկել, թէ 50 միլիոն գիրք վաճա</w:t>
      </w:r>
      <w:r w:rsidRPr="00852736">
        <w:rPr>
          <w:rFonts w:ascii="Sylfaen" w:hAnsi="Sylfaen"/>
          <w:sz w:val="28"/>
          <w:szCs w:val="28"/>
          <w:lang w:eastAsia="en-GB"/>
        </w:rPr>
        <w:t>-</w:t>
      </w:r>
      <w:r w:rsidRPr="00ED1EAE">
        <w:rPr>
          <w:rFonts w:ascii="Sylfaen" w:hAnsi="Sylfaen"/>
          <w:sz w:val="28"/>
          <w:szCs w:val="28"/>
          <w:lang w:eastAsia="en-GB"/>
        </w:rPr>
        <w:t>ռած այս պրազիլիացին եթէ իւրաքանչիւր գիրքէ մէկ տոլար</w:t>
      </w:r>
      <w:r>
        <w:rPr>
          <w:rFonts w:ascii="Sylfaen" w:hAnsi="Sylfaen"/>
          <w:sz w:val="28"/>
          <w:szCs w:val="28"/>
          <w:lang w:eastAsia="en-GB"/>
        </w:rPr>
        <w:t xml:space="preserve"> </w:t>
      </w:r>
      <w:r w:rsidRPr="00ED1EAE">
        <w:rPr>
          <w:rFonts w:ascii="Sylfaen" w:hAnsi="Sylfaen"/>
          <w:i/>
          <w:iCs/>
          <w:sz w:val="28"/>
          <w:szCs w:val="28"/>
          <w:lang w:eastAsia="en-GB"/>
        </w:rPr>
        <w:t>հոնորար</w:t>
      </w:r>
      <w:r>
        <w:rPr>
          <w:rFonts w:ascii="Sylfaen" w:hAnsi="Sylfaen"/>
          <w:sz w:val="28"/>
          <w:szCs w:val="28"/>
          <w:lang w:eastAsia="en-GB"/>
        </w:rPr>
        <w:t xml:space="preserve"> </w:t>
      </w:r>
      <w:r w:rsidRPr="00ED1EAE">
        <w:rPr>
          <w:rFonts w:ascii="Sylfaen" w:hAnsi="Sylfaen"/>
          <w:sz w:val="28"/>
          <w:szCs w:val="28"/>
          <w:lang w:eastAsia="en-GB"/>
        </w:rPr>
        <w:t>առած ըլլայ, այսօր 50 միլիոն տոլարանոց «մարդ» է…։</w:t>
      </w:r>
    </w:p>
    <w:p w14:paraId="57FBB6C0" w14:textId="640CF749" w:rsidR="001166C3" w:rsidRDefault="001166C3" w:rsidP="001166C3">
      <w:pPr>
        <w:ind w:firstLine="720"/>
        <w:jc w:val="both"/>
        <w:rPr>
          <w:rFonts w:ascii="Sylfaen" w:hAnsi="Sylfaen"/>
          <w:sz w:val="28"/>
          <w:szCs w:val="28"/>
          <w:lang w:eastAsia="en-GB"/>
        </w:rPr>
      </w:pPr>
      <w:r w:rsidRPr="00ED1EAE">
        <w:rPr>
          <w:rFonts w:ascii="Sylfaen" w:hAnsi="Sylfaen"/>
          <w:sz w:val="28"/>
          <w:szCs w:val="28"/>
          <w:lang w:eastAsia="en-GB"/>
        </w:rPr>
        <w:t>Փաուլոյի ոսկին ՄԱ՛ՐԴ-ն է. հաւատացեալ մարդը, պարզ մարդը, «Կեանքին Նպատակը» հետապնդող մարդը, եւ ոչ թէ մարդկութենէ պարպուած եւ իր կեանքը տոլարի հեւքոտ կառքին լծած մարդը, որ որպէս հոգեզուրկ մարդակերպ մը իր տմարդութիւնը հրապարակներու վրայ աճուրդի հանած է…։ Այսպիսի տիպարի մը մասին կը գրէ Փաուլօ իր</w:t>
      </w:r>
      <w:r>
        <w:rPr>
          <w:rFonts w:ascii="Sylfaen" w:hAnsi="Sylfaen"/>
          <w:sz w:val="28"/>
          <w:szCs w:val="28"/>
          <w:lang w:eastAsia="en-GB"/>
        </w:rPr>
        <w:t xml:space="preserve"> </w:t>
      </w:r>
      <w:r w:rsidRPr="00ED1EAE">
        <w:rPr>
          <w:rFonts w:ascii="Sylfaen" w:hAnsi="Sylfaen"/>
          <w:i/>
          <w:iCs/>
          <w:sz w:val="28"/>
          <w:szCs w:val="28"/>
          <w:lang w:eastAsia="en-GB"/>
        </w:rPr>
        <w:t>Eleven Minutes</w:t>
      </w:r>
      <w:r w:rsidRPr="00ED1EAE">
        <w:rPr>
          <w:rFonts w:ascii="Sylfaen" w:hAnsi="Sylfaen"/>
          <w:sz w:val="28"/>
          <w:szCs w:val="28"/>
          <w:lang w:eastAsia="en-GB"/>
        </w:rPr>
        <w:t>-ին մէջ. «Դրամ։ Գունագեղ թուղթի կտոր մը, որուն բոլորս ալ արժէք կու տանք, մինչեւ այն վայրկեանը երբ տրցակ մը դրամ տանիս զուիցերիական աւանդական, խիստ խորհրդապահ եւ վստահելի դրա</w:t>
      </w:r>
      <w:r w:rsidRPr="00852736">
        <w:rPr>
          <w:rFonts w:ascii="Sylfaen" w:hAnsi="Sylfaen"/>
          <w:sz w:val="28"/>
          <w:szCs w:val="28"/>
          <w:lang w:eastAsia="en-GB"/>
        </w:rPr>
        <w:t>-</w:t>
      </w:r>
      <w:r w:rsidRPr="00ED1EAE">
        <w:rPr>
          <w:rFonts w:ascii="Sylfaen" w:hAnsi="Sylfaen"/>
          <w:sz w:val="28"/>
          <w:szCs w:val="28"/>
          <w:lang w:eastAsia="en-GB"/>
        </w:rPr>
        <w:t>մատուն մը եւ հարցնես. «Կրնա՞մ կեանքի օրերէս քանի մը ժամեր վերստին գնել»։ Եւ ականջալուր դառնաս դառն իրականութեան եւ չոր պատասխանին.</w:t>
      </w:r>
      <w:r>
        <w:rPr>
          <w:rFonts w:ascii="Sylfaen" w:hAnsi="Sylfaen"/>
          <w:i/>
          <w:iCs/>
          <w:sz w:val="28"/>
          <w:szCs w:val="28"/>
          <w:lang w:eastAsia="en-GB"/>
        </w:rPr>
        <w:t xml:space="preserve"> </w:t>
      </w:r>
      <w:r w:rsidRPr="00ED1EAE">
        <w:rPr>
          <w:rFonts w:ascii="Sylfaen" w:hAnsi="Sylfaen"/>
          <w:b/>
          <w:bCs/>
          <w:sz w:val="28"/>
          <w:szCs w:val="28"/>
          <w:lang w:eastAsia="en-GB"/>
        </w:rPr>
        <w:t>«Ո՛չ։ Մենք չենք ծախեր, այլ միայն կը գնենք»</w:t>
      </w:r>
      <w:r w:rsidRPr="00ED1EAE">
        <w:rPr>
          <w:rFonts w:ascii="Sylfaen" w:hAnsi="Sylfaen"/>
          <w:sz w:val="28"/>
          <w:szCs w:val="28"/>
          <w:lang w:eastAsia="en-GB"/>
        </w:rPr>
        <w:t>...։</w:t>
      </w:r>
    </w:p>
    <w:p w14:paraId="6E9EBA24" w14:textId="77777777" w:rsidR="001166C3" w:rsidRPr="00ED1EAE" w:rsidRDefault="001166C3" w:rsidP="001166C3">
      <w:pPr>
        <w:ind w:firstLine="720"/>
        <w:jc w:val="both"/>
        <w:rPr>
          <w:rFonts w:ascii="Sylfaen" w:hAnsi="Sylfaen"/>
          <w:sz w:val="28"/>
          <w:szCs w:val="28"/>
          <w:lang w:eastAsia="en-GB"/>
        </w:rPr>
      </w:pPr>
      <w:r w:rsidRPr="00ED1EAE">
        <w:rPr>
          <w:rFonts w:ascii="Sylfaen" w:hAnsi="Sylfaen"/>
          <w:sz w:val="28"/>
          <w:szCs w:val="28"/>
          <w:lang w:eastAsia="en-GB"/>
        </w:rPr>
        <w:t>Ահա՛ կեանքին դասը մարդ ըլլալու ձգտողին համար՝ իր կեանքի ուխտագնացութեան ճանապարհին վրայ</w:t>
      </w:r>
      <w:r>
        <w:rPr>
          <w:rFonts w:ascii="Sylfaen" w:hAnsi="Sylfaen"/>
          <w:sz w:val="28"/>
          <w:szCs w:val="28"/>
          <w:lang w:eastAsia="en-GB"/>
        </w:rPr>
        <w:t xml:space="preserve"> </w:t>
      </w:r>
      <w:r w:rsidRPr="00ED1EAE">
        <w:rPr>
          <w:rFonts w:ascii="Sylfaen" w:hAnsi="Sylfaen"/>
          <w:sz w:val="28"/>
          <w:szCs w:val="28"/>
          <w:lang w:eastAsia="en-GB"/>
        </w:rPr>
        <w:t>…</w:t>
      </w:r>
      <w:r>
        <w:rPr>
          <w:rFonts w:ascii="Sylfaen" w:hAnsi="Sylfaen"/>
          <w:sz w:val="28"/>
          <w:szCs w:val="28"/>
          <w:lang w:eastAsia="en-GB"/>
        </w:rPr>
        <w:t xml:space="preserve"> </w:t>
      </w:r>
      <w:r w:rsidRPr="00ED1EAE">
        <w:rPr>
          <w:rFonts w:ascii="Sylfaen" w:hAnsi="Sylfaen"/>
          <w:sz w:val="28"/>
          <w:szCs w:val="28"/>
          <w:lang w:eastAsia="en-GB"/>
        </w:rPr>
        <w:t>մինչեւ աստուածային երա-նելի պարգեւատրումը յաւիտենական կեանքին։</w:t>
      </w:r>
    </w:p>
    <w:p w14:paraId="5A57E17A" w14:textId="77777777" w:rsidR="001166C3" w:rsidRPr="00ED1EAE" w:rsidRDefault="001166C3" w:rsidP="001166C3">
      <w:pPr>
        <w:jc w:val="both"/>
        <w:rPr>
          <w:rFonts w:ascii="Sylfaen" w:hAnsi="Sylfaen"/>
          <w:sz w:val="28"/>
          <w:szCs w:val="28"/>
          <w:lang w:eastAsia="en-GB"/>
        </w:rPr>
      </w:pPr>
      <w:r>
        <w:rPr>
          <w:rFonts w:ascii="Sylfaen" w:hAnsi="Sylfaen"/>
          <w:sz w:val="28"/>
          <w:szCs w:val="28"/>
          <w:lang w:eastAsia="en-GB"/>
        </w:rPr>
        <w:t xml:space="preserve"> </w:t>
      </w:r>
    </w:p>
    <w:p w14:paraId="7871DC75" w14:textId="77777777" w:rsidR="001166C3" w:rsidRPr="00ED1EAE" w:rsidRDefault="001166C3" w:rsidP="001166C3">
      <w:pPr>
        <w:jc w:val="right"/>
        <w:rPr>
          <w:rFonts w:ascii="Sylfaen" w:hAnsi="Sylfaen"/>
          <w:sz w:val="28"/>
          <w:szCs w:val="28"/>
          <w:lang w:eastAsia="en-GB"/>
        </w:rPr>
      </w:pPr>
      <w:r>
        <w:rPr>
          <w:rFonts w:ascii="Sylfaen" w:hAnsi="Sylfaen"/>
          <w:sz w:val="28"/>
          <w:szCs w:val="28"/>
          <w:lang w:eastAsia="en-GB"/>
        </w:rPr>
        <w:t xml:space="preserve">   </w:t>
      </w:r>
      <w:r w:rsidRPr="00ED1EAE">
        <w:rPr>
          <w:rFonts w:ascii="Sylfaen" w:hAnsi="Sylfaen"/>
          <w:sz w:val="28"/>
          <w:szCs w:val="28"/>
          <w:lang w:eastAsia="en-GB"/>
        </w:rPr>
        <w:t>Նարեկ Եպս. Ալեէմէզեան</w:t>
      </w:r>
    </w:p>
    <w:p w14:paraId="0588DA98"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5B2FA0" w14:textId="77777777" w:rsidR="007338E5" w:rsidRDefault="007338E5" w:rsidP="001166C3">
      <w:r>
        <w:separator/>
      </w:r>
    </w:p>
  </w:endnote>
  <w:endnote w:type="continuationSeparator" w:id="0">
    <w:p w14:paraId="7B7714A8" w14:textId="77777777" w:rsidR="007338E5" w:rsidRDefault="007338E5" w:rsidP="0011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7825083"/>
      <w:docPartObj>
        <w:docPartGallery w:val="Page Numbers (Bottom of Page)"/>
        <w:docPartUnique/>
      </w:docPartObj>
    </w:sdtPr>
    <w:sdtContent>
      <w:p w14:paraId="4CFF823B" w14:textId="4048A8EE" w:rsidR="001166C3" w:rsidRDefault="001166C3"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BE6B6CC" w14:textId="77777777" w:rsidR="001166C3" w:rsidRDefault="001166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5728562"/>
      <w:docPartObj>
        <w:docPartGallery w:val="Page Numbers (Bottom of Page)"/>
        <w:docPartUnique/>
      </w:docPartObj>
    </w:sdtPr>
    <w:sdtContent>
      <w:p w14:paraId="3045D749" w14:textId="4C8458C6" w:rsidR="001166C3" w:rsidRDefault="001166C3"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D7EA58" w14:textId="77777777" w:rsidR="001166C3" w:rsidRDefault="00116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5A7A46" w14:textId="77777777" w:rsidR="007338E5" w:rsidRDefault="007338E5" w:rsidP="001166C3">
      <w:r>
        <w:separator/>
      </w:r>
    </w:p>
  </w:footnote>
  <w:footnote w:type="continuationSeparator" w:id="0">
    <w:p w14:paraId="30C791FE" w14:textId="77777777" w:rsidR="007338E5" w:rsidRDefault="007338E5" w:rsidP="001166C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6C3"/>
    <w:rsid w:val="00080A1B"/>
    <w:rsid w:val="000A71DC"/>
    <w:rsid w:val="001166C3"/>
    <w:rsid w:val="003D7CBC"/>
    <w:rsid w:val="005824C9"/>
    <w:rsid w:val="007338E5"/>
    <w:rsid w:val="00750A2F"/>
    <w:rsid w:val="007D3226"/>
    <w:rsid w:val="007D7895"/>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5088076"/>
  <w15:chartTrackingRefBased/>
  <w15:docId w15:val="{4882E32D-299D-ED4C-8DBD-A31B9DA6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6C3"/>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166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66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66C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66C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166C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166C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166C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166C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166C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6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66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66C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66C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166C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166C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166C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166C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166C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166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66C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166C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66C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166C3"/>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1166C3"/>
    <w:rPr>
      <w:i/>
      <w:iCs/>
      <w:color w:val="404040" w:themeColor="text1" w:themeTint="BF"/>
    </w:rPr>
  </w:style>
  <w:style w:type="paragraph" w:styleId="ListParagraph">
    <w:name w:val="List Paragraph"/>
    <w:basedOn w:val="Normal"/>
    <w:uiPriority w:val="34"/>
    <w:qFormat/>
    <w:rsid w:val="001166C3"/>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1166C3"/>
    <w:rPr>
      <w:i/>
      <w:iCs/>
      <w:color w:val="2F5496" w:themeColor="accent1" w:themeShade="BF"/>
    </w:rPr>
  </w:style>
  <w:style w:type="paragraph" w:styleId="IntenseQuote">
    <w:name w:val="Intense Quote"/>
    <w:basedOn w:val="Normal"/>
    <w:next w:val="Normal"/>
    <w:link w:val="IntenseQuoteChar"/>
    <w:uiPriority w:val="30"/>
    <w:qFormat/>
    <w:rsid w:val="001166C3"/>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1166C3"/>
    <w:rPr>
      <w:i/>
      <w:iCs/>
      <w:color w:val="2F5496" w:themeColor="accent1" w:themeShade="BF"/>
    </w:rPr>
  </w:style>
  <w:style w:type="character" w:styleId="IntenseReference">
    <w:name w:val="Intense Reference"/>
    <w:basedOn w:val="DefaultParagraphFont"/>
    <w:uiPriority w:val="32"/>
    <w:qFormat/>
    <w:rsid w:val="001166C3"/>
    <w:rPr>
      <w:b/>
      <w:bCs/>
      <w:smallCaps/>
      <w:color w:val="2F5496" w:themeColor="accent1" w:themeShade="BF"/>
      <w:spacing w:val="5"/>
    </w:rPr>
  </w:style>
  <w:style w:type="paragraph" w:styleId="Footer">
    <w:name w:val="footer"/>
    <w:basedOn w:val="Normal"/>
    <w:link w:val="FooterChar"/>
    <w:uiPriority w:val="99"/>
    <w:unhideWhenUsed/>
    <w:rsid w:val="001166C3"/>
    <w:pPr>
      <w:tabs>
        <w:tab w:val="center" w:pos="4680"/>
        <w:tab w:val="right" w:pos="9360"/>
      </w:tabs>
    </w:pPr>
  </w:style>
  <w:style w:type="character" w:customStyle="1" w:styleId="FooterChar">
    <w:name w:val="Footer Char"/>
    <w:basedOn w:val="DefaultParagraphFont"/>
    <w:link w:val="Footer"/>
    <w:uiPriority w:val="99"/>
    <w:rsid w:val="001166C3"/>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16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2026-07-29T12:49:00Z</dcterms:created>
  <dcterms:modified xsi:type="dcterms:W3CDTF">2026-07-29T12:52:00Z</dcterms:modified>
</cp:coreProperties>
</file>