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663D61" w14:textId="77777777" w:rsidR="0053262C" w:rsidRPr="004C7B02" w:rsidRDefault="0053262C" w:rsidP="00F5004A">
      <w:pPr>
        <w:jc w:val="center"/>
        <w:rPr>
          <w:rFonts w:ascii="Sylfaen" w:hAnsi="Sylfaen"/>
          <w:color w:val="000000" w:themeColor="text1"/>
          <w:sz w:val="32"/>
          <w:szCs w:val="32"/>
        </w:rPr>
      </w:pPr>
      <w:r w:rsidRPr="004C7B02">
        <w:rPr>
          <w:rFonts w:ascii="Sylfaen" w:hAnsi="Sylfaen"/>
          <w:color w:val="000000" w:themeColor="text1"/>
          <w:sz w:val="32"/>
          <w:szCs w:val="32"/>
        </w:rPr>
        <w:t>EASTERN ORTHODOX-ORIENTAL ORTHODOX UNOFFICIAL CONSULTATIONS AND</w:t>
      </w:r>
      <w:r>
        <w:rPr>
          <w:rFonts w:ascii="Sylfaen" w:hAnsi="Sylfaen"/>
          <w:color w:val="000000" w:themeColor="text1"/>
          <w:sz w:val="32"/>
          <w:szCs w:val="32"/>
        </w:rPr>
        <w:t xml:space="preserve"> </w:t>
      </w:r>
      <w:r w:rsidRPr="004C7B02">
        <w:rPr>
          <w:rFonts w:ascii="Sylfaen" w:hAnsi="Sylfaen"/>
          <w:color w:val="000000" w:themeColor="text1"/>
          <w:sz w:val="32"/>
          <w:szCs w:val="32"/>
        </w:rPr>
        <w:t>OFFICIAL THEOLOGICAL DIALOGUE (1964–1993)</w:t>
      </w:r>
      <w:r>
        <w:rPr>
          <w:rFonts w:ascii="Sylfaen" w:hAnsi="Sylfaen"/>
          <w:color w:val="000000" w:themeColor="text1"/>
          <w:sz w:val="32"/>
          <w:szCs w:val="32"/>
        </w:rPr>
        <w:t xml:space="preserve"> - </w:t>
      </w:r>
      <w:r w:rsidRPr="004C7B02">
        <w:rPr>
          <w:rFonts w:ascii="Sylfaen" w:hAnsi="Sylfaen"/>
          <w:color w:val="000000" w:themeColor="text1"/>
          <w:sz w:val="32"/>
          <w:szCs w:val="32"/>
        </w:rPr>
        <w:t>(A B</w:t>
      </w:r>
      <w:r>
        <w:rPr>
          <w:rFonts w:ascii="Sylfaen" w:hAnsi="Sylfaen"/>
          <w:color w:val="000000" w:themeColor="text1"/>
          <w:sz w:val="32"/>
          <w:szCs w:val="32"/>
        </w:rPr>
        <w:t xml:space="preserve">RIEF </w:t>
      </w:r>
      <w:r w:rsidRPr="004C7B02">
        <w:rPr>
          <w:rFonts w:ascii="Sylfaen" w:hAnsi="Sylfaen"/>
          <w:color w:val="000000" w:themeColor="text1"/>
          <w:sz w:val="32"/>
          <w:szCs w:val="32"/>
        </w:rPr>
        <w:t>O</w:t>
      </w:r>
      <w:r>
        <w:rPr>
          <w:rFonts w:ascii="Sylfaen" w:hAnsi="Sylfaen"/>
          <w:color w:val="000000" w:themeColor="text1"/>
          <w:sz w:val="32"/>
          <w:szCs w:val="32"/>
        </w:rPr>
        <w:t>VERVIEW</w:t>
      </w:r>
      <w:r w:rsidRPr="004C7B02">
        <w:rPr>
          <w:rFonts w:ascii="Sylfaen" w:hAnsi="Sylfaen"/>
          <w:color w:val="000000" w:themeColor="text1"/>
          <w:sz w:val="32"/>
          <w:szCs w:val="32"/>
        </w:rPr>
        <w:t>)</w:t>
      </w:r>
    </w:p>
    <w:p w14:paraId="044D5695" w14:textId="77777777" w:rsidR="0053262C" w:rsidRPr="002164C7" w:rsidRDefault="0053262C" w:rsidP="00F5004A">
      <w:pPr>
        <w:jc w:val="both"/>
        <w:rPr>
          <w:rFonts w:ascii="Sylfaen" w:hAnsi="Sylfaen"/>
          <w:color w:val="000000" w:themeColor="text1"/>
          <w:sz w:val="28"/>
          <w:szCs w:val="28"/>
        </w:rPr>
      </w:pPr>
    </w:p>
    <w:p w14:paraId="25FF4947" w14:textId="77777777" w:rsidR="0053262C" w:rsidRPr="002164C7" w:rsidRDefault="0053262C" w:rsidP="00F5004A">
      <w:pPr>
        <w:pStyle w:val="Heading4"/>
        <w:spacing w:before="0" w:after="0"/>
        <w:jc w:val="both"/>
        <w:rPr>
          <w:rFonts w:ascii="Sylfaen" w:hAnsi="Sylfaen"/>
          <w:b/>
          <w:bCs/>
          <w:i w:val="0"/>
          <w:iCs w:val="0"/>
          <w:color w:val="000000" w:themeColor="text1"/>
          <w:sz w:val="28"/>
          <w:szCs w:val="28"/>
        </w:rPr>
      </w:pPr>
      <w:r w:rsidRPr="002164C7">
        <w:rPr>
          <w:rFonts w:ascii="Sylfaen" w:hAnsi="Sylfaen"/>
          <w:b/>
          <w:bCs/>
          <w:i w:val="0"/>
          <w:iCs w:val="0"/>
          <w:color w:val="000000" w:themeColor="text1"/>
          <w:sz w:val="28"/>
          <w:szCs w:val="28"/>
        </w:rPr>
        <w:t>I. Introduction</w:t>
      </w:r>
    </w:p>
    <w:p w14:paraId="4DAAF6A5" w14:textId="77777777" w:rsidR="0053262C" w:rsidRPr="002164C7" w:rsidRDefault="0053262C" w:rsidP="00F5004A">
      <w:pPr>
        <w:jc w:val="both"/>
        <w:rPr>
          <w:rFonts w:ascii="Sylfaen" w:hAnsi="Sylfaen"/>
          <w:color w:val="000000" w:themeColor="text1"/>
          <w:sz w:val="28"/>
          <w:szCs w:val="28"/>
        </w:rPr>
      </w:pPr>
      <w:r w:rsidRPr="002164C7">
        <w:rPr>
          <w:rFonts w:ascii="Sylfaen" w:hAnsi="Sylfaen"/>
          <w:color w:val="000000" w:themeColor="text1"/>
          <w:sz w:val="28"/>
          <w:szCs w:val="28"/>
        </w:rPr>
        <w:t xml:space="preserve">In the spirit of Christian love and brotherhood I have the pleasure of making my presentation </w:t>
      </w:r>
      <w:r w:rsidRPr="006E292F">
        <w:rPr>
          <w:rFonts w:ascii="Sylfaen" w:hAnsi="Sylfaen"/>
          <w:i/>
          <w:iCs/>
          <w:color w:val="000000" w:themeColor="text1"/>
          <w:sz w:val="28"/>
          <w:szCs w:val="28"/>
        </w:rPr>
        <w:t>Eastern Orthodox-Oriental Orthodox Unofficial Consultations and Official Theological Dialogue (1964–1990) - A Brief Overview</w:t>
      </w:r>
      <w:r w:rsidRPr="002164C7">
        <w:rPr>
          <w:rFonts w:ascii="Sylfaen" w:hAnsi="Sylfaen"/>
          <w:color w:val="000000" w:themeColor="text1"/>
          <w:sz w:val="28"/>
          <w:szCs w:val="28"/>
        </w:rPr>
        <w:t xml:space="preserve">, at this first meeting of the </w:t>
      </w:r>
      <w:r w:rsidRPr="006E292F">
        <w:rPr>
          <w:rFonts w:ascii="Sylfaen" w:hAnsi="Sylfaen"/>
          <w:color w:val="000000" w:themeColor="text1"/>
          <w:sz w:val="28"/>
          <w:szCs w:val="28"/>
        </w:rPr>
        <w:t>Commission for Relations Between the Russian Orthodox Church and the Oriental Orthodox Churches in the Middle East.</w:t>
      </w:r>
      <w:r w:rsidRPr="002164C7">
        <w:rPr>
          <w:rFonts w:ascii="Sylfaen" w:hAnsi="Sylfaen"/>
          <w:color w:val="000000" w:themeColor="text1"/>
          <w:sz w:val="28"/>
          <w:szCs w:val="28"/>
        </w:rPr>
        <w:t xml:space="preserve"> </w:t>
      </w:r>
    </w:p>
    <w:p w14:paraId="32C4E737" w14:textId="77777777" w:rsidR="0053262C" w:rsidRPr="002164C7" w:rsidRDefault="0053262C" w:rsidP="00F5004A">
      <w:pPr>
        <w:jc w:val="both"/>
        <w:rPr>
          <w:rFonts w:ascii="Sylfaen" w:hAnsi="Sylfaen"/>
          <w:color w:val="000000" w:themeColor="text1"/>
          <w:sz w:val="28"/>
          <w:szCs w:val="28"/>
        </w:rPr>
      </w:pPr>
    </w:p>
    <w:p w14:paraId="46E70990" w14:textId="77777777" w:rsidR="0053262C" w:rsidRPr="002164C7" w:rsidRDefault="0053262C" w:rsidP="00F5004A">
      <w:pPr>
        <w:jc w:val="both"/>
        <w:rPr>
          <w:rFonts w:ascii="Sylfaen" w:hAnsi="Sylfaen"/>
          <w:color w:val="000000" w:themeColor="text1"/>
          <w:sz w:val="28"/>
          <w:szCs w:val="28"/>
        </w:rPr>
      </w:pPr>
      <w:r w:rsidRPr="002164C7">
        <w:rPr>
          <w:rFonts w:ascii="Sylfaen" w:hAnsi="Sylfaen"/>
          <w:color w:val="000000" w:themeColor="text1"/>
          <w:sz w:val="28"/>
          <w:szCs w:val="28"/>
        </w:rPr>
        <w:t xml:space="preserve">I would like to extend my gratitude to His Holiness Patriarch Alexy II of Moscow and All Russia for granting us the opportunity to come together in an atmosphere of Christian fellowship to discuss issues of vital importance for our Churches in particular and all the Churches in general. </w:t>
      </w:r>
    </w:p>
    <w:p w14:paraId="2866B853" w14:textId="77777777" w:rsidR="0053262C" w:rsidRPr="002164C7" w:rsidRDefault="0053262C" w:rsidP="00F5004A">
      <w:pPr>
        <w:jc w:val="both"/>
        <w:rPr>
          <w:rFonts w:ascii="Sylfaen" w:hAnsi="Sylfaen"/>
          <w:color w:val="000000" w:themeColor="text1"/>
          <w:sz w:val="28"/>
          <w:szCs w:val="28"/>
        </w:rPr>
      </w:pPr>
    </w:p>
    <w:p w14:paraId="07BA07EC" w14:textId="77777777" w:rsidR="0053262C" w:rsidRPr="002164C7" w:rsidRDefault="0053262C" w:rsidP="00F5004A">
      <w:pPr>
        <w:jc w:val="both"/>
        <w:rPr>
          <w:rFonts w:ascii="Sylfaen" w:hAnsi="Sylfaen"/>
          <w:color w:val="000000" w:themeColor="text1"/>
          <w:sz w:val="28"/>
          <w:szCs w:val="28"/>
        </w:rPr>
      </w:pPr>
      <w:r w:rsidRPr="002164C7">
        <w:rPr>
          <w:rFonts w:ascii="Sylfaen" w:hAnsi="Sylfaen"/>
          <w:color w:val="000000" w:themeColor="text1"/>
          <w:sz w:val="28"/>
          <w:szCs w:val="28"/>
        </w:rPr>
        <w:t xml:space="preserve">Also, I offer words of thanks to Metropolitan Kirill of Smolensk and Kaliningrad, the Chairman of the Department for External Church Relations of the Moscow Patriarchate, and all those who worked hard to host this meeting at this Department. </w:t>
      </w:r>
    </w:p>
    <w:p w14:paraId="06CE8BF4" w14:textId="77777777" w:rsidR="0053262C" w:rsidRPr="002164C7" w:rsidRDefault="0053262C" w:rsidP="00F5004A">
      <w:pPr>
        <w:jc w:val="both"/>
        <w:rPr>
          <w:rFonts w:ascii="Sylfaen" w:hAnsi="Sylfaen"/>
          <w:color w:val="000000" w:themeColor="text1"/>
          <w:sz w:val="28"/>
          <w:szCs w:val="28"/>
        </w:rPr>
      </w:pPr>
    </w:p>
    <w:p w14:paraId="3CDBD15A" w14:textId="77777777" w:rsidR="0053262C" w:rsidRPr="002164C7" w:rsidRDefault="0053262C" w:rsidP="00F5004A">
      <w:pPr>
        <w:jc w:val="center"/>
        <w:rPr>
          <w:rFonts w:ascii="Sylfaen" w:hAnsi="Sylfaen"/>
          <w:sz w:val="28"/>
          <w:szCs w:val="28"/>
        </w:rPr>
      </w:pPr>
      <w:r w:rsidRPr="002164C7">
        <w:rPr>
          <w:rFonts w:ascii="Sylfaen" w:hAnsi="Sylfaen"/>
          <w:sz w:val="28"/>
          <w:szCs w:val="28"/>
        </w:rPr>
        <w:t>* * *</w:t>
      </w:r>
    </w:p>
    <w:p w14:paraId="57FB4EFF" w14:textId="77777777" w:rsidR="0053262C" w:rsidRPr="002164C7" w:rsidRDefault="0053262C" w:rsidP="00F5004A">
      <w:pPr>
        <w:jc w:val="both"/>
        <w:rPr>
          <w:rFonts w:ascii="Sylfaen" w:hAnsi="Sylfaen"/>
          <w:sz w:val="28"/>
          <w:szCs w:val="28"/>
        </w:rPr>
      </w:pPr>
    </w:p>
    <w:p w14:paraId="5F127CA7" w14:textId="77777777" w:rsidR="0053262C" w:rsidRPr="002164C7" w:rsidRDefault="0053262C" w:rsidP="00F5004A">
      <w:pPr>
        <w:jc w:val="both"/>
        <w:rPr>
          <w:rFonts w:ascii="Sylfaen" w:hAnsi="Sylfaen"/>
          <w:sz w:val="28"/>
          <w:szCs w:val="28"/>
        </w:rPr>
      </w:pPr>
      <w:r w:rsidRPr="002164C7">
        <w:rPr>
          <w:rFonts w:ascii="Sylfaen" w:hAnsi="Sylfaen"/>
          <w:sz w:val="28"/>
          <w:szCs w:val="28"/>
        </w:rPr>
        <w:t>In March 2001, when the Coordinating Committee for the Dialogue of the Russian Orthodox Church with the Coptic, Syrian and Armenian Oriental Orthodox Churches met here, we unanimously decided that Christology should acquire prominent place on the agenda of the forthcoming dialogue on which we are embarking with this inaugural meeting.</w:t>
      </w:r>
    </w:p>
    <w:p w14:paraId="634501B6" w14:textId="77777777" w:rsidR="0053262C" w:rsidRPr="002164C7" w:rsidRDefault="0053262C" w:rsidP="00F5004A">
      <w:pPr>
        <w:jc w:val="both"/>
        <w:rPr>
          <w:rFonts w:ascii="Sylfaen" w:hAnsi="Sylfaen"/>
          <w:sz w:val="28"/>
          <w:szCs w:val="28"/>
        </w:rPr>
      </w:pPr>
    </w:p>
    <w:p w14:paraId="695F844C" w14:textId="77777777" w:rsidR="0053262C" w:rsidRPr="00977BA6" w:rsidRDefault="0053262C" w:rsidP="00F5004A">
      <w:pPr>
        <w:jc w:val="both"/>
        <w:rPr>
          <w:rFonts w:ascii="Sylfaen" w:hAnsi="Sylfaen"/>
          <w:sz w:val="28"/>
          <w:szCs w:val="28"/>
        </w:rPr>
      </w:pPr>
      <w:r w:rsidRPr="002164C7">
        <w:rPr>
          <w:rFonts w:ascii="Sylfaen" w:hAnsi="Sylfaen"/>
          <w:sz w:val="28"/>
          <w:szCs w:val="28"/>
        </w:rPr>
        <w:t>In 1990, at the third meeting of the Joint Commission of the Theological Dialogue Between the Orthodox Church and the Oriental Orthodox Churches (Chambésy</w:t>
      </w:r>
      <w:r>
        <w:rPr>
          <w:rFonts w:ascii="Sylfaen" w:hAnsi="Sylfaen"/>
          <w:sz w:val="28"/>
          <w:szCs w:val="28"/>
        </w:rPr>
        <w:t>-</w:t>
      </w:r>
      <w:r w:rsidRPr="002164C7">
        <w:rPr>
          <w:rFonts w:ascii="Sylfaen" w:hAnsi="Sylfaen"/>
          <w:sz w:val="28"/>
          <w:szCs w:val="28"/>
        </w:rPr>
        <w:t xml:space="preserve"> Switzerland, 23</w:t>
      </w:r>
      <w:r>
        <w:rPr>
          <w:rFonts w:ascii="Sylfaen" w:hAnsi="Sylfaen"/>
          <w:sz w:val="28"/>
          <w:szCs w:val="28"/>
        </w:rPr>
        <w:t>–</w:t>
      </w:r>
      <w:r w:rsidRPr="002164C7">
        <w:rPr>
          <w:rFonts w:ascii="Sylfaen" w:hAnsi="Sylfaen"/>
          <w:sz w:val="28"/>
          <w:szCs w:val="28"/>
        </w:rPr>
        <w:t>28 September 1990), under the section Second Agreed Statement and Recommendations to Churches,</w:t>
      </w:r>
      <w:r w:rsidRPr="002164C7">
        <w:rPr>
          <w:rFonts w:ascii="Sylfaen" w:hAnsi="Sylfaen"/>
          <w:i/>
          <w:iCs/>
          <w:sz w:val="28"/>
          <w:szCs w:val="28"/>
        </w:rPr>
        <w:t xml:space="preserve"> </w:t>
      </w:r>
      <w:r w:rsidRPr="002164C7">
        <w:rPr>
          <w:rFonts w:ascii="Sylfaen" w:hAnsi="Sylfaen"/>
          <w:sz w:val="28"/>
          <w:szCs w:val="28"/>
        </w:rPr>
        <w:t xml:space="preserve">the following was stated: </w:t>
      </w:r>
      <w:r w:rsidRPr="00977BA6">
        <w:rPr>
          <w:rFonts w:ascii="Sylfaen" w:hAnsi="Sylfaen"/>
          <w:sz w:val="28"/>
          <w:szCs w:val="28"/>
        </w:rPr>
        <w:t>“Trusting in the power of the Holy Spirit, the Spirit of truth, unity and love, we</w:t>
      </w:r>
      <w:r w:rsidRPr="002164C7">
        <w:rPr>
          <w:rFonts w:ascii="Sylfaen" w:hAnsi="Sylfaen"/>
          <w:i/>
          <w:iCs/>
          <w:sz w:val="28"/>
          <w:szCs w:val="28"/>
        </w:rPr>
        <w:t xml:space="preserve"> </w:t>
      </w:r>
      <w:r w:rsidRPr="00977BA6">
        <w:rPr>
          <w:rFonts w:ascii="Sylfaen" w:hAnsi="Sylfaen"/>
          <w:sz w:val="28"/>
          <w:szCs w:val="28"/>
        </w:rPr>
        <w:lastRenderedPageBreak/>
        <w:t xml:space="preserve">submit this agreed statement and recommendations to our venerable churches for their consideration and action, praying that the same Spirit will lead us to that unity for which our Lord prayed and prays” </w:t>
      </w:r>
      <w:r w:rsidRPr="002164C7">
        <w:rPr>
          <w:rFonts w:ascii="Sylfaen" w:hAnsi="Sylfaen"/>
          <w:sz w:val="28"/>
          <w:szCs w:val="28"/>
        </w:rPr>
        <w:t>(</w:t>
      </w:r>
      <w:r w:rsidRPr="00D46255">
        <w:rPr>
          <w:rFonts w:ascii="Sylfaen" w:hAnsi="Sylfaen"/>
          <w:i/>
          <w:iCs/>
          <w:sz w:val="28"/>
          <w:szCs w:val="28"/>
        </w:rPr>
        <w:t>T</w:t>
      </w:r>
      <w:r>
        <w:rPr>
          <w:rFonts w:ascii="Sylfaen" w:hAnsi="Sylfaen"/>
          <w:i/>
          <w:iCs/>
          <w:sz w:val="28"/>
          <w:szCs w:val="28"/>
        </w:rPr>
        <w:t>owards</w:t>
      </w:r>
      <w:r w:rsidRPr="00D46255">
        <w:rPr>
          <w:rFonts w:ascii="Sylfaen" w:hAnsi="Sylfaen"/>
          <w:i/>
          <w:iCs/>
          <w:sz w:val="28"/>
          <w:szCs w:val="28"/>
        </w:rPr>
        <w:t xml:space="preserve"> U</w:t>
      </w:r>
      <w:r>
        <w:rPr>
          <w:rFonts w:ascii="Sylfaen" w:hAnsi="Sylfaen"/>
          <w:i/>
          <w:iCs/>
          <w:sz w:val="28"/>
          <w:szCs w:val="28"/>
        </w:rPr>
        <w:t>nity</w:t>
      </w:r>
      <w:r w:rsidRPr="002164C7">
        <w:rPr>
          <w:rFonts w:ascii="Sylfaen" w:hAnsi="Sylfaen"/>
          <w:sz w:val="28"/>
          <w:szCs w:val="28"/>
        </w:rPr>
        <w:t>, p. 64).</w:t>
      </w:r>
    </w:p>
    <w:p w14:paraId="10634801" w14:textId="77777777" w:rsidR="0053262C" w:rsidRPr="002164C7" w:rsidRDefault="0053262C" w:rsidP="00F5004A">
      <w:pPr>
        <w:jc w:val="both"/>
        <w:rPr>
          <w:rFonts w:ascii="Sylfaen" w:hAnsi="Sylfaen"/>
          <w:sz w:val="28"/>
          <w:szCs w:val="28"/>
        </w:rPr>
      </w:pPr>
    </w:p>
    <w:p w14:paraId="4BCE1386" w14:textId="77777777" w:rsidR="0053262C" w:rsidRPr="002164C7" w:rsidRDefault="0053262C" w:rsidP="00F5004A">
      <w:pPr>
        <w:jc w:val="both"/>
        <w:rPr>
          <w:rFonts w:ascii="Sylfaen" w:hAnsi="Sylfaen"/>
          <w:sz w:val="28"/>
          <w:szCs w:val="28"/>
        </w:rPr>
      </w:pPr>
      <w:r w:rsidRPr="002164C7">
        <w:rPr>
          <w:rFonts w:ascii="Sylfaen" w:hAnsi="Sylfaen"/>
          <w:sz w:val="28"/>
          <w:szCs w:val="28"/>
        </w:rPr>
        <w:t>From that date on the Eastern and Oriental Orthodox Churches studied the results of the Theological Dialogue and started to consider its official reception by the Holy Synods of their respective Churches.</w:t>
      </w:r>
    </w:p>
    <w:p w14:paraId="3BCFC842" w14:textId="77777777" w:rsidR="0053262C" w:rsidRPr="002164C7" w:rsidRDefault="0053262C" w:rsidP="00F5004A">
      <w:pPr>
        <w:jc w:val="both"/>
        <w:rPr>
          <w:rFonts w:ascii="Sylfaen" w:hAnsi="Sylfaen"/>
          <w:sz w:val="28"/>
          <w:szCs w:val="28"/>
        </w:rPr>
      </w:pPr>
    </w:p>
    <w:p w14:paraId="2D4257E1" w14:textId="1639B4D1" w:rsidR="0053262C" w:rsidRPr="002164C7" w:rsidRDefault="0053262C" w:rsidP="00F5004A">
      <w:pPr>
        <w:jc w:val="both"/>
        <w:rPr>
          <w:rFonts w:ascii="Sylfaen" w:hAnsi="Sylfaen"/>
          <w:sz w:val="28"/>
          <w:szCs w:val="28"/>
        </w:rPr>
      </w:pPr>
      <w:r w:rsidRPr="002164C7">
        <w:rPr>
          <w:rFonts w:ascii="Sylfaen" w:hAnsi="Sylfaen"/>
          <w:sz w:val="28"/>
          <w:szCs w:val="28"/>
        </w:rPr>
        <w:t>In this context, in 1997, the Bishops Council of the Russian Orthodox Church adopted a resolution stating the need to clarify the Christological formulations contained in the above-mentioned document. The Heads of the Oriental Orthodox Churches in the Middle East responded positively to the 30 March 1999 decision of the Holy Synod of the Russian Orthodox Church to begin a direct bilateral dialogue with the Oriental Orthodox Churches, and here we are bringing to your kind attention the needed clarifications.</w:t>
      </w:r>
      <w:r w:rsidR="00720BAC">
        <w:rPr>
          <w:rStyle w:val="FootnoteReference"/>
          <w:rFonts w:ascii="Sylfaen" w:hAnsi="Sylfaen"/>
          <w:sz w:val="28"/>
          <w:szCs w:val="28"/>
        </w:rPr>
        <w:footnoteReference w:id="1"/>
      </w:r>
    </w:p>
    <w:p w14:paraId="65322CA6" w14:textId="77777777" w:rsidR="0053262C" w:rsidRPr="002164C7" w:rsidRDefault="0053262C" w:rsidP="00F5004A">
      <w:pPr>
        <w:jc w:val="both"/>
        <w:rPr>
          <w:rFonts w:ascii="Sylfaen" w:hAnsi="Sylfaen"/>
          <w:sz w:val="28"/>
          <w:szCs w:val="28"/>
        </w:rPr>
      </w:pPr>
    </w:p>
    <w:p w14:paraId="50E7DB4F" w14:textId="77777777" w:rsidR="0053262C" w:rsidRPr="002164C7" w:rsidRDefault="0053262C" w:rsidP="00F5004A">
      <w:pPr>
        <w:jc w:val="both"/>
        <w:rPr>
          <w:rFonts w:ascii="Sylfaen" w:hAnsi="Sylfaen"/>
          <w:sz w:val="28"/>
          <w:szCs w:val="28"/>
        </w:rPr>
      </w:pPr>
      <w:r w:rsidRPr="002164C7">
        <w:rPr>
          <w:rFonts w:ascii="Sylfaen" w:hAnsi="Sylfaen"/>
          <w:sz w:val="28"/>
          <w:szCs w:val="28"/>
        </w:rPr>
        <w:t>The Coordinating Committee of this Commission entrusted me the task to look into a span of almost 40 years (1962</w:t>
      </w:r>
      <w:r>
        <w:rPr>
          <w:rFonts w:ascii="Sylfaen" w:hAnsi="Sylfaen"/>
          <w:sz w:val="28"/>
          <w:szCs w:val="28"/>
        </w:rPr>
        <w:t>–</w:t>
      </w:r>
      <w:r w:rsidRPr="002164C7">
        <w:rPr>
          <w:rFonts w:ascii="Sylfaen" w:hAnsi="Sylfaen"/>
          <w:sz w:val="28"/>
          <w:szCs w:val="28"/>
        </w:rPr>
        <w:t>1993) and provide the following:</w:t>
      </w:r>
    </w:p>
    <w:p w14:paraId="69D53AF7" w14:textId="77777777" w:rsidR="0053262C" w:rsidRPr="002164C7" w:rsidRDefault="0053262C" w:rsidP="00F5004A">
      <w:pPr>
        <w:numPr>
          <w:ilvl w:val="0"/>
          <w:numId w:val="1"/>
        </w:numPr>
        <w:jc w:val="both"/>
        <w:rPr>
          <w:rFonts w:ascii="Sylfaen" w:hAnsi="Sylfaen"/>
          <w:sz w:val="28"/>
          <w:szCs w:val="28"/>
        </w:rPr>
      </w:pPr>
      <w:r w:rsidRPr="002164C7">
        <w:rPr>
          <w:rFonts w:ascii="Sylfaen" w:hAnsi="Sylfaen"/>
          <w:sz w:val="28"/>
          <w:szCs w:val="28"/>
        </w:rPr>
        <w:t>The groundbreaking, the background and the promising progress of the four unofficial conversations (1962</w:t>
      </w:r>
      <w:r>
        <w:rPr>
          <w:rFonts w:ascii="Sylfaen" w:hAnsi="Sylfaen"/>
          <w:sz w:val="28"/>
          <w:szCs w:val="28"/>
        </w:rPr>
        <w:t>–</w:t>
      </w:r>
      <w:r w:rsidRPr="002164C7">
        <w:rPr>
          <w:rFonts w:ascii="Sylfaen" w:hAnsi="Sylfaen"/>
          <w:sz w:val="28"/>
          <w:szCs w:val="28"/>
        </w:rPr>
        <w:t>1971) between the Eastern Orthodox Church and the Oriental Orthodox Churches.</w:t>
      </w:r>
    </w:p>
    <w:p w14:paraId="34440AB2" w14:textId="77777777" w:rsidR="0053262C" w:rsidRPr="002164C7" w:rsidRDefault="0053262C" w:rsidP="00F5004A">
      <w:pPr>
        <w:numPr>
          <w:ilvl w:val="0"/>
          <w:numId w:val="1"/>
        </w:numPr>
        <w:jc w:val="both"/>
        <w:rPr>
          <w:rFonts w:ascii="Sylfaen" w:hAnsi="Sylfaen"/>
          <w:sz w:val="28"/>
          <w:szCs w:val="28"/>
        </w:rPr>
      </w:pPr>
      <w:r w:rsidRPr="002164C7">
        <w:rPr>
          <w:rFonts w:ascii="Sylfaen" w:hAnsi="Sylfaen"/>
          <w:sz w:val="28"/>
          <w:szCs w:val="28"/>
        </w:rPr>
        <w:t>The setting, the achievements and the outcome of the official Theological Dialogue (1985</w:t>
      </w:r>
      <w:r>
        <w:rPr>
          <w:rFonts w:ascii="Sylfaen" w:hAnsi="Sylfaen"/>
          <w:sz w:val="28"/>
          <w:szCs w:val="28"/>
        </w:rPr>
        <w:t>–</w:t>
      </w:r>
      <w:r w:rsidRPr="002164C7">
        <w:rPr>
          <w:rFonts w:ascii="Sylfaen" w:hAnsi="Sylfaen"/>
          <w:sz w:val="28"/>
          <w:szCs w:val="28"/>
        </w:rPr>
        <w:t>1993) between the Orthodox Church and the Oriental Orthodox Churches.</w:t>
      </w:r>
    </w:p>
    <w:p w14:paraId="0E8A2CEE" w14:textId="77777777" w:rsidR="0053262C" w:rsidRPr="002164C7" w:rsidRDefault="0053262C" w:rsidP="00F5004A">
      <w:pPr>
        <w:jc w:val="both"/>
        <w:rPr>
          <w:rFonts w:ascii="Sylfaen" w:hAnsi="Sylfaen"/>
          <w:sz w:val="28"/>
          <w:szCs w:val="28"/>
        </w:rPr>
      </w:pPr>
      <w:r w:rsidRPr="002164C7">
        <w:rPr>
          <w:rFonts w:ascii="Sylfaen" w:hAnsi="Sylfaen"/>
          <w:sz w:val="28"/>
          <w:szCs w:val="28"/>
        </w:rPr>
        <w:lastRenderedPageBreak/>
        <w:t>I will leave the indepth analysis of the core issues of Christology, Church unity and other related topics of the official Theological Dialogue to Metropolitan Bishoy, my senior brother in Christ, the Co-Chairmen of the Joint Commission of the Orthodox Church and the Oriental Orthodox Churches and the Co-Moderator of this Commission.</w:t>
      </w:r>
    </w:p>
    <w:p w14:paraId="65EA62DA" w14:textId="77777777" w:rsidR="0053262C" w:rsidRPr="002164C7" w:rsidRDefault="0053262C" w:rsidP="00F5004A">
      <w:pPr>
        <w:jc w:val="both"/>
        <w:rPr>
          <w:rFonts w:ascii="Sylfaen" w:hAnsi="Sylfaen"/>
          <w:sz w:val="28"/>
          <w:szCs w:val="28"/>
        </w:rPr>
      </w:pPr>
    </w:p>
    <w:p w14:paraId="6BDF2E78" w14:textId="77777777" w:rsidR="0053262C" w:rsidRPr="002164C7" w:rsidRDefault="0053262C" w:rsidP="00F5004A">
      <w:pPr>
        <w:jc w:val="center"/>
        <w:rPr>
          <w:rFonts w:ascii="Sylfaen" w:hAnsi="Sylfaen"/>
          <w:sz w:val="28"/>
          <w:szCs w:val="28"/>
        </w:rPr>
      </w:pPr>
      <w:r w:rsidRPr="002164C7">
        <w:rPr>
          <w:rFonts w:ascii="Sylfaen" w:hAnsi="Sylfaen"/>
          <w:sz w:val="28"/>
          <w:szCs w:val="28"/>
        </w:rPr>
        <w:t>* * *</w:t>
      </w:r>
    </w:p>
    <w:p w14:paraId="6C06934C" w14:textId="77777777" w:rsidR="0053262C" w:rsidRDefault="0053262C" w:rsidP="00F5004A">
      <w:pPr>
        <w:jc w:val="both"/>
        <w:rPr>
          <w:rFonts w:ascii="Sylfaen" w:hAnsi="Sylfaen"/>
          <w:sz w:val="28"/>
          <w:szCs w:val="28"/>
        </w:rPr>
      </w:pPr>
    </w:p>
    <w:p w14:paraId="534DC56A" w14:textId="77777777" w:rsidR="0053262C" w:rsidRPr="002164C7" w:rsidRDefault="0053262C" w:rsidP="00F5004A">
      <w:pPr>
        <w:jc w:val="both"/>
        <w:rPr>
          <w:rFonts w:ascii="Sylfaen" w:hAnsi="Sylfaen"/>
          <w:sz w:val="28"/>
          <w:szCs w:val="28"/>
        </w:rPr>
      </w:pPr>
      <w:r w:rsidRPr="002164C7">
        <w:rPr>
          <w:rFonts w:ascii="Sylfaen" w:hAnsi="Sylfaen"/>
          <w:sz w:val="28"/>
          <w:szCs w:val="28"/>
        </w:rPr>
        <w:t>I conclude these introductory remarks with two essential points to refresh the memory of the Coordinating Committee of this Commission and to invite all of us to consider them in proper order.</w:t>
      </w:r>
    </w:p>
    <w:p w14:paraId="699B689E" w14:textId="77777777" w:rsidR="0053262C" w:rsidRPr="002164C7" w:rsidRDefault="0053262C" w:rsidP="00F5004A">
      <w:pPr>
        <w:jc w:val="both"/>
        <w:rPr>
          <w:rFonts w:ascii="Sylfaen" w:hAnsi="Sylfaen"/>
          <w:sz w:val="28"/>
          <w:szCs w:val="28"/>
        </w:rPr>
      </w:pPr>
    </w:p>
    <w:p w14:paraId="0A0971EF" w14:textId="1483C0C9" w:rsidR="0053262C" w:rsidRPr="002164C7" w:rsidRDefault="0053262C" w:rsidP="00F5004A">
      <w:pPr>
        <w:numPr>
          <w:ilvl w:val="0"/>
          <w:numId w:val="2"/>
        </w:numPr>
        <w:jc w:val="both"/>
        <w:rPr>
          <w:rFonts w:ascii="Sylfaen" w:hAnsi="Sylfaen"/>
          <w:sz w:val="28"/>
          <w:szCs w:val="28"/>
        </w:rPr>
      </w:pPr>
      <w:r w:rsidRPr="002164C7">
        <w:rPr>
          <w:rFonts w:ascii="Sylfaen" w:hAnsi="Sylfaen"/>
          <w:sz w:val="28"/>
          <w:szCs w:val="28"/>
        </w:rPr>
        <w:t xml:space="preserve">In March 2001, when we were received by His Holiness Patriarch Alexy II of Moscow and All Russia, we were reminded that we have to view this bilateral dialogue as a complimentary effort to the pan-Orthodox dialogue, which has been underway for over the last 15 years. The Russian Orthodox Church appreciates the significance and the impact of this dialogue and will continue participating in it. Therefore, not only for the Russian Orthodox Church but also for all the Orthodox Churches the engagement in the pan-Orthodox dialogue and updated reflections on its results should become a task of great magnitude. As a matter of fact, the 1993 Communiqué of the Joint Commission of the Orthodox Church and the Oriental Orthodox Churches, item 4.b., affirms: </w:t>
      </w:r>
      <w:r w:rsidRPr="008D251B">
        <w:rPr>
          <w:rFonts w:ascii="Sylfaen" w:hAnsi="Sylfaen"/>
          <w:sz w:val="28"/>
          <w:szCs w:val="28"/>
        </w:rPr>
        <w:t>“The Co-Chairmen of the Joint Committee should visit the Heads of the Churches with the view to offering fuller information on the outcome of the dialogue”</w:t>
      </w:r>
      <w:r w:rsidRPr="002164C7">
        <w:rPr>
          <w:rFonts w:ascii="Sylfaen" w:hAnsi="Sylfaen"/>
          <w:sz w:val="28"/>
          <w:szCs w:val="28"/>
        </w:rPr>
        <w:t xml:space="preserve"> (</w:t>
      </w:r>
      <w:r w:rsidRPr="00D46255">
        <w:rPr>
          <w:rFonts w:ascii="Sylfaen" w:hAnsi="Sylfaen"/>
          <w:i/>
          <w:iCs/>
          <w:sz w:val="28"/>
          <w:szCs w:val="28"/>
        </w:rPr>
        <w:t>T</w:t>
      </w:r>
      <w:r>
        <w:rPr>
          <w:rFonts w:ascii="Sylfaen" w:hAnsi="Sylfaen"/>
          <w:i/>
          <w:iCs/>
          <w:sz w:val="28"/>
          <w:szCs w:val="28"/>
        </w:rPr>
        <w:t>owards</w:t>
      </w:r>
      <w:r w:rsidRPr="00D46255">
        <w:rPr>
          <w:rFonts w:ascii="Sylfaen" w:hAnsi="Sylfaen"/>
          <w:i/>
          <w:iCs/>
          <w:sz w:val="28"/>
          <w:szCs w:val="28"/>
        </w:rPr>
        <w:t xml:space="preserve"> U</w:t>
      </w:r>
      <w:r>
        <w:rPr>
          <w:rFonts w:ascii="Sylfaen" w:hAnsi="Sylfaen"/>
          <w:i/>
          <w:iCs/>
          <w:sz w:val="28"/>
          <w:szCs w:val="28"/>
        </w:rPr>
        <w:t>nity</w:t>
      </w:r>
      <w:r w:rsidRPr="002164C7">
        <w:rPr>
          <w:rFonts w:ascii="Sylfaen" w:hAnsi="Sylfaen"/>
          <w:sz w:val="28"/>
          <w:szCs w:val="28"/>
        </w:rPr>
        <w:t>, p. 68).</w:t>
      </w:r>
      <w:r w:rsidR="00720BAC">
        <w:rPr>
          <w:rStyle w:val="FootnoteReference"/>
          <w:rFonts w:ascii="Sylfaen" w:hAnsi="Sylfaen"/>
          <w:sz w:val="28"/>
          <w:szCs w:val="28"/>
        </w:rPr>
        <w:footnoteReference w:id="2"/>
      </w:r>
      <w:r w:rsidRPr="002164C7">
        <w:rPr>
          <w:rFonts w:ascii="Sylfaen" w:hAnsi="Sylfaen"/>
          <w:sz w:val="28"/>
          <w:szCs w:val="28"/>
        </w:rPr>
        <w:t xml:space="preserve"> I believe our common efforts together will serve to fulfill this mandate in the active participation of Metropolitan Bishoy, one of the Co-Chairmen.</w:t>
      </w:r>
    </w:p>
    <w:p w14:paraId="27648CF5" w14:textId="77777777" w:rsidR="0053262C" w:rsidRPr="002164C7" w:rsidRDefault="0053262C" w:rsidP="00F5004A">
      <w:pPr>
        <w:ind w:left="360"/>
        <w:jc w:val="both"/>
        <w:rPr>
          <w:rFonts w:ascii="Sylfaen" w:hAnsi="Sylfaen"/>
          <w:sz w:val="28"/>
          <w:szCs w:val="28"/>
        </w:rPr>
      </w:pPr>
    </w:p>
    <w:p w14:paraId="57805025" w14:textId="77777777" w:rsidR="0053262C" w:rsidRPr="002164C7" w:rsidRDefault="0053262C" w:rsidP="00F5004A">
      <w:pPr>
        <w:numPr>
          <w:ilvl w:val="0"/>
          <w:numId w:val="2"/>
        </w:numPr>
        <w:jc w:val="both"/>
        <w:rPr>
          <w:rFonts w:ascii="Sylfaen" w:hAnsi="Sylfaen"/>
          <w:sz w:val="28"/>
          <w:szCs w:val="28"/>
        </w:rPr>
      </w:pPr>
      <w:r w:rsidRPr="002164C7">
        <w:rPr>
          <w:rFonts w:ascii="Sylfaen" w:hAnsi="Sylfaen"/>
          <w:sz w:val="28"/>
          <w:szCs w:val="28"/>
        </w:rPr>
        <w:t xml:space="preserve">Our Commission will not deal only with Christology and the interpretation of the agreed statements but will find ways and means to mutually learn from each other’s traditions and cultures, and encourage </w:t>
      </w:r>
      <w:r w:rsidRPr="002164C7">
        <w:rPr>
          <w:rFonts w:ascii="Sylfaen" w:hAnsi="Sylfaen"/>
          <w:sz w:val="28"/>
          <w:szCs w:val="28"/>
        </w:rPr>
        <w:lastRenderedPageBreak/>
        <w:t>collaboration in pastoral, educational, social and missionary calling of our respective Churches. Therefore, we should make a provision of concrete steps to implement these concerns in an appropriate course.</w:t>
      </w:r>
    </w:p>
    <w:p w14:paraId="708F7DAB" w14:textId="77777777" w:rsidR="0053262C" w:rsidRPr="002164C7" w:rsidRDefault="0053262C" w:rsidP="00F5004A">
      <w:pPr>
        <w:jc w:val="both"/>
        <w:rPr>
          <w:rFonts w:ascii="Sylfaen" w:hAnsi="Sylfaen"/>
          <w:sz w:val="28"/>
          <w:szCs w:val="28"/>
        </w:rPr>
      </w:pPr>
    </w:p>
    <w:p w14:paraId="4BD50E58" w14:textId="77777777" w:rsidR="0053262C" w:rsidRPr="00D83DB7" w:rsidRDefault="0053262C" w:rsidP="00F5004A">
      <w:pPr>
        <w:jc w:val="both"/>
        <w:rPr>
          <w:rFonts w:ascii="Sylfaen" w:hAnsi="Sylfaen"/>
          <w:b/>
          <w:bCs/>
          <w:sz w:val="28"/>
          <w:szCs w:val="28"/>
        </w:rPr>
      </w:pPr>
      <w:r w:rsidRPr="00D83DB7">
        <w:rPr>
          <w:rFonts w:ascii="Sylfaen" w:hAnsi="Sylfaen"/>
          <w:b/>
          <w:bCs/>
          <w:sz w:val="28"/>
          <w:szCs w:val="28"/>
        </w:rPr>
        <w:t>II. The Four Unofficial Conversations (1962</w:t>
      </w:r>
      <w:r>
        <w:rPr>
          <w:rFonts w:ascii="Sylfaen" w:hAnsi="Sylfaen"/>
          <w:b/>
          <w:bCs/>
          <w:sz w:val="28"/>
          <w:szCs w:val="28"/>
        </w:rPr>
        <w:t>–</w:t>
      </w:r>
      <w:r w:rsidRPr="00D83DB7">
        <w:rPr>
          <w:rFonts w:ascii="Sylfaen" w:hAnsi="Sylfaen"/>
          <w:b/>
          <w:bCs/>
          <w:sz w:val="28"/>
          <w:szCs w:val="28"/>
        </w:rPr>
        <w:t>1971)</w:t>
      </w:r>
    </w:p>
    <w:p w14:paraId="47941E29" w14:textId="2F19DF3D" w:rsidR="0053262C" w:rsidRPr="002164C7" w:rsidRDefault="0053262C" w:rsidP="00F5004A">
      <w:pPr>
        <w:jc w:val="both"/>
        <w:rPr>
          <w:rFonts w:ascii="Sylfaen" w:hAnsi="Sylfaen"/>
          <w:sz w:val="28"/>
          <w:szCs w:val="28"/>
        </w:rPr>
      </w:pPr>
      <w:r w:rsidRPr="002164C7">
        <w:rPr>
          <w:rFonts w:ascii="Sylfaen" w:hAnsi="Sylfaen"/>
          <w:sz w:val="28"/>
          <w:szCs w:val="28"/>
        </w:rPr>
        <w:t>The four unofficial conversations were held in Aarhus, Denmark, 11</w:t>
      </w:r>
      <w:r>
        <w:rPr>
          <w:rFonts w:ascii="Sylfaen" w:hAnsi="Sylfaen"/>
          <w:sz w:val="28"/>
          <w:szCs w:val="28"/>
        </w:rPr>
        <w:t>–</w:t>
      </w:r>
      <w:r w:rsidRPr="002164C7">
        <w:rPr>
          <w:rFonts w:ascii="Sylfaen" w:hAnsi="Sylfaen"/>
          <w:sz w:val="28"/>
          <w:szCs w:val="28"/>
        </w:rPr>
        <w:t>15 August 1964; Bristol, England, 25</w:t>
      </w:r>
      <w:r>
        <w:rPr>
          <w:rFonts w:ascii="Sylfaen" w:hAnsi="Sylfaen"/>
          <w:sz w:val="28"/>
          <w:szCs w:val="28"/>
        </w:rPr>
        <w:t>–</w:t>
      </w:r>
      <w:r w:rsidRPr="002164C7">
        <w:rPr>
          <w:rFonts w:ascii="Sylfaen" w:hAnsi="Sylfaen"/>
          <w:sz w:val="28"/>
          <w:szCs w:val="28"/>
        </w:rPr>
        <w:t>29 July 1967; Geneva, Switzerland, 16</w:t>
      </w:r>
      <w:r>
        <w:rPr>
          <w:rFonts w:ascii="Sylfaen" w:hAnsi="Sylfaen"/>
          <w:sz w:val="28"/>
          <w:szCs w:val="28"/>
        </w:rPr>
        <w:t>–</w:t>
      </w:r>
      <w:r w:rsidRPr="002164C7">
        <w:rPr>
          <w:rFonts w:ascii="Sylfaen" w:hAnsi="Sylfaen"/>
          <w:sz w:val="28"/>
          <w:szCs w:val="28"/>
        </w:rPr>
        <w:t>21 August 1970 and Addis Ababa, Ethiopia, 22</w:t>
      </w:r>
      <w:r>
        <w:rPr>
          <w:rFonts w:ascii="Sylfaen" w:hAnsi="Sylfaen"/>
          <w:sz w:val="28"/>
          <w:szCs w:val="28"/>
        </w:rPr>
        <w:t>–</w:t>
      </w:r>
      <w:r w:rsidRPr="002164C7">
        <w:rPr>
          <w:rFonts w:ascii="Sylfaen" w:hAnsi="Sylfaen"/>
          <w:sz w:val="28"/>
          <w:szCs w:val="28"/>
        </w:rPr>
        <w:t xml:space="preserve">23 January 1971. They produced two Agreed Statements and two Summary of Conclusions. (See, </w:t>
      </w:r>
      <w:r w:rsidRPr="00D83DB7">
        <w:rPr>
          <w:rFonts w:ascii="Sylfaen" w:hAnsi="Sylfaen"/>
          <w:i/>
          <w:iCs/>
          <w:sz w:val="28"/>
          <w:szCs w:val="28"/>
        </w:rPr>
        <w:t>D</w:t>
      </w:r>
      <w:r>
        <w:rPr>
          <w:rFonts w:ascii="Sylfaen" w:hAnsi="Sylfaen"/>
          <w:i/>
          <w:iCs/>
          <w:sz w:val="28"/>
          <w:szCs w:val="28"/>
        </w:rPr>
        <w:t>oes</w:t>
      </w:r>
      <w:r w:rsidRPr="00D83DB7">
        <w:rPr>
          <w:rFonts w:ascii="Sylfaen" w:hAnsi="Sylfaen"/>
          <w:i/>
          <w:iCs/>
          <w:sz w:val="28"/>
          <w:szCs w:val="28"/>
        </w:rPr>
        <w:t xml:space="preserve"> C</w:t>
      </w:r>
      <w:r>
        <w:rPr>
          <w:rFonts w:ascii="Sylfaen" w:hAnsi="Sylfaen"/>
          <w:i/>
          <w:iCs/>
          <w:sz w:val="28"/>
          <w:szCs w:val="28"/>
        </w:rPr>
        <w:t xml:space="preserve">halcedon </w:t>
      </w:r>
      <w:r w:rsidRPr="00D83DB7">
        <w:rPr>
          <w:rFonts w:ascii="Sylfaen" w:hAnsi="Sylfaen"/>
          <w:i/>
          <w:iCs/>
          <w:sz w:val="28"/>
          <w:szCs w:val="28"/>
        </w:rPr>
        <w:t>D</w:t>
      </w:r>
      <w:r>
        <w:rPr>
          <w:rFonts w:ascii="Sylfaen" w:hAnsi="Sylfaen"/>
          <w:i/>
          <w:iCs/>
          <w:sz w:val="28"/>
          <w:szCs w:val="28"/>
        </w:rPr>
        <w:t>ivide or</w:t>
      </w:r>
      <w:r w:rsidRPr="00D83DB7">
        <w:rPr>
          <w:rFonts w:ascii="Sylfaen" w:hAnsi="Sylfaen"/>
          <w:i/>
          <w:iCs/>
          <w:sz w:val="28"/>
          <w:szCs w:val="28"/>
        </w:rPr>
        <w:t xml:space="preserve"> U</w:t>
      </w:r>
      <w:r>
        <w:rPr>
          <w:rFonts w:ascii="Sylfaen" w:hAnsi="Sylfaen"/>
          <w:i/>
          <w:iCs/>
          <w:sz w:val="28"/>
          <w:szCs w:val="28"/>
        </w:rPr>
        <w:t>nite</w:t>
      </w:r>
      <w:r w:rsidRPr="00D83DB7">
        <w:rPr>
          <w:rFonts w:ascii="Sylfaen" w:hAnsi="Sylfaen"/>
          <w:i/>
          <w:iCs/>
          <w:sz w:val="28"/>
          <w:szCs w:val="28"/>
        </w:rPr>
        <w:t>?</w:t>
      </w:r>
      <w:r w:rsidRPr="002164C7">
        <w:rPr>
          <w:rFonts w:ascii="Sylfaen" w:hAnsi="Sylfaen"/>
          <w:b/>
          <w:bCs/>
          <w:sz w:val="28"/>
          <w:szCs w:val="28"/>
        </w:rPr>
        <w:t xml:space="preserve"> </w:t>
      </w:r>
      <w:r w:rsidRPr="00D83DB7">
        <w:rPr>
          <w:rFonts w:ascii="Sylfaen" w:hAnsi="Sylfaen"/>
          <w:sz w:val="28"/>
          <w:szCs w:val="28"/>
        </w:rPr>
        <w:t>pp. 1–16</w:t>
      </w:r>
      <w:r w:rsidRPr="002164C7">
        <w:rPr>
          <w:rFonts w:ascii="Sylfaen" w:hAnsi="Sylfaen"/>
          <w:sz w:val="28"/>
          <w:szCs w:val="28"/>
        </w:rPr>
        <w:t>)</w:t>
      </w:r>
      <w:r>
        <w:rPr>
          <w:rFonts w:ascii="Sylfaen" w:hAnsi="Sylfaen"/>
          <w:sz w:val="28"/>
          <w:szCs w:val="28"/>
        </w:rPr>
        <w:t>.</w:t>
      </w:r>
      <w:r w:rsidR="00992F7F">
        <w:rPr>
          <w:rStyle w:val="FootnoteReference"/>
          <w:rFonts w:ascii="Sylfaen" w:hAnsi="Sylfaen"/>
          <w:sz w:val="28"/>
          <w:szCs w:val="28"/>
        </w:rPr>
        <w:footnoteReference w:id="3"/>
      </w:r>
    </w:p>
    <w:p w14:paraId="1855DCB8" w14:textId="77777777" w:rsidR="0053262C" w:rsidRPr="002164C7" w:rsidRDefault="0053262C" w:rsidP="00F5004A">
      <w:pPr>
        <w:jc w:val="both"/>
        <w:rPr>
          <w:rFonts w:ascii="Sylfaen" w:hAnsi="Sylfaen"/>
          <w:sz w:val="28"/>
          <w:szCs w:val="28"/>
        </w:rPr>
      </w:pPr>
    </w:p>
    <w:p w14:paraId="31013FCF" w14:textId="6D87C57A" w:rsidR="0053262C" w:rsidRPr="002164C7" w:rsidRDefault="0053262C" w:rsidP="00F5004A">
      <w:pPr>
        <w:jc w:val="both"/>
        <w:rPr>
          <w:rFonts w:ascii="Sylfaen" w:hAnsi="Sylfaen"/>
          <w:sz w:val="28"/>
          <w:szCs w:val="28"/>
        </w:rPr>
      </w:pPr>
      <w:r w:rsidRPr="002164C7">
        <w:rPr>
          <w:rFonts w:ascii="Sylfaen" w:hAnsi="Sylfaen"/>
          <w:sz w:val="28"/>
          <w:szCs w:val="28"/>
        </w:rPr>
        <w:t>The organization of the Aarhus meeting began in 1962 in an atmosphere of skepticism, taking into consideration the separation of 1500 years, but ended in an atmosphere of joy and hope,</w:t>
      </w:r>
      <w:r w:rsidR="00992F7F">
        <w:rPr>
          <w:rStyle w:val="FootnoteReference"/>
          <w:rFonts w:ascii="Sylfaen" w:hAnsi="Sylfaen"/>
          <w:sz w:val="28"/>
          <w:szCs w:val="28"/>
        </w:rPr>
        <w:footnoteReference w:id="4"/>
      </w:r>
      <w:r>
        <w:rPr>
          <w:rFonts w:ascii="Sylfaen" w:hAnsi="Sylfaen"/>
        </w:rPr>
        <w:t xml:space="preserve"> </w:t>
      </w:r>
      <w:r w:rsidRPr="002164C7">
        <w:rPr>
          <w:rFonts w:ascii="Sylfaen" w:hAnsi="Sylfaen"/>
          <w:sz w:val="28"/>
          <w:szCs w:val="28"/>
        </w:rPr>
        <w:t>greatly contributing to the building up of mutual trust to achieve the following three consultations and, more importantly, paving the way for the official Theological Dialogue.</w:t>
      </w:r>
    </w:p>
    <w:p w14:paraId="17F9AE2F" w14:textId="77777777" w:rsidR="0053262C" w:rsidRPr="002164C7" w:rsidRDefault="0053262C" w:rsidP="00F5004A">
      <w:pPr>
        <w:jc w:val="both"/>
        <w:rPr>
          <w:rFonts w:ascii="Sylfaen" w:hAnsi="Sylfaen"/>
          <w:sz w:val="28"/>
          <w:szCs w:val="28"/>
        </w:rPr>
      </w:pPr>
    </w:p>
    <w:p w14:paraId="609C0D93"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initiation of these consultations has its roots in an attempt to eliminate controversies inherent in the interpretation of the mystery of the divine-human reality in Jesus Christ stated in the Council of Chalcedon (451) vis-à-vis the formulas of the three Ecumenical Councils of Nicea (325), Constantinople (381) and Ephesus (431). </w:t>
      </w:r>
    </w:p>
    <w:p w14:paraId="5DC1ABB3" w14:textId="77777777" w:rsidR="0053262C" w:rsidRPr="002164C7" w:rsidRDefault="0053262C" w:rsidP="00F5004A">
      <w:pPr>
        <w:pStyle w:val="BodyTextIndent3"/>
        <w:spacing w:after="0"/>
        <w:jc w:val="both"/>
        <w:rPr>
          <w:rFonts w:ascii="Sylfaen" w:hAnsi="Sylfaen"/>
          <w:i/>
          <w:iCs/>
          <w:sz w:val="28"/>
          <w:szCs w:val="28"/>
        </w:rPr>
      </w:pPr>
    </w:p>
    <w:p w14:paraId="69E4D00F" w14:textId="77777777" w:rsidR="0053262C" w:rsidRPr="002164C7" w:rsidRDefault="0053262C" w:rsidP="00F5004A">
      <w:pPr>
        <w:pStyle w:val="BodyTextIndent3"/>
        <w:spacing w:after="0"/>
        <w:ind w:left="0"/>
        <w:jc w:val="both"/>
        <w:rPr>
          <w:rFonts w:ascii="Sylfaen" w:hAnsi="Sylfaen"/>
          <w:sz w:val="28"/>
          <w:szCs w:val="28"/>
        </w:rPr>
      </w:pPr>
      <w:r w:rsidRPr="00E61628">
        <w:rPr>
          <w:rFonts w:ascii="Sylfaen" w:hAnsi="Sylfaen"/>
          <w:sz w:val="28"/>
          <w:szCs w:val="28"/>
        </w:rPr>
        <w:t>“The breach of ecclesiastical communion between the "Eastern" and the "Oriental" Orthodox came about in the fifth and sixth centuries as a result of controversies about the relation between the human and divine natures in Christ. Beginning at the Council of Chalcedon (451), these controversies also involved the whole of the Church in both East and West for at least two centuries.</w:t>
      </w:r>
      <w:r>
        <w:rPr>
          <w:rFonts w:ascii="Sylfaen" w:hAnsi="Sylfaen"/>
          <w:sz w:val="28"/>
          <w:szCs w:val="28"/>
        </w:rPr>
        <w:t xml:space="preserve"> </w:t>
      </w:r>
      <w:r w:rsidRPr="00E61628">
        <w:rPr>
          <w:rFonts w:ascii="Sylfaen" w:hAnsi="Sylfaen"/>
          <w:sz w:val="28"/>
          <w:szCs w:val="28"/>
        </w:rPr>
        <w:t xml:space="preserve">The 1500 years since Chalcedon have seen numerous attempts at reconciliation. </w:t>
      </w:r>
      <w:r w:rsidRPr="00E61628">
        <w:rPr>
          <w:rFonts w:ascii="Sylfaen" w:hAnsi="Sylfaen"/>
          <w:sz w:val="28"/>
          <w:szCs w:val="28"/>
        </w:rPr>
        <w:lastRenderedPageBreak/>
        <w:t>Several times the two sides came close to agreements, but to this day the breach continues”</w:t>
      </w:r>
      <w:r>
        <w:rPr>
          <w:rFonts w:ascii="Sylfaen" w:hAnsi="Sylfaen"/>
          <w:sz w:val="28"/>
          <w:szCs w:val="28"/>
        </w:rPr>
        <w:t xml:space="preserve"> </w:t>
      </w:r>
      <w:r w:rsidRPr="002164C7">
        <w:rPr>
          <w:rFonts w:ascii="Sylfaen" w:hAnsi="Sylfaen"/>
          <w:sz w:val="28"/>
          <w:szCs w:val="28"/>
        </w:rPr>
        <w:t>(</w:t>
      </w:r>
      <w:r w:rsidRPr="00D83DB7">
        <w:rPr>
          <w:rFonts w:ascii="Sylfaen" w:hAnsi="Sylfaen"/>
          <w:i/>
          <w:iCs/>
          <w:sz w:val="28"/>
          <w:szCs w:val="28"/>
        </w:rPr>
        <w:t>D</w:t>
      </w:r>
      <w:r>
        <w:rPr>
          <w:rFonts w:ascii="Sylfaen" w:hAnsi="Sylfaen"/>
          <w:i/>
          <w:iCs/>
          <w:sz w:val="28"/>
          <w:szCs w:val="28"/>
        </w:rPr>
        <w:t>oes</w:t>
      </w:r>
      <w:r w:rsidRPr="00D83DB7">
        <w:rPr>
          <w:rFonts w:ascii="Sylfaen" w:hAnsi="Sylfaen"/>
          <w:i/>
          <w:iCs/>
          <w:sz w:val="28"/>
          <w:szCs w:val="28"/>
        </w:rPr>
        <w:t xml:space="preserve"> C</w:t>
      </w:r>
      <w:r>
        <w:rPr>
          <w:rFonts w:ascii="Sylfaen" w:hAnsi="Sylfaen"/>
          <w:i/>
          <w:iCs/>
          <w:sz w:val="28"/>
          <w:szCs w:val="28"/>
        </w:rPr>
        <w:t xml:space="preserve">halcedon </w:t>
      </w:r>
      <w:r w:rsidRPr="00D83DB7">
        <w:rPr>
          <w:rFonts w:ascii="Sylfaen" w:hAnsi="Sylfaen"/>
          <w:i/>
          <w:iCs/>
          <w:sz w:val="28"/>
          <w:szCs w:val="28"/>
        </w:rPr>
        <w:t>D</w:t>
      </w:r>
      <w:r>
        <w:rPr>
          <w:rFonts w:ascii="Sylfaen" w:hAnsi="Sylfaen"/>
          <w:i/>
          <w:iCs/>
          <w:sz w:val="28"/>
          <w:szCs w:val="28"/>
        </w:rPr>
        <w:t>ivide or</w:t>
      </w:r>
      <w:r w:rsidRPr="00D83DB7">
        <w:rPr>
          <w:rFonts w:ascii="Sylfaen" w:hAnsi="Sylfaen"/>
          <w:i/>
          <w:iCs/>
          <w:sz w:val="28"/>
          <w:szCs w:val="28"/>
        </w:rPr>
        <w:t xml:space="preserve"> U</w:t>
      </w:r>
      <w:r>
        <w:rPr>
          <w:rFonts w:ascii="Sylfaen" w:hAnsi="Sylfaen"/>
          <w:i/>
          <w:iCs/>
          <w:sz w:val="28"/>
          <w:szCs w:val="28"/>
        </w:rPr>
        <w:t>nite</w:t>
      </w:r>
      <w:r w:rsidRPr="00D83DB7">
        <w:rPr>
          <w:rFonts w:ascii="Sylfaen" w:hAnsi="Sylfaen"/>
          <w:i/>
          <w:iCs/>
          <w:sz w:val="28"/>
          <w:szCs w:val="28"/>
        </w:rPr>
        <w:t>?</w:t>
      </w:r>
      <w:r>
        <w:rPr>
          <w:rFonts w:ascii="Sylfaen" w:hAnsi="Sylfaen"/>
          <w:i/>
          <w:iCs/>
          <w:sz w:val="28"/>
          <w:szCs w:val="28"/>
        </w:rPr>
        <w:t xml:space="preserve"> </w:t>
      </w:r>
      <w:r w:rsidRPr="002164C7">
        <w:rPr>
          <w:rFonts w:ascii="Sylfaen" w:hAnsi="Sylfaen"/>
          <w:sz w:val="28"/>
          <w:szCs w:val="28"/>
        </w:rPr>
        <w:t>last page cover).</w:t>
      </w:r>
    </w:p>
    <w:p w14:paraId="0A0ECE15" w14:textId="77777777" w:rsidR="0053262C" w:rsidRPr="002164C7" w:rsidRDefault="0053262C" w:rsidP="00F5004A">
      <w:pPr>
        <w:jc w:val="both"/>
        <w:rPr>
          <w:rFonts w:ascii="Sylfaen" w:hAnsi="Sylfaen"/>
          <w:sz w:val="28"/>
          <w:szCs w:val="28"/>
        </w:rPr>
      </w:pPr>
    </w:p>
    <w:p w14:paraId="7504AE0E" w14:textId="4BA8B970" w:rsidR="0053262C" w:rsidRPr="002164C7" w:rsidRDefault="0053262C" w:rsidP="00F5004A">
      <w:pPr>
        <w:jc w:val="both"/>
        <w:rPr>
          <w:rFonts w:ascii="Sylfaen" w:hAnsi="Sylfaen"/>
          <w:sz w:val="28"/>
          <w:szCs w:val="28"/>
        </w:rPr>
      </w:pPr>
      <w:r w:rsidRPr="00542F8E">
        <w:rPr>
          <w:rFonts w:ascii="Sylfaen" w:hAnsi="Sylfaen"/>
          <w:sz w:val="28"/>
          <w:szCs w:val="28"/>
        </w:rPr>
        <w:t>“The way to dialogue between the Orthodox church and the Oriental-Orthodox church was opened up by many official and unofficial initiatives on both sides, as well as by important theological meetings in the context of the ecumenical movement. The pan-Orthodox conferences of 1961, 1962, 1963 and 1968 encouraged the idea of an official theological dialogue, as did the first preconciliar pan-Orthodox conference of 1976”</w:t>
      </w:r>
      <w:r w:rsidRPr="00542F8E">
        <w:rPr>
          <w:rFonts w:ascii="Sylfaen" w:hAnsi="Sylfaen"/>
          <w:b/>
          <w:bCs/>
          <w:sz w:val="28"/>
          <w:szCs w:val="28"/>
        </w:rPr>
        <w:t xml:space="preserve"> </w:t>
      </w:r>
      <w:r w:rsidRPr="002164C7">
        <w:rPr>
          <w:rFonts w:ascii="Sylfaen" w:hAnsi="Sylfaen"/>
          <w:sz w:val="28"/>
          <w:szCs w:val="28"/>
        </w:rPr>
        <w:t>(</w:t>
      </w:r>
      <w:r w:rsidRPr="00BD19BC">
        <w:rPr>
          <w:rFonts w:ascii="Sylfaen" w:hAnsi="Sylfaen"/>
          <w:i/>
          <w:iCs/>
          <w:sz w:val="28"/>
          <w:szCs w:val="28"/>
        </w:rPr>
        <w:t>G</w:t>
      </w:r>
      <w:r>
        <w:rPr>
          <w:rFonts w:ascii="Sylfaen" w:hAnsi="Sylfaen"/>
          <w:i/>
          <w:iCs/>
          <w:sz w:val="28"/>
          <w:szCs w:val="28"/>
        </w:rPr>
        <w:t>rowth in</w:t>
      </w:r>
      <w:r w:rsidRPr="00BD19BC">
        <w:rPr>
          <w:rFonts w:ascii="Sylfaen" w:hAnsi="Sylfaen"/>
          <w:i/>
          <w:iCs/>
          <w:sz w:val="28"/>
          <w:szCs w:val="28"/>
        </w:rPr>
        <w:t xml:space="preserve"> A</w:t>
      </w:r>
      <w:r>
        <w:rPr>
          <w:rFonts w:ascii="Sylfaen" w:hAnsi="Sylfaen"/>
          <w:i/>
          <w:iCs/>
          <w:sz w:val="28"/>
          <w:szCs w:val="28"/>
        </w:rPr>
        <w:t xml:space="preserve">greement </w:t>
      </w:r>
      <w:r w:rsidRPr="00BD19BC">
        <w:rPr>
          <w:rFonts w:ascii="Sylfaen" w:hAnsi="Sylfaen"/>
          <w:i/>
          <w:iCs/>
          <w:sz w:val="28"/>
          <w:szCs w:val="28"/>
        </w:rPr>
        <w:t>II</w:t>
      </w:r>
      <w:r w:rsidRPr="002164C7">
        <w:rPr>
          <w:rFonts w:ascii="Sylfaen" w:hAnsi="Sylfaen"/>
          <w:sz w:val="28"/>
          <w:szCs w:val="28"/>
        </w:rPr>
        <w:t>, p. 187)</w:t>
      </w:r>
      <w:r w:rsidR="000148AA">
        <w:rPr>
          <w:rStyle w:val="FootnoteReference"/>
          <w:rFonts w:ascii="Sylfaen" w:hAnsi="Sylfaen"/>
          <w:sz w:val="28"/>
          <w:szCs w:val="28"/>
        </w:rPr>
        <w:footnoteReference w:id="5"/>
      </w:r>
      <w:r w:rsidRPr="002164C7">
        <w:rPr>
          <w:rFonts w:ascii="Sylfaen" w:hAnsi="Sylfaen"/>
          <w:sz w:val="28"/>
          <w:szCs w:val="28"/>
        </w:rPr>
        <w:t xml:space="preserve"> and </w:t>
      </w:r>
      <w:r w:rsidRPr="005B2B6B">
        <w:rPr>
          <w:rFonts w:ascii="Sylfaen" w:hAnsi="Sylfaen"/>
          <w:sz w:val="28"/>
          <w:szCs w:val="28"/>
        </w:rPr>
        <w:t>“in connection with the meetings of the Faith and Order Commission of the World Council of Churches”</w:t>
      </w:r>
      <w:r w:rsidRPr="002164C7">
        <w:rPr>
          <w:rFonts w:ascii="Sylfaen" w:hAnsi="Sylfaen"/>
          <w:i/>
          <w:iCs/>
          <w:sz w:val="28"/>
          <w:szCs w:val="28"/>
        </w:rPr>
        <w:t xml:space="preserve"> </w:t>
      </w:r>
      <w:r w:rsidRPr="002164C7">
        <w:rPr>
          <w:rFonts w:ascii="Sylfaen" w:hAnsi="Sylfaen"/>
          <w:sz w:val="28"/>
          <w:szCs w:val="28"/>
        </w:rPr>
        <w:t>(</w:t>
      </w:r>
      <w:r w:rsidRPr="00D83DB7">
        <w:rPr>
          <w:rFonts w:ascii="Sylfaen" w:hAnsi="Sylfaen"/>
          <w:i/>
          <w:iCs/>
          <w:sz w:val="28"/>
          <w:szCs w:val="28"/>
        </w:rPr>
        <w:t>D</w:t>
      </w:r>
      <w:r>
        <w:rPr>
          <w:rFonts w:ascii="Sylfaen" w:hAnsi="Sylfaen"/>
          <w:i/>
          <w:iCs/>
          <w:sz w:val="28"/>
          <w:szCs w:val="28"/>
        </w:rPr>
        <w:t>oes</w:t>
      </w:r>
      <w:r w:rsidRPr="00D83DB7">
        <w:rPr>
          <w:rFonts w:ascii="Sylfaen" w:hAnsi="Sylfaen"/>
          <w:i/>
          <w:iCs/>
          <w:sz w:val="28"/>
          <w:szCs w:val="28"/>
        </w:rPr>
        <w:t xml:space="preserve"> C</w:t>
      </w:r>
      <w:r>
        <w:rPr>
          <w:rFonts w:ascii="Sylfaen" w:hAnsi="Sylfaen"/>
          <w:i/>
          <w:iCs/>
          <w:sz w:val="28"/>
          <w:szCs w:val="28"/>
        </w:rPr>
        <w:t xml:space="preserve">halcedon </w:t>
      </w:r>
      <w:r w:rsidRPr="00D83DB7">
        <w:rPr>
          <w:rFonts w:ascii="Sylfaen" w:hAnsi="Sylfaen"/>
          <w:i/>
          <w:iCs/>
          <w:sz w:val="28"/>
          <w:szCs w:val="28"/>
        </w:rPr>
        <w:t>D</w:t>
      </w:r>
      <w:r>
        <w:rPr>
          <w:rFonts w:ascii="Sylfaen" w:hAnsi="Sylfaen"/>
          <w:i/>
          <w:iCs/>
          <w:sz w:val="28"/>
          <w:szCs w:val="28"/>
        </w:rPr>
        <w:t>ivide or</w:t>
      </w:r>
      <w:r w:rsidRPr="00D83DB7">
        <w:rPr>
          <w:rFonts w:ascii="Sylfaen" w:hAnsi="Sylfaen"/>
          <w:i/>
          <w:iCs/>
          <w:sz w:val="28"/>
          <w:szCs w:val="28"/>
        </w:rPr>
        <w:t xml:space="preserve"> U</w:t>
      </w:r>
      <w:r>
        <w:rPr>
          <w:rFonts w:ascii="Sylfaen" w:hAnsi="Sylfaen"/>
          <w:i/>
          <w:iCs/>
          <w:sz w:val="28"/>
          <w:szCs w:val="28"/>
        </w:rPr>
        <w:t>nite</w:t>
      </w:r>
      <w:r w:rsidRPr="00D83DB7">
        <w:rPr>
          <w:rFonts w:ascii="Sylfaen" w:hAnsi="Sylfaen"/>
          <w:i/>
          <w:iCs/>
          <w:sz w:val="28"/>
          <w:szCs w:val="28"/>
        </w:rPr>
        <w:t>?</w:t>
      </w:r>
      <w:r w:rsidRPr="002164C7">
        <w:rPr>
          <w:rFonts w:ascii="Sylfaen" w:hAnsi="Sylfaen"/>
          <w:b/>
          <w:bCs/>
          <w:sz w:val="28"/>
          <w:szCs w:val="28"/>
        </w:rPr>
        <w:t xml:space="preserve"> </w:t>
      </w:r>
      <w:r w:rsidRPr="002164C7">
        <w:rPr>
          <w:rFonts w:ascii="Sylfaen" w:hAnsi="Sylfaen"/>
          <w:sz w:val="28"/>
          <w:szCs w:val="28"/>
        </w:rPr>
        <w:t>last page cover).</w:t>
      </w:r>
    </w:p>
    <w:p w14:paraId="4F96324A" w14:textId="77777777" w:rsidR="0053262C" w:rsidRPr="002164C7" w:rsidRDefault="0053262C" w:rsidP="00F5004A">
      <w:pPr>
        <w:jc w:val="both"/>
        <w:rPr>
          <w:rFonts w:ascii="Sylfaen" w:hAnsi="Sylfaen"/>
          <w:sz w:val="28"/>
          <w:szCs w:val="28"/>
          <w:u w:val="single"/>
        </w:rPr>
      </w:pPr>
    </w:p>
    <w:p w14:paraId="50142D9A"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deliberations of the participants in these four unofficial conversations were crowned with the historic declaration: </w:t>
      </w:r>
      <w:r w:rsidRPr="001134EE">
        <w:rPr>
          <w:rFonts w:ascii="Sylfaen" w:hAnsi="Sylfaen"/>
          <w:sz w:val="28"/>
          <w:szCs w:val="28"/>
        </w:rPr>
        <w:t xml:space="preserve">“We recognize in each other the one orthodox faith of the Church. Fifteen centuries of alienation have not led us astray from faith of Fathers” </w:t>
      </w:r>
      <w:r w:rsidRPr="002164C7">
        <w:rPr>
          <w:rFonts w:ascii="Sylfaen" w:hAnsi="Sylfaen"/>
          <w:sz w:val="28"/>
          <w:szCs w:val="28"/>
        </w:rPr>
        <w:t>(</w:t>
      </w:r>
      <w:r w:rsidRPr="00D83DB7">
        <w:rPr>
          <w:rFonts w:ascii="Sylfaen" w:hAnsi="Sylfaen"/>
          <w:i/>
          <w:iCs/>
          <w:sz w:val="28"/>
          <w:szCs w:val="28"/>
        </w:rPr>
        <w:t>D</w:t>
      </w:r>
      <w:r>
        <w:rPr>
          <w:rFonts w:ascii="Sylfaen" w:hAnsi="Sylfaen"/>
          <w:i/>
          <w:iCs/>
          <w:sz w:val="28"/>
          <w:szCs w:val="28"/>
        </w:rPr>
        <w:t>oes</w:t>
      </w:r>
      <w:r w:rsidRPr="00D83DB7">
        <w:rPr>
          <w:rFonts w:ascii="Sylfaen" w:hAnsi="Sylfaen"/>
          <w:i/>
          <w:iCs/>
          <w:sz w:val="28"/>
          <w:szCs w:val="28"/>
        </w:rPr>
        <w:t xml:space="preserve"> C</w:t>
      </w:r>
      <w:r>
        <w:rPr>
          <w:rFonts w:ascii="Sylfaen" w:hAnsi="Sylfaen"/>
          <w:i/>
          <w:iCs/>
          <w:sz w:val="28"/>
          <w:szCs w:val="28"/>
        </w:rPr>
        <w:t xml:space="preserve">halcedon </w:t>
      </w:r>
      <w:r w:rsidRPr="00D83DB7">
        <w:rPr>
          <w:rFonts w:ascii="Sylfaen" w:hAnsi="Sylfaen"/>
          <w:i/>
          <w:iCs/>
          <w:sz w:val="28"/>
          <w:szCs w:val="28"/>
        </w:rPr>
        <w:t>D</w:t>
      </w:r>
      <w:r>
        <w:rPr>
          <w:rFonts w:ascii="Sylfaen" w:hAnsi="Sylfaen"/>
          <w:i/>
          <w:iCs/>
          <w:sz w:val="28"/>
          <w:szCs w:val="28"/>
        </w:rPr>
        <w:t>ivide or</w:t>
      </w:r>
      <w:r w:rsidRPr="00D83DB7">
        <w:rPr>
          <w:rFonts w:ascii="Sylfaen" w:hAnsi="Sylfaen"/>
          <w:i/>
          <w:iCs/>
          <w:sz w:val="28"/>
          <w:szCs w:val="28"/>
        </w:rPr>
        <w:t xml:space="preserve"> U</w:t>
      </w:r>
      <w:r>
        <w:rPr>
          <w:rFonts w:ascii="Sylfaen" w:hAnsi="Sylfaen"/>
          <w:i/>
          <w:iCs/>
          <w:sz w:val="28"/>
          <w:szCs w:val="28"/>
        </w:rPr>
        <w:t>nite</w:t>
      </w:r>
      <w:r w:rsidRPr="00D83DB7">
        <w:rPr>
          <w:rFonts w:ascii="Sylfaen" w:hAnsi="Sylfaen"/>
          <w:i/>
          <w:iCs/>
          <w:sz w:val="28"/>
          <w:szCs w:val="28"/>
        </w:rPr>
        <w:t>?</w:t>
      </w:r>
      <w:r>
        <w:rPr>
          <w:rFonts w:ascii="Sylfaen" w:hAnsi="Sylfaen"/>
          <w:i/>
          <w:iCs/>
          <w:sz w:val="28"/>
          <w:szCs w:val="28"/>
        </w:rPr>
        <w:t xml:space="preserve"> </w:t>
      </w:r>
      <w:r w:rsidRPr="002164C7">
        <w:rPr>
          <w:rFonts w:ascii="Sylfaen" w:hAnsi="Sylfaen"/>
          <w:sz w:val="28"/>
          <w:szCs w:val="28"/>
        </w:rPr>
        <w:t xml:space="preserve">p. 3). </w:t>
      </w:r>
    </w:p>
    <w:p w14:paraId="4F7B4653" w14:textId="77777777" w:rsidR="00992F7F" w:rsidRDefault="00992F7F" w:rsidP="00F5004A">
      <w:pPr>
        <w:jc w:val="both"/>
        <w:rPr>
          <w:rFonts w:ascii="Sylfaen" w:hAnsi="Sylfaen"/>
          <w:color w:val="000000" w:themeColor="text1"/>
          <w:sz w:val="28"/>
          <w:szCs w:val="28"/>
        </w:rPr>
      </w:pPr>
    </w:p>
    <w:p w14:paraId="31265C4A" w14:textId="0CAFCDEA" w:rsidR="0053262C" w:rsidRPr="002679C0" w:rsidRDefault="0053262C" w:rsidP="00F5004A">
      <w:pPr>
        <w:jc w:val="both"/>
        <w:rPr>
          <w:rFonts w:ascii="Sylfaen" w:hAnsi="Sylfaen"/>
          <w:color w:val="000000" w:themeColor="text1"/>
          <w:sz w:val="28"/>
          <w:szCs w:val="28"/>
        </w:rPr>
      </w:pPr>
      <w:r w:rsidRPr="002679C0">
        <w:rPr>
          <w:rFonts w:ascii="Sylfaen" w:hAnsi="Sylfaen"/>
          <w:color w:val="000000" w:themeColor="text1"/>
          <w:sz w:val="28"/>
          <w:szCs w:val="28"/>
        </w:rPr>
        <w:t>In order to evaluate this conclusion and the achievements of these four unofficial consultations, we have to look into the chronological developments of Aarhus-1964; Bristol-1967; Geneva-1970 and Addis Ababa-1971.</w:t>
      </w:r>
    </w:p>
    <w:p w14:paraId="27AF5994" w14:textId="77777777" w:rsidR="0053262C" w:rsidRPr="002679C0" w:rsidRDefault="0053262C" w:rsidP="00F5004A">
      <w:pPr>
        <w:pStyle w:val="Heading3"/>
        <w:keepNext w:val="0"/>
        <w:spacing w:before="0" w:after="0"/>
        <w:jc w:val="both"/>
        <w:rPr>
          <w:rFonts w:ascii="Sylfaen" w:hAnsi="Sylfaen"/>
          <w:color w:val="000000" w:themeColor="text1"/>
        </w:rPr>
      </w:pPr>
    </w:p>
    <w:p w14:paraId="0D0C3C50" w14:textId="77777777" w:rsidR="0053262C" w:rsidRPr="002679C0" w:rsidRDefault="0053262C" w:rsidP="00F5004A">
      <w:pPr>
        <w:pStyle w:val="Heading3"/>
        <w:keepNext w:val="0"/>
        <w:spacing w:before="0" w:after="0"/>
        <w:rPr>
          <w:rFonts w:ascii="Sylfaen" w:hAnsi="Sylfaen"/>
          <w:color w:val="000000" w:themeColor="text1"/>
          <w:u w:val="single"/>
        </w:rPr>
      </w:pPr>
      <w:r w:rsidRPr="002679C0">
        <w:rPr>
          <w:rFonts w:ascii="Sylfaen" w:hAnsi="Sylfaen"/>
          <w:color w:val="000000" w:themeColor="text1"/>
          <w:u w:val="single"/>
        </w:rPr>
        <w:t>1. Aarhus 1964 - Highlights of the First Agreed Statement</w:t>
      </w:r>
    </w:p>
    <w:p w14:paraId="29728FB9" w14:textId="77777777" w:rsidR="0053262C" w:rsidRPr="002164C7" w:rsidRDefault="0053262C" w:rsidP="00F5004A">
      <w:pPr>
        <w:numPr>
          <w:ilvl w:val="0"/>
          <w:numId w:val="8"/>
        </w:numPr>
        <w:jc w:val="both"/>
        <w:rPr>
          <w:rFonts w:ascii="Sylfaen" w:hAnsi="Sylfaen"/>
          <w:sz w:val="28"/>
          <w:szCs w:val="28"/>
          <w:u w:val="single"/>
        </w:rPr>
      </w:pPr>
      <w:r w:rsidRPr="002679C0">
        <w:rPr>
          <w:rFonts w:ascii="Sylfaen" w:hAnsi="Sylfaen"/>
          <w:color w:val="000000" w:themeColor="text1"/>
          <w:sz w:val="28"/>
          <w:szCs w:val="28"/>
        </w:rPr>
        <w:t>Th</w:t>
      </w:r>
      <w:r w:rsidRPr="002164C7">
        <w:rPr>
          <w:rFonts w:ascii="Sylfaen" w:hAnsi="Sylfaen"/>
          <w:sz w:val="28"/>
          <w:szCs w:val="28"/>
        </w:rPr>
        <w:t>e ecumenical spirit of the 20</w:t>
      </w:r>
      <w:r w:rsidRPr="002164C7">
        <w:rPr>
          <w:rFonts w:ascii="Sylfaen" w:hAnsi="Sylfaen"/>
          <w:sz w:val="28"/>
          <w:szCs w:val="28"/>
          <w:vertAlign w:val="superscript"/>
        </w:rPr>
        <w:t>th</w:t>
      </w:r>
      <w:r w:rsidRPr="002164C7">
        <w:rPr>
          <w:rFonts w:ascii="Sylfaen" w:hAnsi="Sylfaen"/>
          <w:sz w:val="28"/>
          <w:szCs w:val="28"/>
        </w:rPr>
        <w:t xml:space="preserve"> century provided the right timing for the representatives of the two families of the Orthodox Churches to discuss their rapprochement in the openness of charity and with the conviction of truth, and to clear up inherited misunderstandings, with a clear aim of restoring full sacramental and ecclesial unity in one Church of Christ.</w:t>
      </w:r>
    </w:p>
    <w:p w14:paraId="2B006AB3" w14:textId="77777777" w:rsidR="0053262C" w:rsidRPr="002164C7" w:rsidRDefault="0053262C" w:rsidP="00F5004A">
      <w:pPr>
        <w:ind w:left="360"/>
        <w:jc w:val="both"/>
        <w:rPr>
          <w:rFonts w:ascii="Sylfaen" w:hAnsi="Sylfaen"/>
          <w:sz w:val="28"/>
          <w:szCs w:val="28"/>
          <w:u w:val="single"/>
        </w:rPr>
      </w:pPr>
    </w:p>
    <w:p w14:paraId="4A0A1B3C" w14:textId="77777777" w:rsidR="0053262C" w:rsidRPr="00D21BC7" w:rsidRDefault="0053262C" w:rsidP="00F5004A">
      <w:pPr>
        <w:numPr>
          <w:ilvl w:val="0"/>
          <w:numId w:val="8"/>
        </w:numPr>
        <w:jc w:val="both"/>
        <w:rPr>
          <w:rFonts w:ascii="Sylfaen" w:hAnsi="Sylfaen"/>
          <w:sz w:val="28"/>
          <w:szCs w:val="28"/>
          <w:u w:val="single"/>
        </w:rPr>
      </w:pPr>
      <w:r w:rsidRPr="002164C7">
        <w:rPr>
          <w:rFonts w:ascii="Sylfaen" w:hAnsi="Sylfaen"/>
          <w:sz w:val="28"/>
          <w:szCs w:val="28"/>
        </w:rPr>
        <w:t>From the beginning they stated convincingly and courageously</w:t>
      </w:r>
      <w:r>
        <w:rPr>
          <w:rFonts w:ascii="Sylfaen" w:hAnsi="Sylfaen"/>
          <w:sz w:val="28"/>
          <w:szCs w:val="28"/>
        </w:rPr>
        <w:t>:</w:t>
      </w:r>
      <w:r w:rsidRPr="002164C7">
        <w:rPr>
          <w:rFonts w:ascii="Sylfaen" w:hAnsi="Sylfaen"/>
          <w:sz w:val="28"/>
          <w:szCs w:val="28"/>
        </w:rPr>
        <w:t xml:space="preserve"> </w:t>
      </w:r>
      <w:r w:rsidRPr="00D21BC7">
        <w:rPr>
          <w:rFonts w:ascii="Sylfaen" w:hAnsi="Sylfaen"/>
          <w:sz w:val="28"/>
          <w:szCs w:val="28"/>
        </w:rPr>
        <w:t>“We recognize in each other the one orthodox faith of the Church. Fifteen centuries of alienation have not led us astray from faith of Fathers</w:t>
      </w:r>
      <w:r>
        <w:rPr>
          <w:rFonts w:ascii="Sylfaen" w:hAnsi="Sylfaen"/>
          <w:sz w:val="28"/>
          <w:szCs w:val="28"/>
        </w:rPr>
        <w:t>.</w:t>
      </w:r>
      <w:r w:rsidRPr="00D21BC7">
        <w:rPr>
          <w:rFonts w:ascii="Sylfaen" w:hAnsi="Sylfaen"/>
          <w:sz w:val="28"/>
          <w:szCs w:val="28"/>
        </w:rPr>
        <w:t>”</w:t>
      </w:r>
    </w:p>
    <w:p w14:paraId="00C3AE35" w14:textId="77777777" w:rsidR="0053262C" w:rsidRPr="002164C7" w:rsidRDefault="0053262C" w:rsidP="00F5004A">
      <w:pPr>
        <w:jc w:val="both"/>
        <w:rPr>
          <w:rFonts w:ascii="Sylfaen" w:hAnsi="Sylfaen"/>
          <w:b/>
          <w:bCs/>
          <w:sz w:val="28"/>
          <w:szCs w:val="28"/>
          <w:u w:val="single"/>
        </w:rPr>
      </w:pPr>
    </w:p>
    <w:p w14:paraId="6DFEDFD3" w14:textId="77777777" w:rsidR="0053262C" w:rsidRPr="002164C7" w:rsidRDefault="0053262C" w:rsidP="00F5004A">
      <w:pPr>
        <w:numPr>
          <w:ilvl w:val="0"/>
          <w:numId w:val="8"/>
        </w:numPr>
        <w:jc w:val="both"/>
        <w:rPr>
          <w:rFonts w:ascii="Sylfaen" w:hAnsi="Sylfaen"/>
          <w:sz w:val="28"/>
          <w:szCs w:val="28"/>
          <w:u w:val="single"/>
        </w:rPr>
      </w:pPr>
      <w:r w:rsidRPr="002164C7">
        <w:rPr>
          <w:rFonts w:ascii="Sylfaen" w:hAnsi="Sylfaen"/>
          <w:sz w:val="28"/>
          <w:szCs w:val="28"/>
        </w:rPr>
        <w:lastRenderedPageBreak/>
        <w:t>Both sides found themselves fundamentally following the Christological teaching of the one undivided Church expressed by St. Cyril</w:t>
      </w:r>
      <w:r w:rsidRPr="002164C7">
        <w:rPr>
          <w:rFonts w:ascii="Sylfaen" w:hAnsi="Sylfaen"/>
          <w:i/>
          <w:iCs/>
          <w:sz w:val="28"/>
          <w:szCs w:val="28"/>
        </w:rPr>
        <w:t xml:space="preserve"> </w:t>
      </w:r>
      <w:r w:rsidRPr="002164C7">
        <w:rPr>
          <w:rFonts w:ascii="Sylfaen" w:hAnsi="Sylfaen"/>
          <w:sz w:val="28"/>
          <w:szCs w:val="28"/>
        </w:rPr>
        <w:t xml:space="preserve">of Alexandria, </w:t>
      </w:r>
      <w:r w:rsidRPr="002164C7">
        <w:rPr>
          <w:rFonts w:ascii="Sylfaen" w:hAnsi="Sylfaen"/>
          <w:i/>
          <w:iCs/>
          <w:sz w:val="28"/>
          <w:szCs w:val="28"/>
        </w:rPr>
        <w:t>mia physis</w:t>
      </w:r>
      <w:r w:rsidRPr="002164C7">
        <w:rPr>
          <w:rFonts w:ascii="Sylfaen" w:hAnsi="Sylfaen"/>
          <w:sz w:val="28"/>
          <w:szCs w:val="28"/>
        </w:rPr>
        <w:t xml:space="preserve"> (or </w:t>
      </w:r>
      <w:r w:rsidRPr="002164C7">
        <w:rPr>
          <w:rFonts w:ascii="Sylfaen" w:hAnsi="Sylfaen"/>
          <w:i/>
          <w:iCs/>
          <w:sz w:val="28"/>
          <w:szCs w:val="28"/>
        </w:rPr>
        <w:t>mia hypostasis</w:t>
      </w:r>
      <w:r w:rsidRPr="002164C7">
        <w:rPr>
          <w:rFonts w:ascii="Sylfaen" w:hAnsi="Sylfaen"/>
          <w:sz w:val="28"/>
          <w:szCs w:val="28"/>
        </w:rPr>
        <w:t xml:space="preserve">) </w:t>
      </w:r>
      <w:r w:rsidRPr="002164C7">
        <w:rPr>
          <w:rFonts w:ascii="Sylfaen" w:hAnsi="Sylfaen"/>
          <w:i/>
          <w:iCs/>
          <w:sz w:val="28"/>
          <w:szCs w:val="28"/>
        </w:rPr>
        <w:t>tou Theou logou sesarkomene</w:t>
      </w:r>
      <w:r w:rsidRPr="002164C7">
        <w:rPr>
          <w:rFonts w:ascii="Sylfaen" w:hAnsi="Sylfaen"/>
          <w:sz w:val="28"/>
          <w:szCs w:val="28"/>
        </w:rPr>
        <w:t xml:space="preserve"> (the one </w:t>
      </w:r>
      <w:r w:rsidRPr="002164C7">
        <w:rPr>
          <w:rFonts w:ascii="Sylfaen" w:hAnsi="Sylfaen"/>
          <w:i/>
          <w:iCs/>
          <w:sz w:val="28"/>
          <w:szCs w:val="28"/>
        </w:rPr>
        <w:t xml:space="preserve">physis </w:t>
      </w:r>
      <w:r w:rsidRPr="002164C7">
        <w:rPr>
          <w:rFonts w:ascii="Sylfaen" w:hAnsi="Sylfaen"/>
          <w:sz w:val="28"/>
          <w:szCs w:val="28"/>
        </w:rPr>
        <w:t xml:space="preserve">or </w:t>
      </w:r>
      <w:r w:rsidRPr="002164C7">
        <w:rPr>
          <w:rFonts w:ascii="Sylfaen" w:hAnsi="Sylfaen"/>
          <w:i/>
          <w:iCs/>
          <w:sz w:val="28"/>
          <w:szCs w:val="28"/>
        </w:rPr>
        <w:t xml:space="preserve">hypostasis </w:t>
      </w:r>
      <w:r w:rsidRPr="002164C7">
        <w:rPr>
          <w:rFonts w:ascii="Sylfaen" w:hAnsi="Sylfaen"/>
          <w:sz w:val="28"/>
          <w:szCs w:val="28"/>
        </w:rPr>
        <w:t>of God</w:t>
      </w:r>
      <w:r>
        <w:rPr>
          <w:rFonts w:ascii="Sylfaen" w:hAnsi="Sylfaen"/>
          <w:sz w:val="28"/>
          <w:szCs w:val="28"/>
        </w:rPr>
        <w:t>’</w:t>
      </w:r>
      <w:r w:rsidRPr="002164C7">
        <w:rPr>
          <w:rFonts w:ascii="Sylfaen" w:hAnsi="Sylfaen"/>
          <w:sz w:val="28"/>
          <w:szCs w:val="28"/>
        </w:rPr>
        <w:t>s Word Incarnate).</w:t>
      </w:r>
    </w:p>
    <w:p w14:paraId="65DD80CF" w14:textId="77777777" w:rsidR="0053262C" w:rsidRPr="002164C7" w:rsidRDefault="0053262C" w:rsidP="00F5004A">
      <w:pPr>
        <w:jc w:val="both"/>
        <w:rPr>
          <w:rFonts w:ascii="Sylfaen" w:hAnsi="Sylfaen"/>
          <w:sz w:val="28"/>
          <w:szCs w:val="28"/>
          <w:u w:val="single"/>
        </w:rPr>
      </w:pPr>
    </w:p>
    <w:p w14:paraId="7DA384CC" w14:textId="77777777" w:rsidR="0053262C" w:rsidRPr="002164C7" w:rsidRDefault="0053262C" w:rsidP="00F5004A">
      <w:pPr>
        <w:numPr>
          <w:ilvl w:val="0"/>
          <w:numId w:val="8"/>
        </w:numPr>
        <w:jc w:val="both"/>
        <w:rPr>
          <w:rFonts w:ascii="Sylfaen" w:hAnsi="Sylfaen"/>
          <w:sz w:val="28"/>
          <w:szCs w:val="28"/>
        </w:rPr>
      </w:pPr>
      <w:r w:rsidRPr="002164C7">
        <w:rPr>
          <w:rFonts w:ascii="Sylfaen" w:hAnsi="Sylfaen"/>
          <w:sz w:val="28"/>
          <w:szCs w:val="28"/>
        </w:rPr>
        <w:t>The issue of the enumeration of Three/Seven Ecumenical Councils came up, and it was decided to view the Council</w:t>
      </w:r>
      <w:r w:rsidRPr="002164C7">
        <w:rPr>
          <w:rFonts w:ascii="Sylfaen" w:hAnsi="Sylfaen"/>
          <w:i/>
          <w:iCs/>
          <w:sz w:val="28"/>
          <w:szCs w:val="28"/>
        </w:rPr>
        <w:t xml:space="preserve"> </w:t>
      </w:r>
      <w:r w:rsidRPr="002164C7">
        <w:rPr>
          <w:rFonts w:ascii="Sylfaen" w:hAnsi="Sylfaen"/>
          <w:sz w:val="28"/>
          <w:szCs w:val="28"/>
        </w:rPr>
        <w:t>of Chalcedon (451) only</w:t>
      </w:r>
      <w:r w:rsidRPr="002164C7">
        <w:rPr>
          <w:rFonts w:ascii="Sylfaen" w:hAnsi="Sylfaen"/>
          <w:i/>
          <w:iCs/>
          <w:sz w:val="28"/>
          <w:szCs w:val="28"/>
        </w:rPr>
        <w:t xml:space="preserve"> </w:t>
      </w:r>
      <w:r w:rsidRPr="002164C7">
        <w:rPr>
          <w:rFonts w:ascii="Sylfaen" w:hAnsi="Sylfaen"/>
          <w:sz w:val="28"/>
          <w:szCs w:val="28"/>
        </w:rPr>
        <w:t xml:space="preserve">as reaffirming the decisions of Ephesus (431), and best understood in the light of the later Council of Constantinople (553). </w:t>
      </w:r>
    </w:p>
    <w:p w14:paraId="052A9321" w14:textId="77777777" w:rsidR="0053262C" w:rsidRPr="002164C7" w:rsidRDefault="0053262C" w:rsidP="00F5004A">
      <w:pPr>
        <w:jc w:val="both"/>
        <w:rPr>
          <w:rFonts w:ascii="Sylfaen" w:hAnsi="Sylfaen"/>
          <w:sz w:val="28"/>
          <w:szCs w:val="28"/>
        </w:rPr>
      </w:pPr>
    </w:p>
    <w:p w14:paraId="3819CCFE" w14:textId="3E1F89EA" w:rsidR="0053262C" w:rsidRPr="00992F7F" w:rsidRDefault="0053262C" w:rsidP="00F5004A">
      <w:pPr>
        <w:numPr>
          <w:ilvl w:val="0"/>
          <w:numId w:val="8"/>
        </w:numPr>
        <w:jc w:val="both"/>
        <w:rPr>
          <w:rFonts w:ascii="Sylfaen" w:hAnsi="Sylfaen"/>
          <w:sz w:val="28"/>
          <w:szCs w:val="28"/>
        </w:rPr>
      </w:pPr>
      <w:r w:rsidRPr="002164C7">
        <w:rPr>
          <w:rFonts w:ascii="Sylfaen" w:hAnsi="Sylfaen"/>
          <w:sz w:val="28"/>
          <w:szCs w:val="28"/>
        </w:rPr>
        <w:t xml:space="preserve">There was an agreement that political, sociological and cultural factors, which played pivotal role in keeping the Churches separated should be recognized and studied together, in order to stop becoming factors of division. </w:t>
      </w:r>
    </w:p>
    <w:p w14:paraId="7E368347" w14:textId="77777777" w:rsidR="000E5E92" w:rsidRDefault="000E5E92" w:rsidP="000E5E92">
      <w:pPr>
        <w:jc w:val="both"/>
        <w:rPr>
          <w:rFonts w:ascii="Sylfaen" w:hAnsi="Sylfaen"/>
          <w:sz w:val="28"/>
          <w:szCs w:val="28"/>
        </w:rPr>
      </w:pPr>
    </w:p>
    <w:p w14:paraId="5386021C" w14:textId="3ED14AFC" w:rsidR="0053262C" w:rsidRDefault="0053262C" w:rsidP="000E5E92">
      <w:pPr>
        <w:numPr>
          <w:ilvl w:val="0"/>
          <w:numId w:val="8"/>
        </w:numPr>
        <w:jc w:val="both"/>
        <w:rPr>
          <w:rFonts w:ascii="Sylfaen" w:hAnsi="Sylfaen"/>
          <w:sz w:val="28"/>
          <w:szCs w:val="28"/>
        </w:rPr>
      </w:pPr>
      <w:r w:rsidRPr="002164C7">
        <w:rPr>
          <w:rFonts w:ascii="Sylfaen" w:hAnsi="Sylfaen"/>
          <w:sz w:val="28"/>
          <w:szCs w:val="28"/>
        </w:rPr>
        <w:t xml:space="preserve">The common strong affirmation was </w:t>
      </w:r>
      <w:r w:rsidRPr="00174FA2">
        <w:rPr>
          <w:rFonts w:ascii="Sylfaen" w:hAnsi="Sylfaen"/>
          <w:sz w:val="28"/>
          <w:szCs w:val="28"/>
        </w:rPr>
        <w:t>“We see the need to move forward together”</w:t>
      </w:r>
      <w:r w:rsidRPr="002164C7">
        <w:rPr>
          <w:rFonts w:ascii="Sylfaen" w:hAnsi="Sylfaen"/>
          <w:sz w:val="28"/>
          <w:szCs w:val="28"/>
        </w:rPr>
        <w:t xml:space="preserve"> under the guidance of the Holy Spirit and with the blessing of the authorities of their respective Churches. </w:t>
      </w:r>
    </w:p>
    <w:p w14:paraId="28E098F7" w14:textId="77777777" w:rsidR="00992F7F" w:rsidRPr="00992F7F" w:rsidRDefault="00992F7F" w:rsidP="000E5E92">
      <w:pPr>
        <w:ind w:left="720"/>
        <w:jc w:val="both"/>
        <w:rPr>
          <w:rFonts w:ascii="Sylfaen" w:hAnsi="Sylfaen"/>
          <w:sz w:val="28"/>
          <w:szCs w:val="28"/>
        </w:rPr>
      </w:pPr>
    </w:p>
    <w:p w14:paraId="570BBE11" w14:textId="77777777" w:rsidR="0053262C" w:rsidRPr="002164C7" w:rsidRDefault="0053262C" w:rsidP="000E5E92">
      <w:pPr>
        <w:jc w:val="center"/>
        <w:rPr>
          <w:rFonts w:ascii="Sylfaen" w:hAnsi="Sylfaen"/>
          <w:sz w:val="28"/>
          <w:szCs w:val="28"/>
        </w:rPr>
      </w:pPr>
      <w:r w:rsidRPr="002164C7">
        <w:rPr>
          <w:rFonts w:ascii="Sylfaen" w:hAnsi="Sylfaen"/>
          <w:sz w:val="28"/>
          <w:szCs w:val="28"/>
        </w:rPr>
        <w:t>* * *</w:t>
      </w:r>
    </w:p>
    <w:p w14:paraId="5C925C83" w14:textId="77777777" w:rsidR="00992F7F" w:rsidRDefault="00992F7F" w:rsidP="000E5E92">
      <w:pPr>
        <w:jc w:val="both"/>
        <w:rPr>
          <w:rFonts w:ascii="Sylfaen" w:hAnsi="Sylfaen"/>
          <w:sz w:val="28"/>
          <w:szCs w:val="28"/>
        </w:rPr>
      </w:pPr>
    </w:p>
    <w:p w14:paraId="015863D3" w14:textId="43C09053" w:rsidR="0053262C" w:rsidRPr="000E5E92" w:rsidRDefault="0053262C" w:rsidP="000E5E92">
      <w:pPr>
        <w:jc w:val="both"/>
        <w:rPr>
          <w:rFonts w:ascii="Sylfaen" w:hAnsi="Sylfaen"/>
          <w:sz w:val="28"/>
          <w:szCs w:val="28"/>
        </w:rPr>
      </w:pPr>
      <w:r w:rsidRPr="002164C7">
        <w:rPr>
          <w:rFonts w:ascii="Sylfaen" w:hAnsi="Sylfaen"/>
          <w:sz w:val="28"/>
          <w:szCs w:val="28"/>
        </w:rPr>
        <w:t>7</w:t>
      </w:r>
      <w:r>
        <w:rPr>
          <w:rFonts w:ascii="Sylfaen" w:hAnsi="Sylfaen"/>
          <w:sz w:val="28"/>
          <w:szCs w:val="28"/>
        </w:rPr>
        <w:t>–</w:t>
      </w:r>
      <w:r w:rsidRPr="002164C7">
        <w:rPr>
          <w:rFonts w:ascii="Sylfaen" w:hAnsi="Sylfaen"/>
          <w:sz w:val="28"/>
          <w:szCs w:val="28"/>
        </w:rPr>
        <w:t xml:space="preserve">14 January 1965, between the first and second unofficial consultations, the six Heads of the Oriental Orthodox Churches held a Conference in Addis Ababa, and issued an official statement, where on relations with the Eastern Orthodox Churches we find their encouraging words on the process of the conversations and their conformity on cooperation in practical matters: </w:t>
      </w:r>
      <w:r w:rsidRPr="00174FA2">
        <w:rPr>
          <w:rFonts w:ascii="Sylfaen" w:hAnsi="Sylfaen"/>
          <w:sz w:val="28"/>
          <w:szCs w:val="28"/>
        </w:rPr>
        <w:t xml:space="preserve">“Concerning the Christological controversy which caused the division, we hope that common studies in a spirit of mutual understanding can shed light on our understanding of each other’s positions. So we have decided that we should institute formally a fresh study of the Christological doctrine in its historical setting to be undertaken by our scholars, taking into account the earlier studies on this subject as well as the informal consultations held in connection with the meetings of the World Council of Churches. Meanwhile, we express our agreement that our Churches could seek a closer relationship and cooperate with the Eastern Orthodox Churches in practical affairs” </w:t>
      </w:r>
      <w:r w:rsidRPr="002164C7">
        <w:rPr>
          <w:rFonts w:ascii="Sylfaen" w:hAnsi="Sylfaen"/>
          <w:sz w:val="28"/>
          <w:szCs w:val="28"/>
        </w:rPr>
        <w:t>(</w:t>
      </w:r>
      <w:r w:rsidRPr="00E3616E">
        <w:rPr>
          <w:rFonts w:ascii="Sylfaen" w:hAnsi="Sylfaen"/>
          <w:i/>
          <w:iCs/>
          <w:sz w:val="28"/>
          <w:szCs w:val="28"/>
        </w:rPr>
        <w:t>T</w:t>
      </w:r>
      <w:r>
        <w:rPr>
          <w:rFonts w:ascii="Sylfaen" w:hAnsi="Sylfaen"/>
          <w:i/>
          <w:iCs/>
          <w:sz w:val="28"/>
          <w:szCs w:val="28"/>
        </w:rPr>
        <w:t>owards</w:t>
      </w:r>
      <w:r w:rsidRPr="00E3616E">
        <w:rPr>
          <w:rFonts w:ascii="Sylfaen" w:hAnsi="Sylfaen"/>
          <w:i/>
          <w:iCs/>
          <w:sz w:val="28"/>
          <w:szCs w:val="28"/>
        </w:rPr>
        <w:t xml:space="preserve"> U</w:t>
      </w:r>
      <w:r>
        <w:rPr>
          <w:rFonts w:ascii="Sylfaen" w:hAnsi="Sylfaen"/>
          <w:i/>
          <w:iCs/>
          <w:sz w:val="28"/>
          <w:szCs w:val="28"/>
        </w:rPr>
        <w:t>nity</w:t>
      </w:r>
      <w:r w:rsidRPr="002164C7">
        <w:rPr>
          <w:rFonts w:ascii="Sylfaen" w:hAnsi="Sylfaen"/>
          <w:sz w:val="28"/>
          <w:szCs w:val="28"/>
        </w:rPr>
        <w:t>, p. 35).</w:t>
      </w:r>
    </w:p>
    <w:p w14:paraId="36FA3C3E" w14:textId="77777777" w:rsidR="0053262C" w:rsidRPr="00E3616E" w:rsidRDefault="0053262C" w:rsidP="00F5004A">
      <w:pPr>
        <w:pStyle w:val="Heading3"/>
        <w:keepNext w:val="0"/>
        <w:spacing w:before="0" w:after="0"/>
        <w:jc w:val="both"/>
        <w:rPr>
          <w:rFonts w:ascii="Sylfaen" w:hAnsi="Sylfaen"/>
          <w:color w:val="000000" w:themeColor="text1"/>
          <w:u w:val="single"/>
        </w:rPr>
      </w:pPr>
      <w:r w:rsidRPr="00E3616E">
        <w:rPr>
          <w:rFonts w:ascii="Sylfaen" w:hAnsi="Sylfaen"/>
          <w:color w:val="000000" w:themeColor="text1"/>
          <w:u w:val="single"/>
        </w:rPr>
        <w:lastRenderedPageBreak/>
        <w:t>2. Bristol 1967 - Highlights of the Second Agreed Statement</w:t>
      </w:r>
    </w:p>
    <w:p w14:paraId="38E5DEE8" w14:textId="77777777" w:rsidR="0053262C" w:rsidRPr="002164C7" w:rsidRDefault="0053262C" w:rsidP="00F5004A">
      <w:pPr>
        <w:jc w:val="both"/>
        <w:rPr>
          <w:rFonts w:ascii="Sylfaen" w:hAnsi="Sylfaen"/>
          <w:sz w:val="28"/>
          <w:szCs w:val="28"/>
        </w:rPr>
      </w:pPr>
      <w:r w:rsidRPr="002164C7">
        <w:rPr>
          <w:rFonts w:ascii="Sylfaen" w:hAnsi="Sylfaen"/>
          <w:sz w:val="28"/>
          <w:szCs w:val="28"/>
        </w:rPr>
        <w:t>The second consultation produced a more elaborated and systematized agreed statement, stating from the outset that participants were thankful to God for bringing them together for the second time with the blessing of the authorities of their respective Churches and they wished to make a few common affirmations, from which I underline the following:</w:t>
      </w:r>
    </w:p>
    <w:p w14:paraId="65A53B0D" w14:textId="77777777" w:rsidR="0053262C" w:rsidRPr="002164C7" w:rsidRDefault="0053262C" w:rsidP="00F5004A">
      <w:pPr>
        <w:numPr>
          <w:ilvl w:val="0"/>
          <w:numId w:val="9"/>
        </w:numPr>
        <w:jc w:val="both"/>
        <w:rPr>
          <w:rFonts w:ascii="Sylfaen" w:hAnsi="Sylfaen"/>
          <w:sz w:val="28"/>
          <w:szCs w:val="28"/>
        </w:rPr>
      </w:pPr>
      <w:r w:rsidRPr="002164C7">
        <w:rPr>
          <w:rFonts w:ascii="Sylfaen" w:hAnsi="Sylfaen"/>
          <w:sz w:val="28"/>
          <w:szCs w:val="28"/>
        </w:rPr>
        <w:t>Creation, incarnation and salvation in connection to the mystery of the union of perfect Godhead and perfect manhood in our Lord Jesus Christ.</w:t>
      </w:r>
    </w:p>
    <w:p w14:paraId="0ED75A96"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 </w:t>
      </w:r>
    </w:p>
    <w:p w14:paraId="7A1ADFAB" w14:textId="489B9E62" w:rsidR="0053262C" w:rsidRPr="00F718AF" w:rsidRDefault="0053262C" w:rsidP="00F5004A">
      <w:pPr>
        <w:numPr>
          <w:ilvl w:val="0"/>
          <w:numId w:val="9"/>
        </w:numPr>
        <w:jc w:val="both"/>
        <w:rPr>
          <w:rFonts w:ascii="Sylfaen" w:hAnsi="Sylfaen"/>
          <w:sz w:val="28"/>
          <w:szCs w:val="28"/>
        </w:rPr>
      </w:pPr>
      <w:r w:rsidRPr="002164C7">
        <w:rPr>
          <w:rFonts w:ascii="Sylfaen" w:hAnsi="Sylfaen"/>
          <w:sz w:val="28"/>
          <w:szCs w:val="28"/>
        </w:rPr>
        <w:t>The teachings of common Fathers showed the integral relation between Christology and soteriology and also the close association of both to the doctrine of God and to the doctrine of man, to ecclesiology and to spirituality, and to the whole liturgical life of the Church.</w:t>
      </w:r>
    </w:p>
    <w:p w14:paraId="0884D7A6" w14:textId="77777777" w:rsidR="000E5E92" w:rsidRDefault="000E5E92" w:rsidP="000E5E92">
      <w:pPr>
        <w:ind w:left="720"/>
        <w:jc w:val="both"/>
        <w:rPr>
          <w:rFonts w:ascii="Sylfaen" w:hAnsi="Sylfaen"/>
          <w:sz w:val="28"/>
          <w:szCs w:val="28"/>
        </w:rPr>
      </w:pPr>
    </w:p>
    <w:p w14:paraId="7403996E" w14:textId="007AF7E6" w:rsidR="0053262C" w:rsidRPr="002164C7" w:rsidRDefault="0053262C" w:rsidP="00F5004A">
      <w:pPr>
        <w:numPr>
          <w:ilvl w:val="0"/>
          <w:numId w:val="9"/>
        </w:numPr>
        <w:jc w:val="both"/>
        <w:rPr>
          <w:rFonts w:ascii="Sylfaen" w:hAnsi="Sylfaen"/>
          <w:sz w:val="28"/>
          <w:szCs w:val="28"/>
        </w:rPr>
      </w:pPr>
      <w:r w:rsidRPr="002164C7">
        <w:rPr>
          <w:rFonts w:ascii="Sylfaen" w:hAnsi="Sylfaen"/>
          <w:sz w:val="28"/>
          <w:szCs w:val="28"/>
        </w:rPr>
        <w:t>Penetrations into the fundamental issue of “one nature” and/or “two natures” and the introduction of the four essential adverbs of common tradition</w:t>
      </w:r>
      <w:r>
        <w:rPr>
          <w:rFonts w:ascii="Sylfaen" w:hAnsi="Sylfaen"/>
          <w:sz w:val="28"/>
          <w:szCs w:val="28"/>
        </w:rPr>
        <w:t>:</w:t>
      </w:r>
      <w:r w:rsidRPr="002164C7">
        <w:rPr>
          <w:rFonts w:ascii="Sylfaen" w:hAnsi="Sylfaen"/>
          <w:sz w:val="28"/>
          <w:szCs w:val="28"/>
        </w:rPr>
        <w:t xml:space="preserve"> A union without confusion, without change, without division, without separation.</w:t>
      </w:r>
    </w:p>
    <w:p w14:paraId="492209F8" w14:textId="77777777" w:rsidR="0053262C" w:rsidRPr="002164C7" w:rsidRDefault="0053262C" w:rsidP="00F5004A">
      <w:pPr>
        <w:rPr>
          <w:rFonts w:ascii="Sylfaen" w:hAnsi="Sylfaen"/>
          <w:sz w:val="28"/>
          <w:szCs w:val="28"/>
        </w:rPr>
      </w:pPr>
    </w:p>
    <w:p w14:paraId="39E5566C" w14:textId="77777777" w:rsidR="0053262C" w:rsidRPr="002164C7" w:rsidRDefault="0053262C" w:rsidP="00F5004A">
      <w:pPr>
        <w:numPr>
          <w:ilvl w:val="0"/>
          <w:numId w:val="9"/>
        </w:numPr>
        <w:jc w:val="both"/>
        <w:rPr>
          <w:rFonts w:ascii="Sylfaen" w:hAnsi="Sylfaen"/>
          <w:sz w:val="28"/>
          <w:szCs w:val="28"/>
        </w:rPr>
      </w:pPr>
      <w:r w:rsidRPr="002164C7">
        <w:rPr>
          <w:rFonts w:ascii="Sylfaen" w:hAnsi="Sylfaen"/>
          <w:sz w:val="28"/>
          <w:szCs w:val="28"/>
        </w:rPr>
        <w:t xml:space="preserve">The continuity of doctrine in the Councils of the Church, this time in relation to the one/two natural will(s) (the human will and the divine will) in the Incarnate Logos. </w:t>
      </w:r>
    </w:p>
    <w:p w14:paraId="2E313338" w14:textId="77777777" w:rsidR="0053262C" w:rsidRPr="002164C7" w:rsidRDefault="0053262C" w:rsidP="00F5004A">
      <w:pPr>
        <w:jc w:val="both"/>
        <w:rPr>
          <w:rFonts w:ascii="Sylfaen" w:hAnsi="Sylfaen"/>
          <w:sz w:val="28"/>
          <w:szCs w:val="28"/>
        </w:rPr>
      </w:pPr>
    </w:p>
    <w:p w14:paraId="3086B7D9" w14:textId="77777777" w:rsidR="0053262C" w:rsidRPr="002164C7" w:rsidRDefault="0053262C" w:rsidP="00F5004A">
      <w:pPr>
        <w:numPr>
          <w:ilvl w:val="0"/>
          <w:numId w:val="9"/>
        </w:numPr>
        <w:jc w:val="both"/>
        <w:rPr>
          <w:rFonts w:ascii="Sylfaen" w:hAnsi="Sylfaen"/>
          <w:sz w:val="28"/>
          <w:szCs w:val="28"/>
        </w:rPr>
      </w:pPr>
      <w:r w:rsidRPr="002164C7">
        <w:rPr>
          <w:rFonts w:ascii="Sylfaen" w:hAnsi="Sylfaen"/>
          <w:sz w:val="28"/>
          <w:szCs w:val="28"/>
        </w:rPr>
        <w:t>Formulation of several questions for further study for adoption of adequate steps to restore the full communion between the Churches</w:t>
      </w:r>
      <w:r>
        <w:rPr>
          <w:rFonts w:ascii="Sylfaen" w:hAnsi="Sylfaen"/>
          <w:sz w:val="28"/>
          <w:szCs w:val="28"/>
        </w:rPr>
        <w:t>:</w:t>
      </w:r>
      <w:r w:rsidRPr="002164C7">
        <w:rPr>
          <w:rFonts w:ascii="Sylfaen" w:hAnsi="Sylfaen"/>
          <w:sz w:val="28"/>
          <w:szCs w:val="28"/>
        </w:rPr>
        <w:t xml:space="preserve"> </w:t>
      </w:r>
    </w:p>
    <w:p w14:paraId="3B47C4C4" w14:textId="77777777" w:rsidR="0053262C" w:rsidRPr="002164C7" w:rsidRDefault="0053262C" w:rsidP="00F5004A">
      <w:pPr>
        <w:numPr>
          <w:ilvl w:val="0"/>
          <w:numId w:val="4"/>
        </w:numPr>
        <w:jc w:val="both"/>
        <w:rPr>
          <w:rFonts w:ascii="Sylfaen" w:hAnsi="Sylfaen"/>
          <w:sz w:val="28"/>
          <w:szCs w:val="28"/>
        </w:rPr>
      </w:pPr>
      <w:r w:rsidRPr="002164C7">
        <w:rPr>
          <w:rFonts w:ascii="Sylfaen" w:hAnsi="Sylfaen"/>
          <w:sz w:val="28"/>
          <w:szCs w:val="28"/>
        </w:rPr>
        <w:t>[a] Preparation of a joint declaration expressing together in the same formula the common faith in the one Lord Jesus Christ whom all acknowledge to be perfect God and perfect Man.</w:t>
      </w:r>
    </w:p>
    <w:p w14:paraId="4B54713D" w14:textId="77777777" w:rsidR="0053262C" w:rsidRDefault="0053262C" w:rsidP="00F5004A">
      <w:pPr>
        <w:ind w:left="1080"/>
        <w:jc w:val="both"/>
        <w:rPr>
          <w:rFonts w:ascii="Sylfaen" w:hAnsi="Sylfaen"/>
          <w:sz w:val="28"/>
          <w:szCs w:val="28"/>
        </w:rPr>
      </w:pPr>
      <w:r w:rsidRPr="002164C7">
        <w:rPr>
          <w:rFonts w:ascii="Sylfaen" w:hAnsi="Sylfaen"/>
          <w:sz w:val="28"/>
          <w:szCs w:val="28"/>
        </w:rPr>
        <w:t xml:space="preserve">[b] This formula will not have the status of a confession of faith or of a creed. </w:t>
      </w:r>
    </w:p>
    <w:p w14:paraId="0189096E" w14:textId="77777777" w:rsidR="0053262C" w:rsidRPr="002164C7" w:rsidRDefault="0053262C" w:rsidP="00F5004A">
      <w:pPr>
        <w:ind w:left="1080"/>
        <w:jc w:val="both"/>
        <w:rPr>
          <w:rFonts w:ascii="Sylfaen" w:hAnsi="Sylfaen"/>
          <w:sz w:val="28"/>
          <w:szCs w:val="28"/>
        </w:rPr>
      </w:pPr>
      <w:r w:rsidRPr="002164C7">
        <w:rPr>
          <w:rFonts w:ascii="Sylfaen" w:hAnsi="Sylfaen"/>
          <w:sz w:val="28"/>
          <w:szCs w:val="28"/>
        </w:rPr>
        <w:t xml:space="preserve">[c] It should be submitted to the Churches for formal and authoritative approval or for suggestions and modifications. </w:t>
      </w:r>
    </w:p>
    <w:p w14:paraId="013B7364" w14:textId="77777777" w:rsidR="0053262C" w:rsidRPr="004C6E29" w:rsidRDefault="0053262C" w:rsidP="00F5004A">
      <w:pPr>
        <w:numPr>
          <w:ilvl w:val="0"/>
          <w:numId w:val="4"/>
        </w:numPr>
        <w:jc w:val="both"/>
        <w:rPr>
          <w:rFonts w:ascii="Sylfaen" w:hAnsi="Sylfaen"/>
          <w:sz w:val="28"/>
          <w:szCs w:val="28"/>
        </w:rPr>
      </w:pPr>
      <w:r w:rsidRPr="002164C7">
        <w:rPr>
          <w:rFonts w:ascii="Sylfaen" w:hAnsi="Sylfaen"/>
          <w:sz w:val="28"/>
          <w:szCs w:val="28"/>
        </w:rPr>
        <w:t xml:space="preserve">Examination of the canonical, liturgical and jurisdictional problems involved </w:t>
      </w:r>
      <w:r>
        <w:rPr>
          <w:rFonts w:ascii="Sylfaen" w:hAnsi="Sylfaen"/>
          <w:sz w:val="28"/>
          <w:szCs w:val="28"/>
        </w:rPr>
        <w:t xml:space="preserve">– </w:t>
      </w:r>
      <w:r w:rsidRPr="004C6E29">
        <w:rPr>
          <w:rFonts w:ascii="Sylfaen" w:hAnsi="Sylfaen"/>
          <w:sz w:val="28"/>
          <w:szCs w:val="28"/>
        </w:rPr>
        <w:t xml:space="preserve">e.g. anathemas and liturgical deprecations by some Churches of theologians regarded by others as doctors and saints of the Church, </w:t>
      </w:r>
      <w:r w:rsidRPr="004C6E29">
        <w:rPr>
          <w:rFonts w:ascii="Sylfaen" w:hAnsi="Sylfaen"/>
          <w:sz w:val="28"/>
          <w:szCs w:val="28"/>
        </w:rPr>
        <w:lastRenderedPageBreak/>
        <w:t>the acceptance and non-acceptance of some Councils, and the jurisdictional assurances and agreements necessary before formal restoration of communion.</w:t>
      </w:r>
    </w:p>
    <w:p w14:paraId="60C6802B" w14:textId="77777777" w:rsidR="0053262C" w:rsidRPr="002164C7" w:rsidRDefault="0053262C" w:rsidP="00F5004A">
      <w:pPr>
        <w:jc w:val="both"/>
        <w:rPr>
          <w:rFonts w:ascii="Sylfaen" w:hAnsi="Sylfaen"/>
          <w:sz w:val="28"/>
          <w:szCs w:val="28"/>
        </w:rPr>
      </w:pPr>
    </w:p>
    <w:p w14:paraId="3A2FE9D8" w14:textId="77777777" w:rsidR="0053262C" w:rsidRPr="002164C7" w:rsidRDefault="0053262C" w:rsidP="00F5004A">
      <w:pPr>
        <w:numPr>
          <w:ilvl w:val="0"/>
          <w:numId w:val="10"/>
        </w:numPr>
        <w:tabs>
          <w:tab w:val="clear" w:pos="1080"/>
          <w:tab w:val="num" w:pos="720"/>
        </w:tabs>
        <w:ind w:hanging="720"/>
        <w:jc w:val="both"/>
        <w:rPr>
          <w:rFonts w:ascii="Sylfaen" w:hAnsi="Sylfaen"/>
          <w:sz w:val="28"/>
          <w:szCs w:val="28"/>
        </w:rPr>
      </w:pPr>
      <w:r w:rsidRPr="002164C7">
        <w:rPr>
          <w:rFonts w:ascii="Sylfaen" w:hAnsi="Sylfaen"/>
          <w:sz w:val="28"/>
          <w:szCs w:val="28"/>
        </w:rPr>
        <w:t xml:space="preserve">The common concern voiced out was </w:t>
      </w:r>
      <w:r w:rsidRPr="004C6E29">
        <w:rPr>
          <w:rFonts w:ascii="Sylfaen" w:hAnsi="Sylfaen"/>
          <w:sz w:val="28"/>
          <w:szCs w:val="28"/>
        </w:rPr>
        <w:t>“Much work still needs to be done.”</w:t>
      </w:r>
    </w:p>
    <w:p w14:paraId="5B2AC421" w14:textId="77777777" w:rsidR="0053262C" w:rsidRPr="002164C7" w:rsidRDefault="0053262C" w:rsidP="00F5004A">
      <w:pPr>
        <w:jc w:val="both"/>
        <w:rPr>
          <w:rFonts w:ascii="Sylfaen" w:hAnsi="Sylfaen"/>
          <w:sz w:val="28"/>
          <w:szCs w:val="28"/>
        </w:rPr>
      </w:pPr>
    </w:p>
    <w:p w14:paraId="12B31CD4" w14:textId="77777777" w:rsidR="0053262C" w:rsidRPr="0051075C" w:rsidRDefault="0053262C" w:rsidP="00F5004A">
      <w:pPr>
        <w:pStyle w:val="Heading3"/>
        <w:spacing w:before="0" w:after="0"/>
        <w:rPr>
          <w:rFonts w:ascii="Sylfaen" w:hAnsi="Sylfaen"/>
          <w:color w:val="000000" w:themeColor="text1"/>
          <w:u w:val="single"/>
        </w:rPr>
      </w:pPr>
      <w:r w:rsidRPr="004C6E29">
        <w:rPr>
          <w:rFonts w:ascii="Sylfaen" w:hAnsi="Sylfaen"/>
          <w:color w:val="000000" w:themeColor="text1"/>
          <w:u w:val="single"/>
        </w:rPr>
        <w:t>3. Geneva 1970 - Highlights of the First Summary of Conclusions</w:t>
      </w:r>
    </w:p>
    <w:p w14:paraId="7C65A7A3" w14:textId="77777777" w:rsidR="0053262C" w:rsidRPr="002164C7" w:rsidRDefault="0053262C" w:rsidP="00F5004A">
      <w:pPr>
        <w:numPr>
          <w:ilvl w:val="0"/>
          <w:numId w:val="10"/>
        </w:numPr>
        <w:jc w:val="both"/>
        <w:rPr>
          <w:rFonts w:ascii="Sylfaen" w:hAnsi="Sylfaen"/>
          <w:sz w:val="28"/>
          <w:szCs w:val="28"/>
        </w:rPr>
      </w:pPr>
      <w:r w:rsidRPr="002164C7">
        <w:rPr>
          <w:rFonts w:ascii="Sylfaen" w:hAnsi="Sylfaen"/>
          <w:sz w:val="28"/>
          <w:szCs w:val="28"/>
        </w:rPr>
        <w:t>The acknowledgement of an atmosphere of openness and trust.</w:t>
      </w:r>
    </w:p>
    <w:p w14:paraId="62DD0203" w14:textId="77777777" w:rsidR="0053262C" w:rsidRPr="002164C7" w:rsidRDefault="0053262C" w:rsidP="00F5004A">
      <w:pPr>
        <w:jc w:val="both"/>
        <w:rPr>
          <w:rFonts w:ascii="Sylfaen" w:hAnsi="Sylfaen"/>
          <w:sz w:val="28"/>
          <w:szCs w:val="28"/>
        </w:rPr>
      </w:pPr>
    </w:p>
    <w:p w14:paraId="53A31936" w14:textId="77777777" w:rsidR="0053262C" w:rsidRPr="002164C7" w:rsidRDefault="0053262C" w:rsidP="00F5004A">
      <w:pPr>
        <w:numPr>
          <w:ilvl w:val="0"/>
          <w:numId w:val="10"/>
        </w:numPr>
        <w:jc w:val="both"/>
        <w:rPr>
          <w:rFonts w:ascii="Sylfaen" w:hAnsi="Sylfaen"/>
          <w:sz w:val="28"/>
          <w:szCs w:val="28"/>
        </w:rPr>
      </w:pPr>
      <w:r w:rsidRPr="002164C7">
        <w:rPr>
          <w:rFonts w:ascii="Sylfaen" w:hAnsi="Sylfaen"/>
          <w:sz w:val="28"/>
          <w:szCs w:val="28"/>
        </w:rPr>
        <w:t xml:space="preserve">Reaffirmation and further elaboration of the common Christology: </w:t>
      </w:r>
    </w:p>
    <w:p w14:paraId="330B0A94" w14:textId="77777777" w:rsidR="0053262C" w:rsidRPr="0051075C" w:rsidRDefault="0053262C" w:rsidP="00F5004A">
      <w:pPr>
        <w:numPr>
          <w:ilvl w:val="0"/>
          <w:numId w:val="5"/>
        </w:numPr>
        <w:jc w:val="both"/>
        <w:rPr>
          <w:rFonts w:ascii="Sylfaen" w:hAnsi="Sylfaen"/>
          <w:sz w:val="28"/>
          <w:szCs w:val="28"/>
        </w:rPr>
      </w:pPr>
      <w:r w:rsidRPr="0051075C">
        <w:rPr>
          <w:rFonts w:ascii="Sylfaen" w:hAnsi="Sylfaen"/>
          <w:sz w:val="28"/>
          <w:szCs w:val="28"/>
        </w:rPr>
        <w:t>“It is the teaching of the blessed Cyril on the hypostatic union of the two natures in Christ that we both affirm, though we may use differing terminology to explain this teaching</w:t>
      </w:r>
      <w:r>
        <w:rPr>
          <w:rFonts w:ascii="Sylfaen" w:hAnsi="Sylfaen"/>
          <w:sz w:val="28"/>
          <w:szCs w:val="28"/>
        </w:rPr>
        <w:t>.</w:t>
      </w:r>
      <w:r w:rsidRPr="0051075C">
        <w:rPr>
          <w:rFonts w:ascii="Sylfaen" w:hAnsi="Sylfaen"/>
          <w:sz w:val="28"/>
          <w:szCs w:val="28"/>
        </w:rPr>
        <w:t xml:space="preserve">” </w:t>
      </w:r>
    </w:p>
    <w:p w14:paraId="49A1A110" w14:textId="77777777" w:rsidR="0053262C" w:rsidRPr="002164C7" w:rsidRDefault="0053262C" w:rsidP="00F5004A">
      <w:pPr>
        <w:numPr>
          <w:ilvl w:val="0"/>
          <w:numId w:val="5"/>
        </w:numPr>
        <w:jc w:val="both"/>
        <w:rPr>
          <w:rFonts w:ascii="Sylfaen" w:hAnsi="Sylfaen"/>
          <w:sz w:val="28"/>
          <w:szCs w:val="28"/>
        </w:rPr>
      </w:pPr>
      <w:r w:rsidRPr="002164C7">
        <w:rPr>
          <w:rFonts w:ascii="Sylfaen" w:hAnsi="Sylfaen"/>
          <w:sz w:val="28"/>
          <w:szCs w:val="28"/>
        </w:rPr>
        <w:t xml:space="preserve">The human will and energy of Christ are neither absorbed nor suppressed by His divine will and energy, nor are the former opposed to the latter, but are united together in perfect concord without division or confusion; He who wills and acts is always the One hypostasis of the Logos Incarnate. </w:t>
      </w:r>
    </w:p>
    <w:p w14:paraId="58ACBFB9" w14:textId="77777777" w:rsidR="0053262C" w:rsidRPr="002164C7" w:rsidRDefault="0053262C" w:rsidP="00F5004A">
      <w:pPr>
        <w:rPr>
          <w:rFonts w:ascii="Sylfaen" w:hAnsi="Sylfaen"/>
          <w:sz w:val="28"/>
          <w:szCs w:val="28"/>
        </w:rPr>
      </w:pPr>
    </w:p>
    <w:p w14:paraId="7643FF09" w14:textId="77777777" w:rsidR="0053262C" w:rsidRPr="002164C7" w:rsidRDefault="0053262C" w:rsidP="00F5004A">
      <w:pPr>
        <w:numPr>
          <w:ilvl w:val="0"/>
          <w:numId w:val="11"/>
        </w:numPr>
        <w:jc w:val="both"/>
        <w:rPr>
          <w:rFonts w:ascii="Sylfaen" w:hAnsi="Sylfaen"/>
          <w:sz w:val="28"/>
          <w:szCs w:val="28"/>
        </w:rPr>
      </w:pPr>
      <w:r w:rsidRPr="002164C7">
        <w:rPr>
          <w:rFonts w:ascii="Sylfaen" w:hAnsi="Sylfaen"/>
          <w:sz w:val="28"/>
          <w:szCs w:val="28"/>
        </w:rPr>
        <w:t xml:space="preserve">The need of discussion of liturgy and spirituality, doctrine and canonical practice, ecclesiology, ministry and sacraments, and the second coming of our Lord and eternal life next to Christological statement. </w:t>
      </w:r>
    </w:p>
    <w:p w14:paraId="299BEC84" w14:textId="77777777" w:rsidR="0053262C" w:rsidRPr="002164C7" w:rsidRDefault="0053262C" w:rsidP="00F5004A">
      <w:pPr>
        <w:ind w:left="720"/>
        <w:jc w:val="both"/>
        <w:rPr>
          <w:rFonts w:ascii="Sylfaen" w:hAnsi="Sylfaen"/>
          <w:sz w:val="28"/>
          <w:szCs w:val="28"/>
        </w:rPr>
      </w:pPr>
    </w:p>
    <w:p w14:paraId="5DCD3B2C" w14:textId="77777777" w:rsidR="0053262C" w:rsidRPr="00D24931" w:rsidRDefault="0053262C" w:rsidP="00F5004A">
      <w:pPr>
        <w:numPr>
          <w:ilvl w:val="0"/>
          <w:numId w:val="11"/>
        </w:numPr>
        <w:jc w:val="both"/>
        <w:rPr>
          <w:rFonts w:ascii="Sylfaen" w:hAnsi="Sylfaen"/>
          <w:sz w:val="28"/>
          <w:szCs w:val="28"/>
        </w:rPr>
      </w:pPr>
      <w:r w:rsidRPr="002164C7">
        <w:rPr>
          <w:rFonts w:ascii="Sylfaen" w:hAnsi="Sylfaen"/>
          <w:sz w:val="28"/>
          <w:szCs w:val="28"/>
        </w:rPr>
        <w:t xml:space="preserve">Despite some differences in (a) the meaning, the place and the numbers of certain Councils in the life of the Church, (b) the anathematization or acclamation as saints of certain controversial teachers in the Church, and (c) the jurisdictional questions related to manifestation of the unity of the Church at local, regional and world levels, the fervent desire and final goal of this conversation was </w:t>
      </w:r>
      <w:r w:rsidRPr="00D24931">
        <w:rPr>
          <w:rFonts w:ascii="Sylfaen" w:hAnsi="Sylfaen"/>
          <w:sz w:val="28"/>
          <w:szCs w:val="28"/>
        </w:rPr>
        <w:t>“We work in the hope that our Lord will grant us full unity so that we can celebrate together that unity in the Common Eucharist</w:t>
      </w:r>
      <w:r>
        <w:rPr>
          <w:rFonts w:ascii="Sylfaen" w:hAnsi="Sylfaen"/>
          <w:sz w:val="28"/>
          <w:szCs w:val="28"/>
        </w:rPr>
        <w:t>.</w:t>
      </w:r>
      <w:r w:rsidRPr="00D24931">
        <w:rPr>
          <w:rFonts w:ascii="Sylfaen" w:hAnsi="Sylfaen"/>
          <w:sz w:val="28"/>
          <w:szCs w:val="28"/>
        </w:rPr>
        <w:t>”</w:t>
      </w:r>
    </w:p>
    <w:p w14:paraId="2564022B" w14:textId="77777777" w:rsidR="0053262C" w:rsidRPr="002164C7" w:rsidRDefault="0053262C" w:rsidP="00F5004A">
      <w:pPr>
        <w:jc w:val="both"/>
        <w:rPr>
          <w:rFonts w:ascii="Sylfaen" w:hAnsi="Sylfaen"/>
          <w:sz w:val="28"/>
          <w:szCs w:val="28"/>
        </w:rPr>
      </w:pPr>
    </w:p>
    <w:p w14:paraId="08B3F6C7" w14:textId="77777777" w:rsidR="0053262C" w:rsidRPr="002164C7" w:rsidRDefault="0053262C" w:rsidP="00F5004A">
      <w:pPr>
        <w:numPr>
          <w:ilvl w:val="0"/>
          <w:numId w:val="11"/>
        </w:numPr>
        <w:jc w:val="both"/>
        <w:rPr>
          <w:rFonts w:ascii="Sylfaen" w:hAnsi="Sylfaen"/>
          <w:sz w:val="28"/>
          <w:szCs w:val="28"/>
        </w:rPr>
      </w:pPr>
      <w:r w:rsidRPr="002164C7">
        <w:rPr>
          <w:rFonts w:ascii="Sylfaen" w:hAnsi="Sylfaen"/>
          <w:sz w:val="28"/>
          <w:szCs w:val="28"/>
        </w:rPr>
        <w:t xml:space="preserve">Under </w:t>
      </w:r>
      <w:r w:rsidRPr="002164C7">
        <w:rPr>
          <w:rFonts w:ascii="Sylfaen" w:hAnsi="Sylfaen"/>
          <w:i/>
          <w:iCs/>
          <w:sz w:val="28"/>
          <w:szCs w:val="28"/>
        </w:rPr>
        <w:t>Towards a Statement of Reconciliation</w:t>
      </w:r>
      <w:r w:rsidRPr="002164C7">
        <w:rPr>
          <w:rFonts w:ascii="Sylfaen" w:hAnsi="Sylfaen"/>
          <w:sz w:val="28"/>
          <w:szCs w:val="28"/>
        </w:rPr>
        <w:t>, the participants proposed:</w:t>
      </w:r>
    </w:p>
    <w:p w14:paraId="7B0EEAE2" w14:textId="77777777" w:rsidR="0053262C" w:rsidRDefault="0053262C" w:rsidP="00F5004A">
      <w:pPr>
        <w:numPr>
          <w:ilvl w:val="0"/>
          <w:numId w:val="6"/>
        </w:numPr>
        <w:tabs>
          <w:tab w:val="clear" w:pos="2160"/>
          <w:tab w:val="left" w:pos="1418"/>
          <w:tab w:val="left" w:pos="1560"/>
        </w:tabs>
        <w:ind w:left="1418" w:hanging="284"/>
        <w:jc w:val="both"/>
        <w:rPr>
          <w:rFonts w:ascii="Sylfaen" w:hAnsi="Sylfaen"/>
          <w:sz w:val="28"/>
          <w:szCs w:val="28"/>
        </w:rPr>
      </w:pPr>
      <w:r w:rsidRPr="002164C7">
        <w:rPr>
          <w:rFonts w:ascii="Sylfaen" w:hAnsi="Sylfaen"/>
          <w:sz w:val="28"/>
          <w:szCs w:val="28"/>
        </w:rPr>
        <w:lastRenderedPageBreak/>
        <w:t>The appointment of an official joint commission to examine those things which have separated them in the past, to discuss their mutual agreements and disagreements and to see if the degree of agreement is adequate to justify the drafting of an explanatory statement of reconciliation.</w:t>
      </w:r>
    </w:p>
    <w:p w14:paraId="0655E1F5" w14:textId="77777777" w:rsidR="0053262C" w:rsidRDefault="0053262C" w:rsidP="00F5004A">
      <w:pPr>
        <w:numPr>
          <w:ilvl w:val="0"/>
          <w:numId w:val="6"/>
        </w:numPr>
        <w:tabs>
          <w:tab w:val="clear" w:pos="2160"/>
          <w:tab w:val="left" w:pos="1418"/>
          <w:tab w:val="left" w:pos="1560"/>
        </w:tabs>
        <w:ind w:left="1418" w:hanging="284"/>
        <w:jc w:val="both"/>
        <w:rPr>
          <w:rFonts w:ascii="Sylfaen" w:hAnsi="Sylfaen"/>
          <w:sz w:val="28"/>
          <w:szCs w:val="28"/>
        </w:rPr>
      </w:pPr>
      <w:r w:rsidRPr="00B119DB">
        <w:rPr>
          <w:rFonts w:ascii="Sylfaen" w:hAnsi="Sylfaen"/>
          <w:sz w:val="28"/>
          <w:szCs w:val="28"/>
        </w:rPr>
        <w:t xml:space="preserve">The basic content of it should be the common Christological agreement as the fundamental basis for the life, orthodoxy and unity of the Church. </w:t>
      </w:r>
    </w:p>
    <w:p w14:paraId="101D3996" w14:textId="63DB1EC2" w:rsidR="0053262C" w:rsidRPr="00F718AF" w:rsidRDefault="0053262C" w:rsidP="00F5004A">
      <w:pPr>
        <w:numPr>
          <w:ilvl w:val="0"/>
          <w:numId w:val="6"/>
        </w:numPr>
        <w:tabs>
          <w:tab w:val="clear" w:pos="2160"/>
          <w:tab w:val="left" w:pos="1418"/>
          <w:tab w:val="left" w:pos="1560"/>
        </w:tabs>
        <w:ind w:left="1418" w:hanging="284"/>
        <w:jc w:val="both"/>
        <w:rPr>
          <w:rFonts w:ascii="Sylfaen" w:hAnsi="Sylfaen"/>
          <w:sz w:val="28"/>
          <w:szCs w:val="28"/>
        </w:rPr>
      </w:pPr>
      <w:r w:rsidRPr="00B119DB">
        <w:rPr>
          <w:rFonts w:ascii="Sylfaen" w:hAnsi="Sylfaen"/>
          <w:sz w:val="28"/>
          <w:szCs w:val="28"/>
        </w:rPr>
        <w:t>For its composition make use of the theology of St. Cyril of Alexandria as well as expressions used in the Formula of Concord of 433 between St. Cyril and John of Antioch, the terminology used in the four later Councils and in the patristic and liturgical texts on both sides.</w:t>
      </w:r>
    </w:p>
    <w:p w14:paraId="65811C72" w14:textId="77777777" w:rsidR="00F807A0" w:rsidRDefault="00F807A0" w:rsidP="00F807A0">
      <w:pPr>
        <w:jc w:val="both"/>
        <w:rPr>
          <w:rFonts w:ascii="Sylfaen" w:hAnsi="Sylfaen"/>
          <w:sz w:val="28"/>
          <w:szCs w:val="28"/>
        </w:rPr>
      </w:pPr>
    </w:p>
    <w:p w14:paraId="4C36DB7A" w14:textId="32AB0239" w:rsidR="0053262C" w:rsidRPr="002164C7" w:rsidRDefault="0053262C" w:rsidP="00F5004A">
      <w:pPr>
        <w:numPr>
          <w:ilvl w:val="0"/>
          <w:numId w:val="12"/>
        </w:numPr>
        <w:jc w:val="both"/>
        <w:rPr>
          <w:rFonts w:ascii="Sylfaen" w:hAnsi="Sylfaen"/>
          <w:sz w:val="28"/>
          <w:szCs w:val="28"/>
        </w:rPr>
      </w:pPr>
      <w:r w:rsidRPr="002164C7">
        <w:rPr>
          <w:rFonts w:ascii="Sylfaen" w:hAnsi="Sylfaen"/>
          <w:sz w:val="28"/>
          <w:szCs w:val="28"/>
        </w:rPr>
        <w:t xml:space="preserve">Under </w:t>
      </w:r>
      <w:r w:rsidRPr="002164C7">
        <w:rPr>
          <w:rFonts w:ascii="Sylfaen" w:hAnsi="Sylfaen"/>
          <w:i/>
          <w:iCs/>
          <w:sz w:val="28"/>
          <w:szCs w:val="28"/>
        </w:rPr>
        <w:t>Some Practical Steps</w:t>
      </w:r>
      <w:r w:rsidRPr="002164C7">
        <w:rPr>
          <w:rFonts w:ascii="Sylfaen" w:hAnsi="Sylfaen"/>
          <w:sz w:val="28"/>
          <w:szCs w:val="28"/>
        </w:rPr>
        <w:t>, came the concrete recommendation of having more exchange at the level of Theological professors and church dignitaries.</w:t>
      </w:r>
    </w:p>
    <w:p w14:paraId="6F8EA2B2" w14:textId="77777777" w:rsidR="0053262C" w:rsidRPr="002164C7" w:rsidRDefault="0053262C" w:rsidP="00F5004A">
      <w:pPr>
        <w:ind w:left="720"/>
        <w:jc w:val="both"/>
        <w:rPr>
          <w:rFonts w:ascii="Sylfaen" w:hAnsi="Sylfaen"/>
          <w:sz w:val="28"/>
          <w:szCs w:val="28"/>
        </w:rPr>
      </w:pPr>
    </w:p>
    <w:p w14:paraId="4E047C87" w14:textId="77777777" w:rsidR="0053262C" w:rsidRPr="002164C7" w:rsidRDefault="0053262C" w:rsidP="00F5004A">
      <w:pPr>
        <w:numPr>
          <w:ilvl w:val="0"/>
          <w:numId w:val="12"/>
        </w:numPr>
        <w:jc w:val="both"/>
        <w:rPr>
          <w:rFonts w:ascii="Sylfaen" w:hAnsi="Sylfaen"/>
          <w:sz w:val="28"/>
          <w:szCs w:val="28"/>
        </w:rPr>
      </w:pPr>
      <w:r w:rsidRPr="002164C7">
        <w:rPr>
          <w:rFonts w:ascii="Sylfaen" w:hAnsi="Sylfaen"/>
          <w:sz w:val="28"/>
          <w:szCs w:val="28"/>
        </w:rPr>
        <w:t xml:space="preserve">The desire of upgrading the unofficial conversations to official level was expressed, with a clear note that </w:t>
      </w:r>
      <w:r w:rsidRPr="00284B8A">
        <w:rPr>
          <w:rFonts w:ascii="Sylfaen" w:hAnsi="Sylfaen"/>
          <w:sz w:val="28"/>
          <w:szCs w:val="28"/>
        </w:rPr>
        <w:t>“much work still needs to be done, some of which can be initiated at an informal level</w:t>
      </w:r>
      <w:r>
        <w:rPr>
          <w:rFonts w:ascii="Sylfaen" w:hAnsi="Sylfaen"/>
          <w:sz w:val="28"/>
          <w:szCs w:val="28"/>
        </w:rPr>
        <w:t>.</w:t>
      </w:r>
      <w:r w:rsidRPr="00284B8A">
        <w:rPr>
          <w:rFonts w:ascii="Sylfaen" w:hAnsi="Sylfaen"/>
          <w:sz w:val="28"/>
          <w:szCs w:val="28"/>
        </w:rPr>
        <w:t>”</w:t>
      </w:r>
      <w:r w:rsidRPr="002164C7">
        <w:rPr>
          <w:rFonts w:ascii="Sylfaen" w:hAnsi="Sylfaen"/>
          <w:sz w:val="28"/>
          <w:szCs w:val="28"/>
        </w:rPr>
        <w:t xml:space="preserve"> Therefore, a Continuation Committee and a Special Executive Committee were formed, to fulfill nine specific functions.</w:t>
      </w:r>
    </w:p>
    <w:p w14:paraId="1D2A163F" w14:textId="77777777" w:rsidR="0053262C" w:rsidRPr="002164C7" w:rsidRDefault="0053262C" w:rsidP="00F5004A">
      <w:pPr>
        <w:jc w:val="both"/>
        <w:rPr>
          <w:rFonts w:ascii="Sylfaen" w:hAnsi="Sylfaen"/>
          <w:sz w:val="28"/>
          <w:szCs w:val="28"/>
        </w:rPr>
      </w:pPr>
    </w:p>
    <w:p w14:paraId="72A42223" w14:textId="77777777" w:rsidR="0053262C" w:rsidRPr="00284B8A" w:rsidRDefault="0053262C" w:rsidP="00F5004A">
      <w:pPr>
        <w:pStyle w:val="Heading3"/>
        <w:spacing w:before="0" w:after="0"/>
        <w:rPr>
          <w:rFonts w:ascii="Sylfaen" w:hAnsi="Sylfaen"/>
          <w:color w:val="000000" w:themeColor="text1"/>
          <w:u w:val="single"/>
        </w:rPr>
      </w:pPr>
      <w:r w:rsidRPr="00284B8A">
        <w:rPr>
          <w:rFonts w:ascii="Sylfaen" w:hAnsi="Sylfaen"/>
          <w:color w:val="000000" w:themeColor="text1"/>
          <w:u w:val="single"/>
        </w:rPr>
        <w:t>4. Addis Ababa 1971 - Highlights of the Second Summary of Conclusions</w:t>
      </w:r>
    </w:p>
    <w:p w14:paraId="1DBE7BD9" w14:textId="77777777" w:rsidR="0053262C" w:rsidRPr="002164C7" w:rsidRDefault="0053262C" w:rsidP="00F5004A">
      <w:pPr>
        <w:pStyle w:val="BodyText2"/>
        <w:numPr>
          <w:ilvl w:val="0"/>
          <w:numId w:val="7"/>
        </w:numPr>
        <w:spacing w:line="240" w:lineRule="auto"/>
        <w:rPr>
          <w:rFonts w:ascii="Sylfaen" w:hAnsi="Sylfaen"/>
          <w:sz w:val="28"/>
          <w:szCs w:val="28"/>
        </w:rPr>
      </w:pPr>
      <w:r w:rsidRPr="002164C7">
        <w:rPr>
          <w:rFonts w:ascii="Sylfaen" w:hAnsi="Sylfaen"/>
          <w:sz w:val="28"/>
          <w:szCs w:val="28"/>
        </w:rPr>
        <w:t>This last unofficial consultation dealt with the specific, inter-related and complex issues of the lifting of anathemas and the recognition of saints in an ongoing process of education in the Churches, in a total of eight definitions and questions. These issues were later revisited in the official Theological Dialogue and clear decisions were adopted for their gradual implications.</w:t>
      </w:r>
    </w:p>
    <w:p w14:paraId="2FA1F34C" w14:textId="77777777" w:rsidR="0053262C" w:rsidRPr="002164C7" w:rsidRDefault="0053262C" w:rsidP="00F5004A">
      <w:pPr>
        <w:pStyle w:val="BodyText2"/>
        <w:spacing w:line="240" w:lineRule="auto"/>
        <w:rPr>
          <w:rFonts w:ascii="Sylfaen" w:hAnsi="Sylfaen"/>
          <w:sz w:val="28"/>
          <w:szCs w:val="28"/>
        </w:rPr>
      </w:pPr>
    </w:p>
    <w:p w14:paraId="72FF7EAD" w14:textId="77777777" w:rsidR="0053262C" w:rsidRPr="002164C7" w:rsidRDefault="0053262C" w:rsidP="00F5004A">
      <w:pPr>
        <w:pStyle w:val="BodyText2"/>
        <w:numPr>
          <w:ilvl w:val="0"/>
          <w:numId w:val="7"/>
        </w:numPr>
        <w:spacing w:line="240" w:lineRule="auto"/>
        <w:rPr>
          <w:rFonts w:ascii="Sylfaen" w:hAnsi="Sylfaen"/>
          <w:sz w:val="28"/>
          <w:szCs w:val="28"/>
        </w:rPr>
      </w:pPr>
      <w:r w:rsidRPr="002164C7">
        <w:rPr>
          <w:rFonts w:ascii="Sylfaen" w:hAnsi="Sylfaen"/>
          <w:sz w:val="28"/>
          <w:szCs w:val="28"/>
        </w:rPr>
        <w:t xml:space="preserve">The process of education encompassed the lifting of anathemas and the recognition of saints, and covered the rewriting of Church history, </w:t>
      </w:r>
      <w:r w:rsidRPr="002164C7">
        <w:rPr>
          <w:rFonts w:ascii="Sylfaen" w:hAnsi="Sylfaen"/>
          <w:sz w:val="28"/>
          <w:szCs w:val="28"/>
        </w:rPr>
        <w:lastRenderedPageBreak/>
        <w:t>textbooks, theological manuals and catechetical materials, and the editing of liturgical texts and hymns.</w:t>
      </w:r>
    </w:p>
    <w:p w14:paraId="4EABAB68" w14:textId="77777777" w:rsidR="0053262C" w:rsidRPr="002164C7" w:rsidRDefault="0053262C" w:rsidP="00F5004A">
      <w:pPr>
        <w:pStyle w:val="BodyText2"/>
        <w:spacing w:line="240" w:lineRule="auto"/>
        <w:rPr>
          <w:rFonts w:ascii="Sylfaen" w:hAnsi="Sylfaen"/>
          <w:sz w:val="28"/>
          <w:szCs w:val="28"/>
        </w:rPr>
      </w:pPr>
    </w:p>
    <w:p w14:paraId="2ADB98AA" w14:textId="77777777" w:rsidR="0053262C" w:rsidRPr="002164C7" w:rsidRDefault="0053262C" w:rsidP="00F5004A">
      <w:pPr>
        <w:pStyle w:val="BodyText2"/>
        <w:numPr>
          <w:ilvl w:val="0"/>
          <w:numId w:val="7"/>
        </w:numPr>
        <w:spacing w:line="240" w:lineRule="auto"/>
        <w:rPr>
          <w:rFonts w:ascii="Sylfaen" w:hAnsi="Sylfaen"/>
          <w:sz w:val="28"/>
          <w:szCs w:val="28"/>
        </w:rPr>
      </w:pPr>
      <w:r w:rsidRPr="002164C7">
        <w:rPr>
          <w:rFonts w:ascii="Sylfaen" w:hAnsi="Sylfaen"/>
          <w:sz w:val="28"/>
          <w:szCs w:val="28"/>
        </w:rPr>
        <w:t>The following onward-looking statement concluded the fourth unofficial consultation</w:t>
      </w:r>
      <w:r>
        <w:rPr>
          <w:rFonts w:ascii="Sylfaen" w:hAnsi="Sylfaen"/>
          <w:sz w:val="28"/>
          <w:szCs w:val="28"/>
        </w:rPr>
        <w:t>:</w:t>
      </w:r>
      <w:r w:rsidRPr="002164C7">
        <w:rPr>
          <w:rFonts w:ascii="Sylfaen" w:hAnsi="Sylfaen"/>
          <w:sz w:val="28"/>
          <w:szCs w:val="28"/>
        </w:rPr>
        <w:t xml:space="preserve"> </w:t>
      </w:r>
      <w:r w:rsidRPr="00C53789">
        <w:rPr>
          <w:rFonts w:ascii="Sylfaen" w:hAnsi="Sylfaen"/>
          <w:sz w:val="28"/>
          <w:szCs w:val="28"/>
        </w:rPr>
        <w:t>“It is our hope that the work done at an informal level can soon be taken up officially by the churches, so that the work of the Spirit in bringing us together can now find full ecclesiastical response. In that hope we submit this fourth report to the churches.”</w:t>
      </w:r>
    </w:p>
    <w:p w14:paraId="457C6A1B"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 </w:t>
      </w:r>
    </w:p>
    <w:p w14:paraId="50FF5810" w14:textId="77777777" w:rsidR="0053262C" w:rsidRPr="00C53789" w:rsidRDefault="0053262C" w:rsidP="00F5004A">
      <w:pPr>
        <w:rPr>
          <w:rFonts w:ascii="Sylfaen" w:hAnsi="Sylfaen"/>
          <w:b/>
          <w:bCs/>
          <w:sz w:val="28"/>
          <w:szCs w:val="28"/>
        </w:rPr>
      </w:pPr>
      <w:r w:rsidRPr="00C53789">
        <w:rPr>
          <w:rFonts w:ascii="Sylfaen" w:hAnsi="Sylfaen"/>
          <w:b/>
          <w:bCs/>
          <w:sz w:val="28"/>
          <w:szCs w:val="28"/>
        </w:rPr>
        <w:t>III. The Official Theological Dialogue (1985</w:t>
      </w:r>
      <w:r>
        <w:rPr>
          <w:rFonts w:ascii="Sylfaen" w:hAnsi="Sylfaen"/>
          <w:b/>
          <w:bCs/>
          <w:sz w:val="28"/>
          <w:szCs w:val="28"/>
        </w:rPr>
        <w:t>–</w:t>
      </w:r>
      <w:r w:rsidRPr="00C53789">
        <w:rPr>
          <w:rFonts w:ascii="Sylfaen" w:hAnsi="Sylfaen"/>
          <w:b/>
          <w:bCs/>
          <w:sz w:val="28"/>
          <w:szCs w:val="28"/>
        </w:rPr>
        <w:t>1993)</w:t>
      </w:r>
    </w:p>
    <w:p w14:paraId="6EE237E0" w14:textId="77777777" w:rsidR="0053262C" w:rsidRPr="002164C7" w:rsidRDefault="0053262C" w:rsidP="00F5004A">
      <w:pPr>
        <w:jc w:val="both"/>
        <w:rPr>
          <w:rFonts w:ascii="Sylfaen" w:hAnsi="Sylfaen"/>
          <w:sz w:val="28"/>
          <w:szCs w:val="28"/>
        </w:rPr>
      </w:pPr>
      <w:r w:rsidRPr="002164C7">
        <w:rPr>
          <w:rFonts w:ascii="Sylfaen" w:hAnsi="Sylfaen"/>
          <w:sz w:val="28"/>
          <w:szCs w:val="28"/>
        </w:rPr>
        <w:t>14 years elapsed between the unofficial consultations and the official Theological Dialogue. This span did not indicate a period of stagnation, but an intense preparation for the launching of the much prayed and hoped official meetings.</w:t>
      </w:r>
    </w:p>
    <w:p w14:paraId="778672F3" w14:textId="77777777" w:rsidR="0053262C" w:rsidRPr="002164C7" w:rsidRDefault="0053262C" w:rsidP="00F5004A">
      <w:pPr>
        <w:jc w:val="both"/>
        <w:rPr>
          <w:rFonts w:ascii="Sylfaen" w:hAnsi="Sylfaen"/>
          <w:sz w:val="28"/>
          <w:szCs w:val="28"/>
        </w:rPr>
      </w:pPr>
    </w:p>
    <w:p w14:paraId="7BF4C7BD"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four unofficial conversations laid the foundations, provided the content and set the framework for future official deliberations by creating an ideal atmosphere of mutual love, respect and understanding. </w:t>
      </w:r>
    </w:p>
    <w:p w14:paraId="789F9A6A" w14:textId="77777777" w:rsidR="0053262C" w:rsidRPr="002164C7" w:rsidRDefault="0053262C" w:rsidP="00F5004A">
      <w:pPr>
        <w:rPr>
          <w:rFonts w:ascii="Sylfaen" w:hAnsi="Sylfaen"/>
          <w:sz w:val="28"/>
          <w:szCs w:val="28"/>
        </w:rPr>
      </w:pPr>
    </w:p>
    <w:p w14:paraId="1DF3BEFC" w14:textId="77777777" w:rsidR="0053262C" w:rsidRPr="002164C7" w:rsidRDefault="0053262C" w:rsidP="00F5004A">
      <w:pPr>
        <w:jc w:val="both"/>
        <w:rPr>
          <w:rFonts w:ascii="Sylfaen" w:hAnsi="Sylfaen"/>
          <w:sz w:val="28"/>
          <w:szCs w:val="28"/>
        </w:rPr>
      </w:pPr>
      <w:r w:rsidRPr="002164C7">
        <w:rPr>
          <w:rFonts w:ascii="Sylfaen" w:hAnsi="Sylfaen"/>
          <w:sz w:val="28"/>
          <w:szCs w:val="28"/>
        </w:rPr>
        <w:t>This formal dialogue had two advantages compared with the previous four informal encounters: First, the participants formally represented their respective Churches. Second, the intention was not just theological discussion to clarify some formulas, notions or misinterpretations that marked the history of these Churches, but to come up with clear statements and proposals for the restoration of communion between these two families of Orthodoxy.</w:t>
      </w:r>
    </w:p>
    <w:p w14:paraId="2AF2815F" w14:textId="77777777" w:rsidR="0053262C" w:rsidRPr="002164C7" w:rsidRDefault="0053262C" w:rsidP="00F5004A">
      <w:pPr>
        <w:jc w:val="both"/>
        <w:rPr>
          <w:rFonts w:ascii="Sylfaen" w:hAnsi="Sylfaen"/>
          <w:sz w:val="28"/>
          <w:szCs w:val="28"/>
        </w:rPr>
      </w:pPr>
    </w:p>
    <w:p w14:paraId="3459D95A"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In four meetings three Christological statements and one pastoral statement were produced. The participants reported to their respective Churches that the substance and the essence of the faith of the Eastern and Oriental Churches are the same, but different formulations and expressions of doctrine are used. </w:t>
      </w:r>
    </w:p>
    <w:p w14:paraId="75F4223E" w14:textId="77777777" w:rsidR="0053262C" w:rsidRPr="002164C7" w:rsidRDefault="0053262C" w:rsidP="00F5004A">
      <w:pPr>
        <w:jc w:val="both"/>
        <w:rPr>
          <w:rFonts w:ascii="Sylfaen" w:hAnsi="Sylfaen"/>
          <w:sz w:val="28"/>
          <w:szCs w:val="28"/>
        </w:rPr>
      </w:pPr>
    </w:p>
    <w:p w14:paraId="74CA95FF" w14:textId="252D3628" w:rsidR="0053262C" w:rsidRPr="002164C7" w:rsidRDefault="0053262C" w:rsidP="00F807A0">
      <w:pPr>
        <w:jc w:val="both"/>
        <w:rPr>
          <w:rFonts w:ascii="Sylfaen" w:hAnsi="Sylfaen"/>
          <w:sz w:val="28"/>
          <w:szCs w:val="28"/>
        </w:rPr>
      </w:pPr>
      <w:r w:rsidRPr="002164C7">
        <w:rPr>
          <w:rFonts w:ascii="Sylfaen" w:hAnsi="Sylfaen"/>
          <w:sz w:val="28"/>
          <w:szCs w:val="28"/>
        </w:rPr>
        <w:t>By the grace of the Holy Spirit, these four meetings dealt with Christology (Cyrillian formula and the issue of nature/s of Christ), anathemas, Ecumenical Councils and produced official statements, and submitted the result of their work to the authorities of their respective Churches and looked forward to have a formal response to continue their endeavors.</w:t>
      </w:r>
    </w:p>
    <w:p w14:paraId="1AE94423" w14:textId="77777777" w:rsidR="0053262C" w:rsidRPr="00E05522" w:rsidRDefault="0053262C" w:rsidP="00F5004A">
      <w:pPr>
        <w:pStyle w:val="Heading9"/>
        <w:keepNext w:val="0"/>
        <w:keepLines w:val="0"/>
        <w:widowControl w:val="0"/>
        <w:rPr>
          <w:rFonts w:ascii="Sylfaen" w:hAnsi="Sylfaen"/>
          <w:i/>
          <w:iCs/>
          <w:sz w:val="28"/>
          <w:szCs w:val="28"/>
          <w:u w:val="single"/>
        </w:rPr>
      </w:pPr>
      <w:r w:rsidRPr="00E05522">
        <w:rPr>
          <w:rFonts w:ascii="Sylfaen" w:hAnsi="Sylfaen"/>
          <w:sz w:val="28"/>
          <w:szCs w:val="28"/>
          <w:u w:val="single"/>
        </w:rPr>
        <w:lastRenderedPageBreak/>
        <w:t>1. Chambésy</w:t>
      </w:r>
      <w:r>
        <w:rPr>
          <w:rFonts w:ascii="Sylfaen" w:hAnsi="Sylfaen"/>
          <w:sz w:val="28"/>
          <w:szCs w:val="28"/>
          <w:u w:val="single"/>
        </w:rPr>
        <w:t>-</w:t>
      </w:r>
      <w:r w:rsidRPr="00E05522">
        <w:rPr>
          <w:rFonts w:ascii="Sylfaen" w:hAnsi="Sylfaen"/>
          <w:sz w:val="28"/>
          <w:szCs w:val="28"/>
          <w:u w:val="single"/>
        </w:rPr>
        <w:t>Switzerland, 10–15 December 1985</w:t>
      </w:r>
    </w:p>
    <w:p w14:paraId="01E7A6CB" w14:textId="77777777" w:rsidR="0053262C" w:rsidRPr="002164C7" w:rsidRDefault="0053262C" w:rsidP="00F5004A">
      <w:pPr>
        <w:jc w:val="both"/>
        <w:rPr>
          <w:rFonts w:ascii="Sylfaen" w:hAnsi="Sylfaen"/>
          <w:sz w:val="28"/>
          <w:szCs w:val="28"/>
        </w:rPr>
      </w:pPr>
      <w:r w:rsidRPr="002164C7">
        <w:rPr>
          <w:rFonts w:ascii="Sylfaen" w:hAnsi="Sylfaen"/>
          <w:sz w:val="28"/>
          <w:szCs w:val="28"/>
        </w:rPr>
        <w:t>The first meeting of the Joint Commission of the Orthodox Church and the Oriental Orthodox Churches convened in Chambésy, in an atmosphere of enthusiasm, assessed the earlier meetings, agreed upon the methodology of its upcoming</w:t>
      </w:r>
      <w:r>
        <w:rPr>
          <w:rFonts w:ascii="Sylfaen" w:hAnsi="Sylfaen"/>
          <w:sz w:val="28"/>
          <w:szCs w:val="28"/>
        </w:rPr>
        <w:t xml:space="preserve"> meetings</w:t>
      </w:r>
      <w:r w:rsidRPr="002164C7">
        <w:rPr>
          <w:rFonts w:ascii="Sylfaen" w:hAnsi="Sylfaen"/>
          <w:sz w:val="28"/>
          <w:szCs w:val="28"/>
        </w:rPr>
        <w:t>, indicating a desire for speedy progress, and produced a communiqué signed by the two Co-Presidents, Metropolitan Chrysostomos of Myra</w:t>
      </w:r>
      <w:r>
        <w:rPr>
          <w:rFonts w:ascii="Sylfaen" w:hAnsi="Sylfaen"/>
          <w:sz w:val="28"/>
          <w:szCs w:val="28"/>
        </w:rPr>
        <w:t xml:space="preserve"> </w:t>
      </w:r>
      <w:r w:rsidRPr="002164C7">
        <w:rPr>
          <w:rFonts w:ascii="Sylfaen" w:hAnsi="Sylfaen"/>
          <w:sz w:val="28"/>
          <w:szCs w:val="28"/>
        </w:rPr>
        <w:t>-Ecumenical Patriarchate and Bishop Bishoy</w:t>
      </w:r>
      <w:r>
        <w:rPr>
          <w:rFonts w:ascii="Sylfaen" w:hAnsi="Sylfaen"/>
          <w:sz w:val="28"/>
          <w:szCs w:val="28"/>
        </w:rPr>
        <w:t xml:space="preserve"> </w:t>
      </w:r>
      <w:r w:rsidRPr="002164C7">
        <w:rPr>
          <w:rFonts w:ascii="Sylfaen" w:hAnsi="Sylfaen"/>
          <w:sz w:val="28"/>
          <w:szCs w:val="28"/>
        </w:rPr>
        <w:t>-</w:t>
      </w:r>
      <w:r>
        <w:rPr>
          <w:rFonts w:ascii="Sylfaen" w:hAnsi="Sylfaen"/>
          <w:sz w:val="28"/>
          <w:szCs w:val="28"/>
        </w:rPr>
        <w:t xml:space="preserve"> </w:t>
      </w:r>
      <w:r w:rsidRPr="002164C7">
        <w:rPr>
          <w:rFonts w:ascii="Sylfaen" w:hAnsi="Sylfaen"/>
          <w:sz w:val="28"/>
          <w:szCs w:val="28"/>
        </w:rPr>
        <w:t>Coptic Orthodox Church.</w:t>
      </w:r>
    </w:p>
    <w:p w14:paraId="2EF67670" w14:textId="77777777" w:rsidR="0053262C" w:rsidRPr="002164C7" w:rsidRDefault="0053262C" w:rsidP="00F5004A">
      <w:pPr>
        <w:jc w:val="both"/>
        <w:rPr>
          <w:rFonts w:ascii="Sylfaen" w:hAnsi="Sylfaen"/>
          <w:sz w:val="28"/>
          <w:szCs w:val="28"/>
        </w:rPr>
      </w:pPr>
    </w:p>
    <w:p w14:paraId="402A8579" w14:textId="77777777" w:rsidR="0053262C" w:rsidRPr="002164C7" w:rsidRDefault="0053262C" w:rsidP="00F5004A">
      <w:pPr>
        <w:jc w:val="both"/>
        <w:rPr>
          <w:rFonts w:ascii="Sylfaen" w:hAnsi="Sylfaen"/>
          <w:sz w:val="28"/>
          <w:szCs w:val="28"/>
        </w:rPr>
      </w:pPr>
      <w:r w:rsidRPr="002164C7">
        <w:rPr>
          <w:rFonts w:ascii="Sylfaen" w:hAnsi="Sylfaen"/>
          <w:sz w:val="28"/>
          <w:szCs w:val="28"/>
        </w:rPr>
        <w:t>Here are the key highlights of this inaugural session:</w:t>
      </w:r>
    </w:p>
    <w:p w14:paraId="3A4F5B2F" w14:textId="77777777" w:rsidR="0053262C" w:rsidRPr="002164C7" w:rsidRDefault="0053262C" w:rsidP="00F5004A">
      <w:pPr>
        <w:numPr>
          <w:ilvl w:val="0"/>
          <w:numId w:val="13"/>
        </w:numPr>
        <w:jc w:val="both"/>
        <w:rPr>
          <w:rFonts w:ascii="Sylfaen" w:hAnsi="Sylfaen"/>
          <w:sz w:val="28"/>
          <w:szCs w:val="28"/>
        </w:rPr>
      </w:pPr>
      <w:r w:rsidRPr="002164C7">
        <w:rPr>
          <w:rFonts w:ascii="Sylfaen" w:hAnsi="Sylfaen"/>
          <w:sz w:val="28"/>
          <w:szCs w:val="28"/>
        </w:rPr>
        <w:t>Terminology of the two families engaged in the official dialogue.</w:t>
      </w:r>
    </w:p>
    <w:p w14:paraId="1169E6F4" w14:textId="77777777" w:rsidR="0053262C" w:rsidRPr="002164C7" w:rsidRDefault="0053262C" w:rsidP="00F5004A">
      <w:pPr>
        <w:ind w:left="360"/>
        <w:jc w:val="both"/>
        <w:rPr>
          <w:rFonts w:ascii="Sylfaen" w:hAnsi="Sylfaen"/>
          <w:sz w:val="28"/>
          <w:szCs w:val="28"/>
        </w:rPr>
      </w:pPr>
    </w:p>
    <w:p w14:paraId="43194284" w14:textId="4CE7D267" w:rsidR="0053262C" w:rsidRPr="00502795" w:rsidRDefault="0053262C" w:rsidP="00F5004A">
      <w:pPr>
        <w:numPr>
          <w:ilvl w:val="0"/>
          <w:numId w:val="13"/>
        </w:numPr>
        <w:jc w:val="both"/>
        <w:rPr>
          <w:rFonts w:ascii="Sylfaen" w:hAnsi="Sylfaen"/>
          <w:sz w:val="28"/>
          <w:szCs w:val="28"/>
        </w:rPr>
      </w:pPr>
      <w:r w:rsidRPr="002164C7">
        <w:rPr>
          <w:rFonts w:ascii="Sylfaen" w:hAnsi="Sylfaen"/>
          <w:sz w:val="28"/>
          <w:szCs w:val="28"/>
        </w:rPr>
        <w:t>The inclusion of the work accomplished by the four unofficial conversations.</w:t>
      </w:r>
    </w:p>
    <w:p w14:paraId="129B6EA9" w14:textId="77777777" w:rsidR="00F807A0" w:rsidRDefault="00F807A0" w:rsidP="00F807A0">
      <w:pPr>
        <w:ind w:left="720"/>
        <w:jc w:val="both"/>
        <w:rPr>
          <w:rFonts w:ascii="Sylfaen" w:hAnsi="Sylfaen"/>
          <w:sz w:val="28"/>
          <w:szCs w:val="28"/>
        </w:rPr>
      </w:pPr>
    </w:p>
    <w:p w14:paraId="3B199C18" w14:textId="52834FDB" w:rsidR="0053262C" w:rsidRPr="002164C7" w:rsidRDefault="0053262C" w:rsidP="00F5004A">
      <w:pPr>
        <w:numPr>
          <w:ilvl w:val="0"/>
          <w:numId w:val="13"/>
        </w:numPr>
        <w:jc w:val="both"/>
        <w:rPr>
          <w:rFonts w:ascii="Sylfaen" w:hAnsi="Sylfaen"/>
          <w:sz w:val="28"/>
          <w:szCs w:val="28"/>
        </w:rPr>
      </w:pPr>
      <w:r w:rsidRPr="002164C7">
        <w:rPr>
          <w:rFonts w:ascii="Sylfaen" w:hAnsi="Sylfaen"/>
          <w:sz w:val="28"/>
          <w:szCs w:val="28"/>
        </w:rPr>
        <w:t>The formation of a Joint Subcommittee of six theologians (three from each family) to prepare common texts for the future deliberations.</w:t>
      </w:r>
    </w:p>
    <w:p w14:paraId="60860BE6" w14:textId="77777777" w:rsidR="0053262C" w:rsidRPr="002164C7" w:rsidRDefault="0053262C" w:rsidP="00F5004A">
      <w:pPr>
        <w:rPr>
          <w:rFonts w:ascii="Sylfaen" w:hAnsi="Sylfaen"/>
          <w:sz w:val="28"/>
          <w:szCs w:val="28"/>
        </w:rPr>
      </w:pPr>
    </w:p>
    <w:p w14:paraId="118365D4" w14:textId="77777777" w:rsidR="0053262C" w:rsidRPr="002164C7" w:rsidRDefault="0053262C" w:rsidP="00F5004A">
      <w:pPr>
        <w:numPr>
          <w:ilvl w:val="0"/>
          <w:numId w:val="13"/>
        </w:numPr>
        <w:jc w:val="both"/>
        <w:rPr>
          <w:rFonts w:ascii="Sylfaen" w:hAnsi="Sylfaen"/>
          <w:sz w:val="28"/>
          <w:szCs w:val="28"/>
        </w:rPr>
      </w:pPr>
      <w:r w:rsidRPr="002164C7">
        <w:rPr>
          <w:rFonts w:ascii="Sylfaen" w:hAnsi="Sylfaen"/>
          <w:sz w:val="28"/>
          <w:szCs w:val="28"/>
        </w:rPr>
        <w:t>Aiming to the rediscovery of common grounds in Christology and Ecclesiology, it was decided to discuss the following in the upcoming meetings</w:t>
      </w:r>
      <w:r>
        <w:rPr>
          <w:rFonts w:ascii="Sylfaen" w:hAnsi="Sylfaen"/>
          <w:sz w:val="28"/>
          <w:szCs w:val="28"/>
        </w:rPr>
        <w:t>:</w:t>
      </w:r>
      <w:r w:rsidRPr="002164C7">
        <w:rPr>
          <w:rFonts w:ascii="Sylfaen" w:hAnsi="Sylfaen"/>
          <w:sz w:val="28"/>
          <w:szCs w:val="28"/>
        </w:rPr>
        <w:t xml:space="preserve"> </w:t>
      </w:r>
    </w:p>
    <w:p w14:paraId="78E61F5F"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sz w:val="28"/>
          <w:szCs w:val="28"/>
        </w:rPr>
        <w:t>‘</w:t>
      </w:r>
      <w:r w:rsidRPr="002164C7">
        <w:rPr>
          <w:rFonts w:ascii="Sylfaen" w:hAnsi="Sylfaen"/>
          <w:iCs/>
          <w:sz w:val="28"/>
          <w:szCs w:val="28"/>
        </w:rPr>
        <w:t xml:space="preserve">Towards a Common Christology’ </w:t>
      </w:r>
    </w:p>
    <w:p w14:paraId="2F4E89E8"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iCs/>
          <w:sz w:val="28"/>
          <w:szCs w:val="28"/>
        </w:rPr>
        <w:t>(a) Problems of terminology;</w:t>
      </w:r>
    </w:p>
    <w:p w14:paraId="730D4FA3"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iCs/>
          <w:sz w:val="28"/>
          <w:szCs w:val="28"/>
        </w:rPr>
        <w:t>(b) Conciliar formulations;</w:t>
      </w:r>
    </w:p>
    <w:p w14:paraId="60B50F8E"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iCs/>
          <w:sz w:val="28"/>
          <w:szCs w:val="28"/>
        </w:rPr>
        <w:t>(c) Historical factors;</w:t>
      </w:r>
    </w:p>
    <w:p w14:paraId="1D22B7A5"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iCs/>
          <w:sz w:val="28"/>
          <w:szCs w:val="28"/>
        </w:rPr>
        <w:t>(d) Interpretation of Christological dogmas today.</w:t>
      </w:r>
    </w:p>
    <w:p w14:paraId="57EBEE7C" w14:textId="77777777" w:rsidR="0053262C" w:rsidRPr="002164C7" w:rsidRDefault="0053262C" w:rsidP="00F5004A">
      <w:pPr>
        <w:jc w:val="both"/>
        <w:rPr>
          <w:rFonts w:ascii="Sylfaen" w:hAnsi="Sylfaen"/>
          <w:sz w:val="28"/>
          <w:szCs w:val="28"/>
        </w:rPr>
      </w:pPr>
    </w:p>
    <w:p w14:paraId="1128F812" w14:textId="77777777" w:rsidR="0053262C" w:rsidRPr="002164C7" w:rsidRDefault="0053262C" w:rsidP="00F5004A">
      <w:pPr>
        <w:numPr>
          <w:ilvl w:val="0"/>
          <w:numId w:val="14"/>
        </w:numPr>
        <w:jc w:val="both"/>
        <w:rPr>
          <w:rFonts w:ascii="Sylfaen" w:hAnsi="Sylfaen"/>
          <w:sz w:val="28"/>
          <w:szCs w:val="28"/>
        </w:rPr>
      </w:pPr>
      <w:r w:rsidRPr="002164C7">
        <w:rPr>
          <w:rFonts w:ascii="Sylfaen" w:hAnsi="Sylfaen"/>
          <w:sz w:val="28"/>
          <w:szCs w:val="28"/>
        </w:rPr>
        <w:t xml:space="preserve">The re-affirmation that the two families embody and articulate the ancient patristic and church tradition, and are in agreement on the content of their Christological teaching, despite their differing interpretation of the inherited Christological conceptions. </w:t>
      </w:r>
    </w:p>
    <w:p w14:paraId="6BC18907" w14:textId="77777777" w:rsidR="0053262C" w:rsidRPr="002164C7" w:rsidRDefault="0053262C" w:rsidP="00F5004A">
      <w:pPr>
        <w:jc w:val="both"/>
        <w:rPr>
          <w:rFonts w:ascii="Sylfaen" w:hAnsi="Sylfaen"/>
          <w:sz w:val="28"/>
          <w:szCs w:val="28"/>
        </w:rPr>
      </w:pPr>
    </w:p>
    <w:p w14:paraId="7AB2BE1C" w14:textId="77777777" w:rsidR="0053262C" w:rsidRPr="002164C7" w:rsidRDefault="0053262C" w:rsidP="00F5004A">
      <w:pPr>
        <w:jc w:val="center"/>
        <w:rPr>
          <w:rFonts w:ascii="Sylfaen" w:hAnsi="Sylfaen"/>
          <w:sz w:val="28"/>
          <w:szCs w:val="28"/>
        </w:rPr>
      </w:pPr>
      <w:r w:rsidRPr="002164C7">
        <w:rPr>
          <w:rFonts w:ascii="Sylfaen" w:hAnsi="Sylfaen"/>
          <w:sz w:val="28"/>
          <w:szCs w:val="28"/>
        </w:rPr>
        <w:t>* * *</w:t>
      </w:r>
    </w:p>
    <w:p w14:paraId="36344005" w14:textId="77777777" w:rsidR="0053262C" w:rsidRPr="002164C7" w:rsidRDefault="0053262C" w:rsidP="00F5004A">
      <w:pPr>
        <w:pStyle w:val="FootnoteText"/>
        <w:jc w:val="both"/>
        <w:rPr>
          <w:rFonts w:ascii="Sylfaen" w:hAnsi="Sylfaen"/>
          <w:sz w:val="28"/>
          <w:szCs w:val="28"/>
        </w:rPr>
      </w:pPr>
    </w:p>
    <w:p w14:paraId="0D88BF6F" w14:textId="77777777" w:rsidR="0053262C" w:rsidRPr="00B376A8" w:rsidRDefault="0053262C" w:rsidP="00F5004A">
      <w:pPr>
        <w:pStyle w:val="FootnoteText"/>
        <w:jc w:val="both"/>
        <w:rPr>
          <w:rFonts w:ascii="Sylfaen" w:hAnsi="Sylfaen"/>
          <w:sz w:val="28"/>
          <w:szCs w:val="28"/>
        </w:rPr>
      </w:pPr>
      <w:r w:rsidRPr="002164C7">
        <w:rPr>
          <w:rFonts w:ascii="Sylfaen" w:hAnsi="Sylfaen"/>
          <w:sz w:val="28"/>
          <w:szCs w:val="28"/>
        </w:rPr>
        <w:t xml:space="preserve">Between the two meetings of the Theological Dialogue, in the </w:t>
      </w:r>
      <w:r w:rsidRPr="002164C7">
        <w:rPr>
          <w:rFonts w:ascii="Sylfaen" w:hAnsi="Sylfaen"/>
          <w:i/>
          <w:iCs/>
          <w:sz w:val="28"/>
          <w:szCs w:val="28"/>
        </w:rPr>
        <w:t>Joint Declaration of the Patriarchs of the Middle East</w:t>
      </w:r>
      <w:r w:rsidRPr="002164C7">
        <w:rPr>
          <w:rFonts w:ascii="Sylfaen" w:hAnsi="Sylfaen"/>
          <w:sz w:val="28"/>
          <w:szCs w:val="28"/>
        </w:rPr>
        <w:t>, issued at St. Bishoy Monastery, Egypt, 16</w:t>
      </w:r>
      <w:r>
        <w:rPr>
          <w:rFonts w:ascii="Sylfaen" w:hAnsi="Sylfaen"/>
          <w:sz w:val="28"/>
          <w:szCs w:val="28"/>
        </w:rPr>
        <w:t>–</w:t>
      </w:r>
      <w:r w:rsidRPr="002164C7">
        <w:rPr>
          <w:rFonts w:ascii="Sylfaen" w:hAnsi="Sylfaen"/>
          <w:sz w:val="28"/>
          <w:szCs w:val="28"/>
        </w:rPr>
        <w:lastRenderedPageBreak/>
        <w:t xml:space="preserve">19 November 1987, we find the common Christological agreement in a nutshell: </w:t>
      </w:r>
      <w:r w:rsidRPr="00B376A8">
        <w:rPr>
          <w:rFonts w:ascii="Sylfaen" w:hAnsi="Sylfaen"/>
          <w:sz w:val="28"/>
          <w:szCs w:val="28"/>
        </w:rPr>
        <w:t xml:space="preserve">“…we affirm our togetherness in the true understanding of the Person of Christ, who being God of God, only-begotten Son of the Father, became truly man, fully assumed our human nature without losing or diminishing or changing His Divine Nature. Being perfect God, He became perfect man, without confusion, without separation” </w:t>
      </w:r>
      <w:r w:rsidRPr="002164C7">
        <w:rPr>
          <w:rFonts w:ascii="Sylfaen" w:hAnsi="Sylfaen"/>
          <w:sz w:val="28"/>
          <w:szCs w:val="28"/>
        </w:rPr>
        <w:t>[Signed by Pope Shenouda III, Coptic Orthodox Church, Patriarch Parthenios III, Orthodox Patriarchate of Alexandria, Patriarch Ignatios IV, Orthodox Church of Antioch, Catholicos Karekin II, Armenian Apostolic Church, Catholicosate of Cilicia] (</w:t>
      </w:r>
      <w:r w:rsidRPr="006D6C0B">
        <w:rPr>
          <w:rFonts w:ascii="Sylfaen" w:hAnsi="Sylfaen"/>
          <w:i/>
          <w:iCs/>
          <w:sz w:val="28"/>
          <w:szCs w:val="28"/>
        </w:rPr>
        <w:t>T</w:t>
      </w:r>
      <w:r>
        <w:rPr>
          <w:rFonts w:ascii="Sylfaen" w:hAnsi="Sylfaen"/>
          <w:i/>
          <w:iCs/>
          <w:sz w:val="28"/>
          <w:szCs w:val="28"/>
        </w:rPr>
        <w:t xml:space="preserve">owards </w:t>
      </w:r>
      <w:r w:rsidRPr="006D6C0B">
        <w:rPr>
          <w:rFonts w:ascii="Sylfaen" w:hAnsi="Sylfaen"/>
          <w:i/>
          <w:iCs/>
          <w:sz w:val="28"/>
          <w:szCs w:val="28"/>
        </w:rPr>
        <w:t>U</w:t>
      </w:r>
      <w:r>
        <w:rPr>
          <w:rFonts w:ascii="Sylfaen" w:hAnsi="Sylfaen"/>
          <w:i/>
          <w:iCs/>
          <w:sz w:val="28"/>
          <w:szCs w:val="28"/>
        </w:rPr>
        <w:t>nity</w:t>
      </w:r>
      <w:r w:rsidRPr="002164C7">
        <w:rPr>
          <w:rFonts w:ascii="Sylfaen" w:hAnsi="Sylfaen"/>
          <w:sz w:val="28"/>
          <w:szCs w:val="28"/>
        </w:rPr>
        <w:t>, p. 36).</w:t>
      </w:r>
    </w:p>
    <w:p w14:paraId="5224C0F7" w14:textId="77777777" w:rsidR="0053262C" w:rsidRPr="002164C7" w:rsidRDefault="0053262C" w:rsidP="00F5004A">
      <w:pPr>
        <w:pStyle w:val="Footer"/>
        <w:jc w:val="both"/>
        <w:rPr>
          <w:rFonts w:ascii="Sylfaen" w:hAnsi="Sylfaen"/>
          <w:sz w:val="28"/>
          <w:szCs w:val="28"/>
        </w:rPr>
      </w:pPr>
    </w:p>
    <w:p w14:paraId="670BB40C" w14:textId="77777777" w:rsidR="0053262C" w:rsidRPr="006D6C0B" w:rsidRDefault="0053262C" w:rsidP="00F5004A">
      <w:pPr>
        <w:pStyle w:val="Heading9"/>
        <w:jc w:val="both"/>
        <w:rPr>
          <w:rFonts w:ascii="Sylfaen" w:hAnsi="Sylfaen"/>
          <w:bCs/>
          <w:i/>
          <w:iCs/>
          <w:sz w:val="28"/>
          <w:szCs w:val="28"/>
          <w:u w:val="single"/>
        </w:rPr>
      </w:pPr>
      <w:r w:rsidRPr="006D6C0B">
        <w:rPr>
          <w:rFonts w:ascii="Sylfaen" w:hAnsi="Sylfaen"/>
          <w:bCs/>
          <w:sz w:val="28"/>
          <w:szCs w:val="28"/>
          <w:u w:val="single"/>
        </w:rPr>
        <w:t>2. Anba Bishoy Monastery, Egypt, 20</w:t>
      </w:r>
      <w:r w:rsidRPr="006D6C0B">
        <w:rPr>
          <w:rFonts w:ascii="Sylfaen" w:hAnsi="Sylfaen"/>
          <w:sz w:val="28"/>
          <w:szCs w:val="28"/>
          <w:u w:val="single"/>
        </w:rPr>
        <w:t>–</w:t>
      </w:r>
      <w:r w:rsidRPr="006D6C0B">
        <w:rPr>
          <w:rFonts w:ascii="Sylfaen" w:hAnsi="Sylfaen"/>
          <w:bCs/>
          <w:sz w:val="28"/>
          <w:szCs w:val="28"/>
          <w:u w:val="single"/>
        </w:rPr>
        <w:t>24 June 1989</w:t>
      </w:r>
    </w:p>
    <w:p w14:paraId="470714EA"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second meeting of the Joint Commission of the Orthodox Church and the Oriental Orthodox Churches, co-chaired by Metropolitan Damaskinos of Switzerland and Bishop Bishoy of Damiette, took place at Anba Bishoy Monastery and continued its work on the basis of a document drafted by a Joint Subcommittee of six theologians who met in Corinth in 1987 and in its turn drafted a document concerning Christological terminology. </w:t>
      </w:r>
    </w:p>
    <w:p w14:paraId="75BA25B4" w14:textId="77777777" w:rsidR="0053262C" w:rsidRPr="002164C7" w:rsidRDefault="0053262C" w:rsidP="00F5004A">
      <w:pPr>
        <w:jc w:val="both"/>
        <w:rPr>
          <w:rFonts w:ascii="Sylfaen" w:hAnsi="Sylfaen"/>
          <w:sz w:val="28"/>
          <w:szCs w:val="28"/>
        </w:rPr>
      </w:pPr>
      <w:r w:rsidRPr="002164C7">
        <w:rPr>
          <w:rFonts w:ascii="Sylfaen" w:hAnsi="Sylfaen"/>
          <w:sz w:val="28"/>
          <w:szCs w:val="28"/>
        </w:rPr>
        <w:t>We read in the communiqué of this meeting that the following important points were underlined:</w:t>
      </w:r>
    </w:p>
    <w:p w14:paraId="01455C49" w14:textId="77777777" w:rsidR="0053262C" w:rsidRPr="002164C7" w:rsidRDefault="0053262C" w:rsidP="00F5004A">
      <w:pPr>
        <w:jc w:val="both"/>
        <w:rPr>
          <w:rFonts w:ascii="Sylfaen" w:hAnsi="Sylfaen"/>
          <w:sz w:val="28"/>
          <w:szCs w:val="28"/>
        </w:rPr>
      </w:pPr>
    </w:p>
    <w:p w14:paraId="5CF21397" w14:textId="77777777" w:rsidR="0053262C" w:rsidRPr="002164C7" w:rsidRDefault="0053262C" w:rsidP="00F5004A">
      <w:pPr>
        <w:numPr>
          <w:ilvl w:val="0"/>
          <w:numId w:val="14"/>
        </w:numPr>
        <w:jc w:val="both"/>
        <w:rPr>
          <w:rFonts w:ascii="Sylfaen" w:hAnsi="Sylfaen"/>
          <w:sz w:val="28"/>
          <w:szCs w:val="28"/>
        </w:rPr>
      </w:pPr>
      <w:r w:rsidRPr="002164C7">
        <w:rPr>
          <w:rFonts w:ascii="Sylfaen" w:hAnsi="Sylfaen"/>
          <w:sz w:val="28"/>
          <w:szCs w:val="28"/>
        </w:rPr>
        <w:t>Discussion on problems of terminology and interpretation of Christological dogmas today.</w:t>
      </w:r>
    </w:p>
    <w:p w14:paraId="4DE6751A" w14:textId="77777777" w:rsidR="0053262C" w:rsidRPr="002164C7" w:rsidRDefault="0053262C" w:rsidP="00F5004A">
      <w:pPr>
        <w:jc w:val="both"/>
        <w:rPr>
          <w:rFonts w:ascii="Sylfaen" w:hAnsi="Sylfaen"/>
          <w:sz w:val="28"/>
          <w:szCs w:val="28"/>
        </w:rPr>
      </w:pPr>
    </w:p>
    <w:p w14:paraId="1D27454F" w14:textId="77777777" w:rsidR="0053262C" w:rsidRPr="002164C7" w:rsidRDefault="0053262C" w:rsidP="00F5004A">
      <w:pPr>
        <w:numPr>
          <w:ilvl w:val="0"/>
          <w:numId w:val="14"/>
        </w:numPr>
        <w:jc w:val="both"/>
        <w:rPr>
          <w:rFonts w:ascii="Sylfaen" w:hAnsi="Sylfaen"/>
          <w:sz w:val="28"/>
          <w:szCs w:val="28"/>
        </w:rPr>
      </w:pPr>
      <w:r w:rsidRPr="002164C7">
        <w:rPr>
          <w:rFonts w:ascii="Sylfaen" w:hAnsi="Sylfaen"/>
          <w:sz w:val="28"/>
          <w:szCs w:val="28"/>
        </w:rPr>
        <w:t>Adoption of an Agreed Statement on Christology. (This will be elaborately explained by Metropolitan Bishoy)</w:t>
      </w:r>
    </w:p>
    <w:p w14:paraId="069A9988" w14:textId="77777777" w:rsidR="0053262C" w:rsidRPr="002164C7" w:rsidRDefault="0053262C" w:rsidP="00F5004A">
      <w:pPr>
        <w:jc w:val="both"/>
        <w:rPr>
          <w:rFonts w:ascii="Sylfaen" w:hAnsi="Sylfaen"/>
          <w:sz w:val="28"/>
          <w:szCs w:val="28"/>
        </w:rPr>
      </w:pPr>
    </w:p>
    <w:p w14:paraId="7400A1DD" w14:textId="77777777" w:rsidR="0053262C" w:rsidRPr="002164C7" w:rsidRDefault="0053262C" w:rsidP="00F5004A">
      <w:pPr>
        <w:numPr>
          <w:ilvl w:val="0"/>
          <w:numId w:val="14"/>
        </w:numPr>
        <w:jc w:val="both"/>
        <w:rPr>
          <w:rFonts w:ascii="Sylfaen" w:hAnsi="Sylfaen"/>
          <w:sz w:val="28"/>
          <w:szCs w:val="28"/>
        </w:rPr>
      </w:pPr>
      <w:r w:rsidRPr="002164C7">
        <w:rPr>
          <w:rFonts w:ascii="Sylfaen" w:hAnsi="Sylfaen"/>
          <w:sz w:val="28"/>
          <w:szCs w:val="28"/>
        </w:rPr>
        <w:t>This dialogue is not bound only to Christological agreement</w:t>
      </w:r>
      <w:r>
        <w:rPr>
          <w:rFonts w:ascii="Sylfaen" w:hAnsi="Sylfaen"/>
          <w:sz w:val="28"/>
          <w:szCs w:val="28"/>
        </w:rPr>
        <w:t>:</w:t>
      </w:r>
      <w:r w:rsidRPr="002164C7">
        <w:rPr>
          <w:rFonts w:ascii="Sylfaen" w:hAnsi="Sylfaen"/>
          <w:sz w:val="28"/>
          <w:szCs w:val="28"/>
        </w:rPr>
        <w:t xml:space="preserve"> </w:t>
      </w:r>
      <w:r w:rsidRPr="003D08A1">
        <w:rPr>
          <w:rFonts w:ascii="Sylfaen" w:hAnsi="Sylfaen"/>
          <w:sz w:val="28"/>
          <w:szCs w:val="28"/>
        </w:rPr>
        <w:t>“Our mutual agreement is not limited to Christology, but encompasses the whole faith of the one undivided church of the early centuries. We are agreed also in our understanding of the Person and work of God the Holy Spirit, who proceeds from the Father alone, and is always adored with the Father and the Son</w:t>
      </w:r>
      <w:r>
        <w:rPr>
          <w:rFonts w:ascii="Sylfaen" w:hAnsi="Sylfaen"/>
          <w:sz w:val="28"/>
          <w:szCs w:val="28"/>
        </w:rPr>
        <w:t>.</w:t>
      </w:r>
      <w:r w:rsidRPr="003D08A1">
        <w:rPr>
          <w:rFonts w:ascii="Sylfaen" w:hAnsi="Sylfaen"/>
          <w:sz w:val="28"/>
          <w:szCs w:val="28"/>
        </w:rPr>
        <w:t>”</w:t>
      </w:r>
    </w:p>
    <w:p w14:paraId="574E829C" w14:textId="77777777" w:rsidR="0053262C" w:rsidRPr="002164C7" w:rsidRDefault="0053262C" w:rsidP="00F5004A">
      <w:pPr>
        <w:jc w:val="both"/>
        <w:rPr>
          <w:rFonts w:ascii="Sylfaen" w:hAnsi="Sylfaen"/>
          <w:sz w:val="28"/>
          <w:szCs w:val="28"/>
        </w:rPr>
      </w:pPr>
    </w:p>
    <w:p w14:paraId="5B4C7730" w14:textId="3D45920F" w:rsidR="0053262C" w:rsidRPr="00F807A0" w:rsidRDefault="0053262C" w:rsidP="00F807A0">
      <w:pPr>
        <w:numPr>
          <w:ilvl w:val="0"/>
          <w:numId w:val="14"/>
        </w:numPr>
        <w:jc w:val="both"/>
        <w:rPr>
          <w:rFonts w:ascii="Sylfaen" w:hAnsi="Sylfaen"/>
          <w:sz w:val="28"/>
          <w:szCs w:val="28"/>
        </w:rPr>
      </w:pPr>
      <w:r w:rsidRPr="002164C7">
        <w:rPr>
          <w:rFonts w:ascii="Sylfaen" w:hAnsi="Sylfaen"/>
          <w:sz w:val="28"/>
          <w:szCs w:val="28"/>
        </w:rPr>
        <w:t>Appointment of a Joint Sub</w:t>
      </w:r>
      <w:r>
        <w:rPr>
          <w:rFonts w:ascii="Sylfaen" w:hAnsi="Sylfaen"/>
          <w:sz w:val="28"/>
          <w:szCs w:val="28"/>
        </w:rPr>
        <w:t>c</w:t>
      </w:r>
      <w:r w:rsidRPr="002164C7">
        <w:rPr>
          <w:rFonts w:ascii="Sylfaen" w:hAnsi="Sylfaen"/>
          <w:sz w:val="28"/>
          <w:szCs w:val="28"/>
        </w:rPr>
        <w:t>ommittee on Pastoral Problems, composed of ten persons.</w:t>
      </w:r>
    </w:p>
    <w:p w14:paraId="1F85539E" w14:textId="77777777" w:rsidR="0053262C" w:rsidRPr="002164C7" w:rsidRDefault="0053262C" w:rsidP="00F5004A">
      <w:pPr>
        <w:numPr>
          <w:ilvl w:val="0"/>
          <w:numId w:val="14"/>
        </w:numPr>
        <w:jc w:val="both"/>
        <w:rPr>
          <w:rFonts w:ascii="Sylfaen" w:hAnsi="Sylfaen"/>
          <w:sz w:val="28"/>
          <w:szCs w:val="28"/>
        </w:rPr>
      </w:pPr>
      <w:r w:rsidRPr="002164C7">
        <w:rPr>
          <w:rFonts w:ascii="Sylfaen" w:hAnsi="Sylfaen"/>
          <w:sz w:val="28"/>
          <w:szCs w:val="28"/>
        </w:rPr>
        <w:lastRenderedPageBreak/>
        <w:t>The setting of the agenda and topics for discussion of the next meeting</w:t>
      </w:r>
      <w:r>
        <w:rPr>
          <w:rFonts w:ascii="Sylfaen" w:hAnsi="Sylfaen"/>
          <w:sz w:val="28"/>
          <w:szCs w:val="28"/>
        </w:rPr>
        <w:t>:</w:t>
      </w:r>
      <w:r w:rsidRPr="002164C7">
        <w:rPr>
          <w:rFonts w:ascii="Sylfaen" w:hAnsi="Sylfaen"/>
          <w:sz w:val="28"/>
          <w:szCs w:val="28"/>
        </w:rPr>
        <w:t xml:space="preserve"> </w:t>
      </w:r>
    </w:p>
    <w:p w14:paraId="58E58C72" w14:textId="77777777" w:rsidR="0053262C" w:rsidRPr="002164C7" w:rsidRDefault="0053262C" w:rsidP="00F5004A">
      <w:pPr>
        <w:pStyle w:val="Footer"/>
        <w:tabs>
          <w:tab w:val="num" w:pos="1440"/>
        </w:tabs>
        <w:jc w:val="both"/>
        <w:rPr>
          <w:rFonts w:ascii="Sylfaen" w:hAnsi="Sylfaen"/>
          <w:sz w:val="28"/>
          <w:szCs w:val="28"/>
        </w:rPr>
      </w:pPr>
      <w:r w:rsidRPr="002164C7">
        <w:rPr>
          <w:rFonts w:ascii="Sylfaen" w:hAnsi="Sylfaen"/>
          <w:sz w:val="28"/>
          <w:szCs w:val="28"/>
        </w:rPr>
        <w:tab/>
        <w:t>(a) The report of the Joint Subcommittee on Pastoral Problems;</w:t>
      </w:r>
    </w:p>
    <w:p w14:paraId="7949C628" w14:textId="77777777" w:rsidR="0053262C" w:rsidRPr="002164C7" w:rsidRDefault="0053262C" w:rsidP="00F5004A">
      <w:pPr>
        <w:tabs>
          <w:tab w:val="num" w:pos="1440"/>
        </w:tabs>
        <w:jc w:val="both"/>
        <w:rPr>
          <w:rFonts w:ascii="Sylfaen" w:hAnsi="Sylfaen"/>
          <w:sz w:val="28"/>
          <w:szCs w:val="28"/>
        </w:rPr>
      </w:pPr>
      <w:r w:rsidRPr="002164C7">
        <w:rPr>
          <w:rFonts w:ascii="Sylfaen" w:hAnsi="Sylfaen"/>
          <w:sz w:val="28"/>
          <w:szCs w:val="28"/>
        </w:rPr>
        <w:tab/>
        <w:t>(b) Conciliar formulations and anathemas;</w:t>
      </w:r>
    </w:p>
    <w:p w14:paraId="1E43D715" w14:textId="77777777" w:rsidR="0053262C" w:rsidRPr="002164C7" w:rsidRDefault="0053262C" w:rsidP="00F5004A">
      <w:pPr>
        <w:autoSpaceDE w:val="0"/>
        <w:autoSpaceDN w:val="0"/>
        <w:adjustRightInd w:val="0"/>
        <w:ind w:left="720" w:firstLine="720"/>
        <w:jc w:val="both"/>
        <w:rPr>
          <w:rFonts w:ascii="Sylfaen" w:hAnsi="Sylfaen"/>
          <w:iCs/>
          <w:sz w:val="28"/>
          <w:szCs w:val="28"/>
        </w:rPr>
      </w:pPr>
      <w:r w:rsidRPr="002164C7">
        <w:rPr>
          <w:rFonts w:ascii="Sylfaen" w:hAnsi="Sylfaen"/>
          <w:iCs/>
          <w:sz w:val="28"/>
          <w:szCs w:val="28"/>
        </w:rPr>
        <w:t>(c) Historical factors;</w:t>
      </w:r>
    </w:p>
    <w:p w14:paraId="2B9EFF58" w14:textId="77777777" w:rsidR="0053262C" w:rsidRPr="002164C7" w:rsidRDefault="0053262C" w:rsidP="00F5004A">
      <w:pPr>
        <w:tabs>
          <w:tab w:val="num" w:pos="1440"/>
        </w:tabs>
        <w:jc w:val="both"/>
        <w:rPr>
          <w:rFonts w:ascii="Sylfaen" w:hAnsi="Sylfaen"/>
          <w:sz w:val="28"/>
          <w:szCs w:val="28"/>
        </w:rPr>
      </w:pPr>
      <w:r w:rsidRPr="002164C7">
        <w:rPr>
          <w:rFonts w:ascii="Sylfaen" w:hAnsi="Sylfaen"/>
          <w:iCs/>
          <w:sz w:val="28"/>
          <w:szCs w:val="28"/>
        </w:rPr>
        <w:tab/>
        <w:t>(d) Interpretation of Christological dogmas today;</w:t>
      </w:r>
    </w:p>
    <w:p w14:paraId="0DB6AE16" w14:textId="77777777" w:rsidR="0053262C" w:rsidRPr="002164C7" w:rsidRDefault="0053262C" w:rsidP="00F5004A">
      <w:pPr>
        <w:tabs>
          <w:tab w:val="num" w:pos="1440"/>
        </w:tabs>
        <w:jc w:val="both"/>
        <w:rPr>
          <w:rFonts w:ascii="Sylfaen" w:hAnsi="Sylfaen"/>
          <w:sz w:val="28"/>
          <w:szCs w:val="28"/>
        </w:rPr>
      </w:pPr>
      <w:r w:rsidRPr="002164C7">
        <w:rPr>
          <w:rFonts w:ascii="Sylfaen" w:hAnsi="Sylfaen"/>
          <w:sz w:val="28"/>
          <w:szCs w:val="28"/>
        </w:rPr>
        <w:tab/>
        <w:t xml:space="preserve">(e) Future steps. </w:t>
      </w:r>
    </w:p>
    <w:p w14:paraId="344130AC" w14:textId="77777777" w:rsidR="0053262C" w:rsidRPr="002164C7" w:rsidRDefault="0053262C" w:rsidP="00F5004A">
      <w:pPr>
        <w:jc w:val="both"/>
        <w:rPr>
          <w:rFonts w:ascii="Sylfaen" w:hAnsi="Sylfaen"/>
          <w:sz w:val="28"/>
          <w:szCs w:val="28"/>
        </w:rPr>
      </w:pPr>
    </w:p>
    <w:p w14:paraId="43F5168B"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 xml:space="preserve">Decision to name the Joint Commission Joint Commission of the Orthodox Church and the Oriental Orthodox Churches. </w:t>
      </w:r>
    </w:p>
    <w:p w14:paraId="2C6EA717" w14:textId="77777777" w:rsidR="0053262C" w:rsidRPr="00A5645F" w:rsidRDefault="0053262C" w:rsidP="00F5004A">
      <w:pPr>
        <w:pStyle w:val="Heading9"/>
        <w:jc w:val="both"/>
        <w:rPr>
          <w:rFonts w:ascii="Sylfaen" w:hAnsi="Sylfaen"/>
          <w:bCs/>
          <w:i/>
          <w:iCs/>
          <w:sz w:val="28"/>
          <w:szCs w:val="28"/>
        </w:rPr>
      </w:pPr>
    </w:p>
    <w:p w14:paraId="2C0CF9F8" w14:textId="77777777" w:rsidR="0053262C" w:rsidRPr="00A5645F" w:rsidRDefault="0053262C" w:rsidP="00F5004A">
      <w:pPr>
        <w:pStyle w:val="Heading9"/>
        <w:jc w:val="both"/>
        <w:rPr>
          <w:rFonts w:ascii="Sylfaen" w:hAnsi="Sylfaen"/>
          <w:bCs/>
          <w:i/>
          <w:iCs/>
          <w:sz w:val="28"/>
          <w:szCs w:val="28"/>
          <w:u w:val="single"/>
        </w:rPr>
      </w:pPr>
      <w:r w:rsidRPr="00A5645F">
        <w:rPr>
          <w:rFonts w:ascii="Sylfaen" w:hAnsi="Sylfaen"/>
          <w:bCs/>
          <w:sz w:val="28"/>
          <w:szCs w:val="28"/>
          <w:u w:val="single"/>
        </w:rPr>
        <w:t>3. Chambésy-Geneva, Switzerland, 23</w:t>
      </w:r>
      <w:r w:rsidRPr="00A5645F">
        <w:rPr>
          <w:rFonts w:ascii="Sylfaen" w:hAnsi="Sylfaen"/>
          <w:sz w:val="28"/>
          <w:szCs w:val="28"/>
          <w:u w:val="single"/>
        </w:rPr>
        <w:t>–</w:t>
      </w:r>
      <w:r w:rsidRPr="00A5645F">
        <w:rPr>
          <w:rFonts w:ascii="Sylfaen" w:hAnsi="Sylfaen"/>
          <w:bCs/>
          <w:sz w:val="28"/>
          <w:szCs w:val="28"/>
          <w:u w:val="single"/>
        </w:rPr>
        <w:t>28 September 1990</w:t>
      </w:r>
    </w:p>
    <w:p w14:paraId="08DE660E"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third meeting of the Joint Commission of the Orthodox Church and the Oriental Orthodox Churches, co-chaired by Metropolitan Damaskinos of Switzerland and Metropolitan Bishoy of Damiette, took place in Chambésy at the Orthodox Centre of the Ecumenical Patriarchate, </w:t>
      </w:r>
      <w:r w:rsidRPr="00A34CC1">
        <w:rPr>
          <w:rFonts w:ascii="Sylfaen" w:hAnsi="Sylfaen"/>
          <w:sz w:val="28"/>
          <w:szCs w:val="28"/>
        </w:rPr>
        <w:t>“in an atmosphere of prayerful waiting on the Holy Spirit and warm, cordial, Christian brotherly affection</w:t>
      </w:r>
      <w:r>
        <w:rPr>
          <w:rFonts w:ascii="Sylfaen" w:hAnsi="Sylfaen"/>
          <w:sz w:val="28"/>
          <w:szCs w:val="28"/>
        </w:rPr>
        <w:t>.</w:t>
      </w:r>
      <w:r w:rsidRPr="00A34CC1">
        <w:rPr>
          <w:rFonts w:ascii="Sylfaen" w:hAnsi="Sylfaen"/>
          <w:sz w:val="28"/>
          <w:szCs w:val="28"/>
        </w:rPr>
        <w:t>”</w:t>
      </w:r>
      <w:r w:rsidRPr="002164C7">
        <w:rPr>
          <w:rFonts w:ascii="Sylfaen" w:hAnsi="Sylfaen"/>
          <w:sz w:val="28"/>
          <w:szCs w:val="28"/>
        </w:rPr>
        <w:t xml:space="preserve"> </w:t>
      </w:r>
    </w:p>
    <w:p w14:paraId="56FDDB16" w14:textId="77777777" w:rsidR="0053262C" w:rsidRPr="002164C7" w:rsidRDefault="0053262C" w:rsidP="00F5004A">
      <w:pPr>
        <w:jc w:val="both"/>
        <w:rPr>
          <w:rFonts w:ascii="Sylfaen" w:hAnsi="Sylfaen"/>
          <w:sz w:val="28"/>
          <w:szCs w:val="28"/>
        </w:rPr>
      </w:pPr>
      <w:r w:rsidRPr="002164C7">
        <w:rPr>
          <w:rFonts w:ascii="Sylfaen" w:hAnsi="Sylfaen"/>
          <w:sz w:val="28"/>
          <w:szCs w:val="28"/>
        </w:rPr>
        <w:t>The following are its noteworthy achievements:</w:t>
      </w:r>
    </w:p>
    <w:p w14:paraId="63CAB714"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Reception of two reports, one from its Joint Theological Subcommittee, which met at the Orthodox Centre, Chambésy (20</w:t>
      </w:r>
      <w:r w:rsidRPr="00A5645F">
        <w:rPr>
          <w:rFonts w:ascii="Sylfaen" w:hAnsi="Sylfaen"/>
          <w:sz w:val="28"/>
          <w:szCs w:val="28"/>
        </w:rPr>
        <w:t>–2</w:t>
      </w:r>
      <w:r w:rsidRPr="002164C7">
        <w:rPr>
          <w:rFonts w:ascii="Sylfaen" w:hAnsi="Sylfaen"/>
          <w:sz w:val="28"/>
          <w:szCs w:val="28"/>
        </w:rPr>
        <w:t>2 September 1990), and the other from its Joint Subcommittee on Pastoral Relations, which met at the Anba Bishoy Monastery, Egypt (31 January</w:t>
      </w:r>
      <w:r w:rsidRPr="00A5645F">
        <w:rPr>
          <w:rFonts w:ascii="Sylfaen" w:hAnsi="Sylfaen"/>
          <w:sz w:val="28"/>
          <w:szCs w:val="28"/>
        </w:rPr>
        <w:t>–</w:t>
      </w:r>
      <w:r w:rsidRPr="002164C7">
        <w:rPr>
          <w:rFonts w:ascii="Sylfaen" w:hAnsi="Sylfaen"/>
          <w:sz w:val="28"/>
          <w:szCs w:val="28"/>
        </w:rPr>
        <w:t>4 February 1990).</w:t>
      </w:r>
    </w:p>
    <w:p w14:paraId="72DE5D2B" w14:textId="77777777" w:rsidR="0053262C" w:rsidRPr="002164C7" w:rsidRDefault="0053262C" w:rsidP="00F5004A">
      <w:pPr>
        <w:ind w:left="360"/>
        <w:jc w:val="both"/>
        <w:rPr>
          <w:rFonts w:ascii="Sylfaen" w:hAnsi="Sylfaen"/>
          <w:sz w:val="28"/>
          <w:szCs w:val="28"/>
        </w:rPr>
      </w:pPr>
    </w:p>
    <w:p w14:paraId="57A931D5"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 xml:space="preserve">Distribution of six papers (Dogmatic formulations and anathemas by local and ecumenical synods within their social context; Anathemas and conciliar decisions </w:t>
      </w:r>
      <w:r w:rsidRPr="00A5645F">
        <w:rPr>
          <w:rFonts w:ascii="Sylfaen" w:hAnsi="Sylfaen"/>
          <w:sz w:val="28"/>
          <w:szCs w:val="28"/>
        </w:rPr>
        <w:t>–</w:t>
      </w:r>
      <w:r w:rsidRPr="002164C7">
        <w:rPr>
          <w:rFonts w:ascii="Sylfaen" w:hAnsi="Sylfaen"/>
          <w:sz w:val="28"/>
          <w:szCs w:val="28"/>
        </w:rPr>
        <w:t xml:space="preserve"> two issues to be settled for restoration of communion among Oriental Orthodox and Eastern Orthodox Churches; Historical factors and the Council of Chalcedon; Historical factors and the terminology of the Council of Chalcedon; Interpretation of Christological dogmas today [Eastern Orthodox perspective]; Interpretation of Christological dogmas today [Oriental Orthodox perspective]), which had been presented to the Joint Theological Subcommittee, and the Subcommittee report, appended with the </w:t>
      </w:r>
      <w:r>
        <w:rPr>
          <w:rFonts w:ascii="Sylfaen" w:hAnsi="Sylfaen"/>
          <w:sz w:val="28"/>
          <w:szCs w:val="28"/>
        </w:rPr>
        <w:t>“</w:t>
      </w:r>
      <w:r w:rsidRPr="002164C7">
        <w:rPr>
          <w:rFonts w:ascii="Sylfaen" w:hAnsi="Sylfaen"/>
          <w:sz w:val="28"/>
          <w:szCs w:val="28"/>
        </w:rPr>
        <w:t>Summary of Conclusions</w:t>
      </w:r>
      <w:r>
        <w:rPr>
          <w:rFonts w:ascii="Sylfaen" w:hAnsi="Sylfaen"/>
          <w:sz w:val="28"/>
          <w:szCs w:val="28"/>
        </w:rPr>
        <w:t>”</w:t>
      </w:r>
      <w:r w:rsidRPr="002164C7">
        <w:rPr>
          <w:rFonts w:ascii="Sylfaen" w:hAnsi="Sylfaen"/>
          <w:sz w:val="28"/>
          <w:szCs w:val="28"/>
        </w:rPr>
        <w:t xml:space="preserve"> of the fourth unofficial conversations at Addis Ababa (1971).</w:t>
      </w:r>
    </w:p>
    <w:p w14:paraId="10E991EC" w14:textId="77777777" w:rsidR="0053262C" w:rsidRPr="002164C7" w:rsidRDefault="0053262C" w:rsidP="00F5004A">
      <w:pPr>
        <w:jc w:val="both"/>
        <w:rPr>
          <w:rFonts w:ascii="Sylfaen" w:hAnsi="Sylfaen"/>
          <w:sz w:val="28"/>
          <w:szCs w:val="28"/>
        </w:rPr>
      </w:pPr>
    </w:p>
    <w:p w14:paraId="6B8FC088"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lastRenderedPageBreak/>
        <w:t xml:space="preserve">Presentation of the joint statement of the Joint Subcommittee on Pastoral Relations, indicating that its goal is to encourage fraternal relations and active collaboration between the two families on pastoral practical levels. </w:t>
      </w:r>
    </w:p>
    <w:p w14:paraId="04DA0B49" w14:textId="77777777" w:rsidR="0053262C" w:rsidRPr="002164C7" w:rsidRDefault="0053262C" w:rsidP="00F5004A">
      <w:pPr>
        <w:jc w:val="both"/>
        <w:rPr>
          <w:rFonts w:ascii="Sylfaen" w:hAnsi="Sylfaen"/>
          <w:sz w:val="28"/>
          <w:szCs w:val="28"/>
        </w:rPr>
      </w:pPr>
    </w:p>
    <w:p w14:paraId="3BEF95F5"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A drafting committee produced the draft for the second agreed statement on Christology and recommendations to the Churches. (Metropolitan Bishoy will say more on this statement)</w:t>
      </w:r>
    </w:p>
    <w:p w14:paraId="7158B8CF" w14:textId="77777777" w:rsidR="0053262C" w:rsidRPr="002164C7" w:rsidRDefault="0053262C" w:rsidP="00F5004A">
      <w:pPr>
        <w:jc w:val="both"/>
        <w:rPr>
          <w:rFonts w:ascii="Sylfaen" w:hAnsi="Sylfaen"/>
          <w:sz w:val="28"/>
          <w:szCs w:val="28"/>
        </w:rPr>
      </w:pPr>
    </w:p>
    <w:p w14:paraId="73B6D11C"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 xml:space="preserve">Another drafting committee produced the draft for the recommendations on pastoral issues. </w:t>
      </w:r>
    </w:p>
    <w:p w14:paraId="47811F60" w14:textId="77777777" w:rsidR="0053262C" w:rsidRPr="002164C7" w:rsidRDefault="0053262C" w:rsidP="00F5004A">
      <w:pPr>
        <w:jc w:val="both"/>
        <w:rPr>
          <w:rFonts w:ascii="Sylfaen" w:hAnsi="Sylfaen"/>
          <w:sz w:val="28"/>
          <w:szCs w:val="28"/>
        </w:rPr>
      </w:pPr>
    </w:p>
    <w:p w14:paraId="3F9D779F" w14:textId="77777777" w:rsidR="0053262C" w:rsidRPr="002164C7" w:rsidRDefault="0053262C" w:rsidP="00F5004A">
      <w:pPr>
        <w:numPr>
          <w:ilvl w:val="0"/>
          <w:numId w:val="15"/>
        </w:numPr>
        <w:jc w:val="both"/>
        <w:rPr>
          <w:rFonts w:ascii="Sylfaen" w:hAnsi="Sylfaen"/>
          <w:sz w:val="28"/>
          <w:szCs w:val="28"/>
        </w:rPr>
      </w:pPr>
      <w:r w:rsidRPr="002164C7">
        <w:rPr>
          <w:rFonts w:ascii="Sylfaen" w:hAnsi="Sylfaen"/>
          <w:sz w:val="28"/>
          <w:szCs w:val="28"/>
        </w:rPr>
        <w:t>Recommendations of the following practical steps</w:t>
      </w:r>
      <w:r>
        <w:rPr>
          <w:rFonts w:ascii="Sylfaen" w:hAnsi="Sylfaen"/>
          <w:sz w:val="28"/>
          <w:szCs w:val="28"/>
        </w:rPr>
        <w:t>:</w:t>
      </w:r>
      <w:r w:rsidRPr="002164C7">
        <w:rPr>
          <w:rFonts w:ascii="Sylfaen" w:hAnsi="Sylfaen"/>
          <w:sz w:val="28"/>
          <w:szCs w:val="28"/>
        </w:rPr>
        <w:t xml:space="preserve"> </w:t>
      </w:r>
    </w:p>
    <w:p w14:paraId="1702EF1F" w14:textId="77777777" w:rsidR="0053262C" w:rsidRPr="002164C7" w:rsidRDefault="0053262C" w:rsidP="00F5004A">
      <w:pPr>
        <w:ind w:left="1440"/>
        <w:jc w:val="both"/>
        <w:rPr>
          <w:rFonts w:ascii="Sylfaen" w:hAnsi="Sylfaen"/>
          <w:sz w:val="28"/>
          <w:szCs w:val="28"/>
        </w:rPr>
      </w:pPr>
      <w:r w:rsidRPr="002164C7">
        <w:rPr>
          <w:rFonts w:ascii="Sylfaen" w:hAnsi="Sylfaen"/>
          <w:sz w:val="28"/>
          <w:szCs w:val="28"/>
        </w:rPr>
        <w:t xml:space="preserve">(a) The Orthodox should lift all anathemas and condemnations against all Oriental Orthodox Councils and Fathers, whom they have anathematized or condemned in the past. </w:t>
      </w:r>
    </w:p>
    <w:p w14:paraId="669C425D" w14:textId="77777777" w:rsidR="0053262C" w:rsidRPr="002164C7" w:rsidRDefault="0053262C" w:rsidP="00F5004A">
      <w:pPr>
        <w:ind w:left="1440"/>
        <w:jc w:val="both"/>
        <w:rPr>
          <w:rFonts w:ascii="Sylfaen" w:hAnsi="Sylfaen"/>
          <w:sz w:val="28"/>
          <w:szCs w:val="28"/>
        </w:rPr>
      </w:pPr>
      <w:r w:rsidRPr="002164C7">
        <w:rPr>
          <w:rFonts w:ascii="Sylfaen" w:hAnsi="Sylfaen"/>
          <w:sz w:val="28"/>
          <w:szCs w:val="28"/>
        </w:rPr>
        <w:t>(b) Oriental Orthodox should at the same time lift all anathemas and condemnations against all Orthodox Councils and Fathers, whom they have anathematized or condemned in the past.</w:t>
      </w:r>
    </w:p>
    <w:p w14:paraId="13AADC47" w14:textId="77777777" w:rsidR="0053262C" w:rsidRPr="002164C7" w:rsidRDefault="0053262C" w:rsidP="00F5004A">
      <w:pPr>
        <w:ind w:left="1440"/>
        <w:jc w:val="both"/>
        <w:rPr>
          <w:rFonts w:ascii="Sylfaen" w:hAnsi="Sylfaen"/>
          <w:sz w:val="28"/>
          <w:szCs w:val="28"/>
        </w:rPr>
      </w:pPr>
      <w:r w:rsidRPr="002164C7">
        <w:rPr>
          <w:rFonts w:ascii="Sylfaen" w:hAnsi="Sylfaen"/>
          <w:iCs/>
          <w:sz w:val="28"/>
          <w:szCs w:val="28"/>
        </w:rPr>
        <w:t xml:space="preserve">(c) </w:t>
      </w:r>
      <w:r w:rsidRPr="002164C7">
        <w:rPr>
          <w:rFonts w:ascii="Sylfaen" w:hAnsi="Sylfaen"/>
          <w:sz w:val="28"/>
          <w:szCs w:val="28"/>
        </w:rPr>
        <w:t>The manner in which the anathemas are to be lifted should be decided by the Churches individually.</w:t>
      </w:r>
    </w:p>
    <w:p w14:paraId="1CD15840" w14:textId="77777777" w:rsidR="0053262C" w:rsidRPr="002164C7" w:rsidRDefault="0053262C" w:rsidP="00F5004A">
      <w:pPr>
        <w:jc w:val="both"/>
        <w:rPr>
          <w:rFonts w:ascii="Sylfaen" w:hAnsi="Sylfaen"/>
          <w:sz w:val="28"/>
          <w:szCs w:val="28"/>
        </w:rPr>
      </w:pPr>
    </w:p>
    <w:p w14:paraId="26335B87" w14:textId="77777777" w:rsidR="0053262C" w:rsidRPr="0098268A" w:rsidRDefault="0053262C" w:rsidP="00F5004A">
      <w:pPr>
        <w:pStyle w:val="Heading4"/>
        <w:numPr>
          <w:ilvl w:val="0"/>
          <w:numId w:val="16"/>
        </w:numPr>
        <w:tabs>
          <w:tab w:val="clear" w:pos="720"/>
          <w:tab w:val="num" w:pos="360"/>
        </w:tabs>
        <w:spacing w:before="0" w:after="0"/>
        <w:ind w:left="0" w:firstLine="0"/>
        <w:jc w:val="both"/>
        <w:rPr>
          <w:rFonts w:ascii="Sylfaen" w:hAnsi="Sylfaen"/>
          <w:i w:val="0"/>
          <w:color w:val="000000" w:themeColor="text1"/>
          <w:sz w:val="28"/>
          <w:szCs w:val="28"/>
        </w:rPr>
      </w:pPr>
      <w:r w:rsidRPr="0098268A">
        <w:rPr>
          <w:rFonts w:ascii="Sylfaen" w:hAnsi="Sylfaen"/>
          <w:i w:val="0"/>
          <w:color w:val="000000" w:themeColor="text1"/>
          <w:sz w:val="28"/>
          <w:szCs w:val="28"/>
        </w:rPr>
        <w:t>Recommendations of the following pastoral issues</w:t>
      </w:r>
      <w:r>
        <w:rPr>
          <w:rFonts w:ascii="Sylfaen" w:hAnsi="Sylfaen"/>
          <w:i w:val="0"/>
          <w:color w:val="000000" w:themeColor="text1"/>
          <w:sz w:val="28"/>
          <w:szCs w:val="28"/>
        </w:rPr>
        <w:t>:</w:t>
      </w:r>
    </w:p>
    <w:p w14:paraId="1B4B2070" w14:textId="77777777" w:rsidR="0053262C" w:rsidRPr="002164C7" w:rsidRDefault="0053262C" w:rsidP="00F5004A">
      <w:pPr>
        <w:numPr>
          <w:ilvl w:val="0"/>
          <w:numId w:val="3"/>
        </w:numPr>
        <w:jc w:val="both"/>
        <w:rPr>
          <w:rFonts w:ascii="Sylfaen" w:hAnsi="Sylfaen"/>
          <w:sz w:val="28"/>
          <w:szCs w:val="28"/>
        </w:rPr>
      </w:pPr>
      <w:r w:rsidRPr="002164C7">
        <w:rPr>
          <w:rFonts w:ascii="Sylfaen" w:hAnsi="Sylfaen"/>
          <w:sz w:val="28"/>
          <w:szCs w:val="28"/>
        </w:rPr>
        <w:t>Relations among the two families of Churches, and their preparation for unity;</w:t>
      </w:r>
    </w:p>
    <w:p w14:paraId="2C282CB9" w14:textId="77777777" w:rsidR="0053262C" w:rsidRPr="002164C7" w:rsidRDefault="0053262C" w:rsidP="00F5004A">
      <w:pPr>
        <w:numPr>
          <w:ilvl w:val="0"/>
          <w:numId w:val="3"/>
        </w:numPr>
        <w:jc w:val="both"/>
        <w:rPr>
          <w:rFonts w:ascii="Sylfaen" w:hAnsi="Sylfaen"/>
          <w:sz w:val="28"/>
          <w:szCs w:val="28"/>
        </w:rPr>
      </w:pPr>
      <w:r w:rsidRPr="002164C7">
        <w:rPr>
          <w:rFonts w:ascii="Sylfaen" w:hAnsi="Sylfaen"/>
          <w:sz w:val="28"/>
          <w:szCs w:val="28"/>
        </w:rPr>
        <w:t>Relations of their Churches with other Christian Churches and their common participation in the ecumenical movement;</w:t>
      </w:r>
    </w:p>
    <w:p w14:paraId="1C488C5A" w14:textId="77777777" w:rsidR="0053262C" w:rsidRPr="002164C7" w:rsidRDefault="0053262C" w:rsidP="00F5004A">
      <w:pPr>
        <w:numPr>
          <w:ilvl w:val="0"/>
          <w:numId w:val="3"/>
        </w:numPr>
        <w:jc w:val="both"/>
        <w:rPr>
          <w:rFonts w:ascii="Sylfaen" w:hAnsi="Sylfaen"/>
          <w:sz w:val="28"/>
          <w:szCs w:val="28"/>
        </w:rPr>
      </w:pPr>
      <w:r w:rsidRPr="002164C7">
        <w:rPr>
          <w:rFonts w:ascii="Sylfaen" w:hAnsi="Sylfaen"/>
          <w:sz w:val="28"/>
          <w:szCs w:val="28"/>
        </w:rPr>
        <w:t>Their common service to the world of suffering, need, injustice and conflicts;</w:t>
      </w:r>
    </w:p>
    <w:p w14:paraId="263D15B0" w14:textId="77777777" w:rsidR="0053262C" w:rsidRPr="002164C7" w:rsidRDefault="0053262C" w:rsidP="00F5004A">
      <w:pPr>
        <w:numPr>
          <w:ilvl w:val="0"/>
          <w:numId w:val="3"/>
        </w:numPr>
        <w:jc w:val="both"/>
        <w:rPr>
          <w:rFonts w:ascii="Sylfaen" w:hAnsi="Sylfaen"/>
          <w:sz w:val="28"/>
          <w:szCs w:val="28"/>
        </w:rPr>
      </w:pPr>
      <w:r w:rsidRPr="002164C7">
        <w:rPr>
          <w:rFonts w:ascii="Sylfaen" w:hAnsi="Sylfaen"/>
          <w:sz w:val="28"/>
          <w:szCs w:val="28"/>
        </w:rPr>
        <w:t>Their cooperation in the propagation of their common faith and tradition.</w:t>
      </w:r>
    </w:p>
    <w:p w14:paraId="1075D53C" w14:textId="77777777" w:rsidR="0053262C" w:rsidRDefault="0053262C" w:rsidP="00F5004A">
      <w:pPr>
        <w:jc w:val="both"/>
        <w:rPr>
          <w:rFonts w:ascii="Sylfaen" w:hAnsi="Sylfaen"/>
          <w:sz w:val="28"/>
          <w:szCs w:val="28"/>
        </w:rPr>
      </w:pPr>
    </w:p>
    <w:p w14:paraId="13821F8A" w14:textId="77777777" w:rsidR="0053262C" w:rsidRPr="002164C7" w:rsidRDefault="0053262C" w:rsidP="00F5004A">
      <w:pPr>
        <w:jc w:val="both"/>
        <w:rPr>
          <w:rFonts w:ascii="Sylfaen" w:hAnsi="Sylfaen"/>
          <w:sz w:val="28"/>
          <w:szCs w:val="28"/>
        </w:rPr>
      </w:pPr>
      <w:r w:rsidRPr="002164C7">
        <w:rPr>
          <w:rFonts w:ascii="Sylfaen" w:hAnsi="Sylfaen"/>
          <w:sz w:val="28"/>
          <w:szCs w:val="28"/>
        </w:rPr>
        <w:t>I do not want to go into details of the 17 points of the 4 sections of these recommendations; because I believe that they could serve as guidelines for this Commission when we start discussing our pastoral cooperation.</w:t>
      </w:r>
    </w:p>
    <w:p w14:paraId="0200A237" w14:textId="77777777" w:rsidR="0053262C" w:rsidRPr="002164C7" w:rsidRDefault="0053262C" w:rsidP="00F5004A">
      <w:pPr>
        <w:pStyle w:val="BodyTextIndent3"/>
        <w:spacing w:after="0"/>
        <w:ind w:left="0"/>
        <w:jc w:val="both"/>
        <w:rPr>
          <w:rFonts w:ascii="Sylfaen" w:hAnsi="Sylfaen"/>
          <w:sz w:val="28"/>
          <w:szCs w:val="28"/>
        </w:rPr>
      </w:pPr>
    </w:p>
    <w:p w14:paraId="6D5BCA7B" w14:textId="77777777" w:rsidR="0053262C" w:rsidRPr="00990D20" w:rsidRDefault="0053262C" w:rsidP="00F5004A">
      <w:pPr>
        <w:pStyle w:val="Heading9"/>
        <w:jc w:val="both"/>
        <w:rPr>
          <w:rFonts w:ascii="Sylfaen" w:hAnsi="Sylfaen"/>
          <w:bCs/>
          <w:i/>
          <w:iCs/>
          <w:sz w:val="28"/>
          <w:szCs w:val="28"/>
          <w:u w:val="single"/>
        </w:rPr>
      </w:pPr>
      <w:r w:rsidRPr="00990D20">
        <w:rPr>
          <w:rFonts w:ascii="Sylfaen" w:hAnsi="Sylfaen"/>
          <w:bCs/>
          <w:sz w:val="28"/>
          <w:szCs w:val="28"/>
          <w:u w:val="single"/>
        </w:rPr>
        <w:lastRenderedPageBreak/>
        <w:t>4. Chambésy-Geneva, Switzerland, 1</w:t>
      </w:r>
      <w:r w:rsidRPr="00990D20">
        <w:rPr>
          <w:rFonts w:ascii="Sylfaen" w:hAnsi="Sylfaen"/>
          <w:sz w:val="28"/>
          <w:szCs w:val="28"/>
          <w:u w:val="single"/>
        </w:rPr>
        <w:t>–</w:t>
      </w:r>
      <w:r w:rsidRPr="00990D20">
        <w:rPr>
          <w:rFonts w:ascii="Sylfaen" w:hAnsi="Sylfaen"/>
          <w:bCs/>
          <w:sz w:val="28"/>
          <w:szCs w:val="28"/>
          <w:u w:val="single"/>
        </w:rPr>
        <w:t>6 November 1993</w:t>
      </w:r>
    </w:p>
    <w:p w14:paraId="7573BADB"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fourth meeting of the Joint Commission of the Orthodox Church and the Oriental Orthodox Churches, co-chaired by Metropolitan Damaskinos of Switzerland and Metropolitan Bishoy of Damiette, took place in Chambésy at the Orthodox Centre of the Ecumenical Patriarchate, </w:t>
      </w:r>
      <w:r w:rsidRPr="00990D20">
        <w:rPr>
          <w:rFonts w:ascii="Sylfaen" w:hAnsi="Sylfaen"/>
          <w:sz w:val="28"/>
          <w:szCs w:val="28"/>
        </w:rPr>
        <w:t>“to consider the procedure for the restoration of full communion.”</w:t>
      </w:r>
    </w:p>
    <w:p w14:paraId="73D46329" w14:textId="77777777" w:rsidR="0053262C" w:rsidRPr="002164C7" w:rsidRDefault="0053262C" w:rsidP="00F5004A">
      <w:pPr>
        <w:jc w:val="both"/>
        <w:rPr>
          <w:rFonts w:ascii="Sylfaen" w:hAnsi="Sylfaen"/>
          <w:sz w:val="28"/>
          <w:szCs w:val="28"/>
        </w:rPr>
      </w:pPr>
    </w:p>
    <w:p w14:paraId="608A68CC" w14:textId="6B09ABBE" w:rsidR="0053262C" w:rsidRDefault="0053262C" w:rsidP="00F5004A">
      <w:pPr>
        <w:jc w:val="both"/>
        <w:rPr>
          <w:rFonts w:ascii="Sylfaen" w:hAnsi="Sylfaen"/>
          <w:sz w:val="28"/>
          <w:szCs w:val="28"/>
        </w:rPr>
      </w:pPr>
      <w:r w:rsidRPr="002164C7">
        <w:rPr>
          <w:rFonts w:ascii="Sylfaen" w:hAnsi="Sylfaen"/>
          <w:sz w:val="28"/>
          <w:szCs w:val="28"/>
        </w:rPr>
        <w:t>After the inaugural session, each family met separately to consider papers prepared on the subjects of lifting anathemas and restoring full communion. They presented two reports to the plenary for discussion and appointed a drafting committee, consisting of six persons (three from each family), to prepare proposals to the two families on subjects discussed thoroughly.</w:t>
      </w:r>
    </w:p>
    <w:p w14:paraId="38E34E8C" w14:textId="77777777" w:rsidR="0053262C" w:rsidRPr="002164C7" w:rsidRDefault="0053262C" w:rsidP="00F5004A">
      <w:pPr>
        <w:jc w:val="both"/>
        <w:rPr>
          <w:rFonts w:ascii="Sylfaen" w:hAnsi="Sylfaen"/>
          <w:sz w:val="28"/>
          <w:szCs w:val="28"/>
        </w:rPr>
      </w:pPr>
      <w:r w:rsidRPr="002164C7">
        <w:rPr>
          <w:rFonts w:ascii="Sylfaen" w:hAnsi="Sylfaen"/>
          <w:sz w:val="28"/>
          <w:szCs w:val="28"/>
        </w:rPr>
        <w:t xml:space="preserve">The meeting was concluded by a unanimous decision on the 4 points under sub-title Proposals for Lifting of Anathemas. </w:t>
      </w:r>
    </w:p>
    <w:p w14:paraId="0349350B" w14:textId="77777777" w:rsidR="0053262C" w:rsidRPr="002164C7" w:rsidRDefault="0053262C" w:rsidP="00F5004A">
      <w:pPr>
        <w:jc w:val="both"/>
        <w:rPr>
          <w:rFonts w:ascii="Sylfaen" w:hAnsi="Sylfaen"/>
          <w:sz w:val="28"/>
          <w:szCs w:val="28"/>
        </w:rPr>
      </w:pPr>
    </w:p>
    <w:p w14:paraId="2A8494DB" w14:textId="77777777" w:rsidR="0053262C" w:rsidRPr="002164C7" w:rsidRDefault="0053262C" w:rsidP="00F5004A">
      <w:pPr>
        <w:jc w:val="both"/>
        <w:rPr>
          <w:rFonts w:ascii="Sylfaen" w:hAnsi="Sylfaen"/>
          <w:sz w:val="28"/>
          <w:szCs w:val="28"/>
        </w:rPr>
      </w:pPr>
      <w:r w:rsidRPr="002164C7">
        <w:rPr>
          <w:rFonts w:ascii="Sylfaen" w:hAnsi="Sylfaen"/>
          <w:sz w:val="28"/>
          <w:szCs w:val="28"/>
        </w:rPr>
        <w:t>Here, I would like to underline the following practical steps, which were recommended for the future work of the Joint Commission:</w:t>
      </w:r>
    </w:p>
    <w:p w14:paraId="3B4F4F55" w14:textId="77777777" w:rsidR="0053262C" w:rsidRPr="002164C7" w:rsidRDefault="0053262C" w:rsidP="00F5004A">
      <w:pPr>
        <w:numPr>
          <w:ilvl w:val="0"/>
          <w:numId w:val="16"/>
        </w:numPr>
        <w:jc w:val="both"/>
        <w:rPr>
          <w:rFonts w:ascii="Sylfaen" w:hAnsi="Sylfaen"/>
          <w:sz w:val="28"/>
          <w:szCs w:val="28"/>
        </w:rPr>
      </w:pPr>
      <w:r w:rsidRPr="002164C7">
        <w:rPr>
          <w:rFonts w:ascii="Sylfaen" w:hAnsi="Sylfaen"/>
          <w:sz w:val="28"/>
          <w:szCs w:val="28"/>
        </w:rPr>
        <w:t>The continuation of the task entrusted to the Joint Subcommittee on Pastoral Relations.</w:t>
      </w:r>
    </w:p>
    <w:p w14:paraId="6CA33C14" w14:textId="77777777" w:rsidR="0053262C" w:rsidRPr="002164C7" w:rsidRDefault="0053262C" w:rsidP="00F5004A">
      <w:pPr>
        <w:jc w:val="both"/>
        <w:rPr>
          <w:rFonts w:ascii="Sylfaen" w:hAnsi="Sylfaen"/>
          <w:sz w:val="28"/>
          <w:szCs w:val="28"/>
        </w:rPr>
      </w:pPr>
    </w:p>
    <w:p w14:paraId="4D44C10D" w14:textId="77777777" w:rsidR="0053262C" w:rsidRPr="002164C7" w:rsidRDefault="0053262C" w:rsidP="00F5004A">
      <w:pPr>
        <w:numPr>
          <w:ilvl w:val="0"/>
          <w:numId w:val="16"/>
        </w:numPr>
        <w:jc w:val="both"/>
        <w:rPr>
          <w:rFonts w:ascii="Sylfaen" w:hAnsi="Sylfaen"/>
          <w:sz w:val="28"/>
          <w:szCs w:val="28"/>
        </w:rPr>
      </w:pPr>
      <w:r w:rsidRPr="002164C7">
        <w:rPr>
          <w:rFonts w:ascii="Sylfaen" w:hAnsi="Sylfaen"/>
          <w:sz w:val="28"/>
          <w:szCs w:val="28"/>
        </w:rPr>
        <w:t>The visitations of the Co-Chairmen of the Joint Commission to the Heads of the Churches to give them fuller information on the results of the dialogue.</w:t>
      </w:r>
    </w:p>
    <w:p w14:paraId="61AEFE3D" w14:textId="77777777" w:rsidR="0053262C" w:rsidRPr="002164C7" w:rsidRDefault="0053262C" w:rsidP="00F5004A">
      <w:pPr>
        <w:jc w:val="both"/>
        <w:rPr>
          <w:rFonts w:ascii="Sylfaen" w:hAnsi="Sylfaen"/>
          <w:sz w:val="28"/>
          <w:szCs w:val="28"/>
        </w:rPr>
      </w:pPr>
    </w:p>
    <w:p w14:paraId="115C674B" w14:textId="77777777" w:rsidR="0053262C" w:rsidRPr="002164C7" w:rsidRDefault="0053262C" w:rsidP="00F5004A">
      <w:pPr>
        <w:numPr>
          <w:ilvl w:val="0"/>
          <w:numId w:val="16"/>
        </w:numPr>
        <w:jc w:val="both"/>
        <w:rPr>
          <w:rFonts w:ascii="Sylfaen" w:hAnsi="Sylfaen"/>
          <w:sz w:val="28"/>
          <w:szCs w:val="28"/>
        </w:rPr>
      </w:pPr>
      <w:r w:rsidRPr="002164C7">
        <w:rPr>
          <w:rFonts w:ascii="Sylfaen" w:hAnsi="Sylfaen"/>
          <w:sz w:val="28"/>
          <w:szCs w:val="28"/>
        </w:rPr>
        <w:t>Appointment of a Liturgical Subcommittee to study the liturgical implications of the restoration of full communion and to propose appropriate forms of concelebration.</w:t>
      </w:r>
    </w:p>
    <w:p w14:paraId="20F368C3" w14:textId="77777777" w:rsidR="0053262C" w:rsidRPr="002164C7" w:rsidRDefault="0053262C" w:rsidP="00F5004A">
      <w:pPr>
        <w:jc w:val="both"/>
        <w:rPr>
          <w:rFonts w:ascii="Sylfaen" w:hAnsi="Sylfaen"/>
          <w:sz w:val="28"/>
          <w:szCs w:val="28"/>
        </w:rPr>
      </w:pPr>
    </w:p>
    <w:p w14:paraId="3506C361" w14:textId="77777777" w:rsidR="0053262C" w:rsidRPr="002164C7" w:rsidRDefault="0053262C" w:rsidP="00F5004A">
      <w:pPr>
        <w:numPr>
          <w:ilvl w:val="0"/>
          <w:numId w:val="16"/>
        </w:numPr>
        <w:jc w:val="both"/>
        <w:rPr>
          <w:rFonts w:ascii="Sylfaen" w:hAnsi="Sylfaen"/>
          <w:sz w:val="28"/>
          <w:szCs w:val="28"/>
        </w:rPr>
      </w:pPr>
      <w:r w:rsidRPr="002164C7">
        <w:rPr>
          <w:rFonts w:ascii="Sylfaen" w:hAnsi="Sylfaen"/>
          <w:sz w:val="28"/>
          <w:szCs w:val="28"/>
        </w:rPr>
        <w:t>Adoption by the respective authorities of the Churches of common canonical and synodical principles in matters related to ecclesiastical jurisdiction.</w:t>
      </w:r>
    </w:p>
    <w:p w14:paraId="5F821F1A" w14:textId="77777777" w:rsidR="0053262C" w:rsidRPr="002164C7" w:rsidRDefault="0053262C" w:rsidP="00F5004A">
      <w:pPr>
        <w:jc w:val="both"/>
        <w:rPr>
          <w:rFonts w:ascii="Sylfaen" w:hAnsi="Sylfaen"/>
          <w:sz w:val="28"/>
          <w:szCs w:val="28"/>
        </w:rPr>
      </w:pPr>
    </w:p>
    <w:p w14:paraId="1DF0117F" w14:textId="77777777" w:rsidR="0053262C" w:rsidRPr="002164C7" w:rsidRDefault="0053262C" w:rsidP="00F5004A">
      <w:pPr>
        <w:numPr>
          <w:ilvl w:val="0"/>
          <w:numId w:val="16"/>
        </w:numPr>
        <w:jc w:val="both"/>
        <w:rPr>
          <w:rFonts w:ascii="Sylfaen" w:hAnsi="Sylfaen"/>
          <w:sz w:val="28"/>
          <w:szCs w:val="28"/>
        </w:rPr>
      </w:pPr>
      <w:r w:rsidRPr="002164C7">
        <w:rPr>
          <w:rFonts w:ascii="Sylfaen" w:hAnsi="Sylfaen"/>
          <w:sz w:val="28"/>
          <w:szCs w:val="28"/>
        </w:rPr>
        <w:t xml:space="preserve">Provisions made by the two Co-Chairmen and the two Secretaries of the Joint Commission for production of literature explaining the common </w:t>
      </w:r>
      <w:r w:rsidRPr="002164C7">
        <w:rPr>
          <w:rFonts w:ascii="Sylfaen" w:hAnsi="Sylfaen"/>
          <w:sz w:val="28"/>
          <w:szCs w:val="28"/>
        </w:rPr>
        <w:lastRenderedPageBreak/>
        <w:t>understanding of the Orthodox faith and for coordination of the work of the other Subcommittees.</w:t>
      </w:r>
    </w:p>
    <w:p w14:paraId="1DDC01F1" w14:textId="77777777" w:rsidR="0053262C" w:rsidRPr="002164C7" w:rsidRDefault="0053262C" w:rsidP="00F5004A">
      <w:pPr>
        <w:jc w:val="both"/>
        <w:rPr>
          <w:rFonts w:ascii="Sylfaen" w:hAnsi="Sylfaen"/>
          <w:sz w:val="28"/>
          <w:szCs w:val="28"/>
        </w:rPr>
      </w:pPr>
    </w:p>
    <w:p w14:paraId="1C4334FF" w14:textId="77777777" w:rsidR="0053262C" w:rsidRPr="002164C7" w:rsidRDefault="0053262C" w:rsidP="00F5004A">
      <w:pPr>
        <w:jc w:val="both"/>
        <w:rPr>
          <w:rFonts w:ascii="Sylfaen" w:hAnsi="Sylfaen"/>
          <w:sz w:val="28"/>
          <w:szCs w:val="28"/>
        </w:rPr>
      </w:pPr>
      <w:r w:rsidRPr="002164C7">
        <w:rPr>
          <w:rFonts w:ascii="Sylfaen" w:hAnsi="Sylfaen"/>
          <w:sz w:val="28"/>
          <w:szCs w:val="28"/>
        </w:rPr>
        <w:t>To test our common response</w:t>
      </w:r>
      <w:r>
        <w:rPr>
          <w:rFonts w:ascii="Sylfaen" w:hAnsi="Sylfaen"/>
          <w:sz w:val="28"/>
          <w:szCs w:val="28"/>
        </w:rPr>
        <w:t>,</w:t>
      </w:r>
      <w:r w:rsidRPr="002164C7">
        <w:rPr>
          <w:rFonts w:ascii="Sylfaen" w:hAnsi="Sylfaen"/>
          <w:sz w:val="28"/>
          <w:szCs w:val="28"/>
        </w:rPr>
        <w:t xml:space="preserve"> I wrap up with two quotations: </w:t>
      </w:r>
    </w:p>
    <w:p w14:paraId="5954E830" w14:textId="77777777" w:rsidR="0053262C" w:rsidRPr="002164C7" w:rsidRDefault="0053262C" w:rsidP="00F5004A">
      <w:pPr>
        <w:numPr>
          <w:ilvl w:val="0"/>
          <w:numId w:val="18"/>
        </w:numPr>
        <w:jc w:val="both"/>
        <w:rPr>
          <w:rFonts w:ascii="Sylfaen" w:hAnsi="Sylfaen"/>
          <w:sz w:val="28"/>
          <w:szCs w:val="28"/>
        </w:rPr>
      </w:pPr>
      <w:r w:rsidRPr="002164C7">
        <w:rPr>
          <w:rFonts w:ascii="Sylfaen" w:hAnsi="Sylfaen"/>
          <w:sz w:val="28"/>
          <w:szCs w:val="28"/>
        </w:rPr>
        <w:t>“The joint statements unanimously accepted by the members of the joint theological commission rightly emphasize the point that the theological labours of this commission have been completed, since there are no further serious and essential theological problems requiring investigation” (</w:t>
      </w:r>
      <w:r w:rsidRPr="00BD19BC">
        <w:rPr>
          <w:rFonts w:ascii="Sylfaen" w:hAnsi="Sylfaen"/>
          <w:i/>
          <w:iCs/>
          <w:sz w:val="28"/>
          <w:szCs w:val="28"/>
        </w:rPr>
        <w:t>G</w:t>
      </w:r>
      <w:r>
        <w:rPr>
          <w:rFonts w:ascii="Sylfaen" w:hAnsi="Sylfaen"/>
          <w:i/>
          <w:iCs/>
          <w:sz w:val="28"/>
          <w:szCs w:val="28"/>
        </w:rPr>
        <w:t>rowth in</w:t>
      </w:r>
      <w:r w:rsidRPr="00BD19BC">
        <w:rPr>
          <w:rFonts w:ascii="Sylfaen" w:hAnsi="Sylfaen"/>
          <w:i/>
          <w:iCs/>
          <w:sz w:val="28"/>
          <w:szCs w:val="28"/>
        </w:rPr>
        <w:t xml:space="preserve"> A</w:t>
      </w:r>
      <w:r>
        <w:rPr>
          <w:rFonts w:ascii="Sylfaen" w:hAnsi="Sylfaen"/>
          <w:i/>
          <w:iCs/>
          <w:sz w:val="28"/>
          <w:szCs w:val="28"/>
        </w:rPr>
        <w:t xml:space="preserve">greement </w:t>
      </w:r>
      <w:r w:rsidRPr="00DE44A5">
        <w:rPr>
          <w:rFonts w:ascii="Sylfaen" w:hAnsi="Sylfaen"/>
          <w:i/>
          <w:iCs/>
          <w:sz w:val="28"/>
          <w:szCs w:val="28"/>
        </w:rPr>
        <w:t>II</w:t>
      </w:r>
      <w:r w:rsidRPr="002164C7">
        <w:rPr>
          <w:rFonts w:ascii="Sylfaen" w:hAnsi="Sylfaen"/>
          <w:sz w:val="28"/>
          <w:szCs w:val="28"/>
        </w:rPr>
        <w:t xml:space="preserve">, p. 189). </w:t>
      </w:r>
    </w:p>
    <w:p w14:paraId="295C5334" w14:textId="77777777" w:rsidR="0053262C" w:rsidRPr="002164C7" w:rsidRDefault="0053262C" w:rsidP="00F5004A">
      <w:pPr>
        <w:jc w:val="both"/>
        <w:rPr>
          <w:rFonts w:ascii="Sylfaen" w:hAnsi="Sylfaen"/>
          <w:sz w:val="28"/>
          <w:szCs w:val="28"/>
        </w:rPr>
      </w:pPr>
    </w:p>
    <w:p w14:paraId="55F0BC98" w14:textId="77777777" w:rsidR="0053262C" w:rsidRPr="002164C7" w:rsidRDefault="0053262C" w:rsidP="00F5004A">
      <w:pPr>
        <w:numPr>
          <w:ilvl w:val="0"/>
          <w:numId w:val="18"/>
        </w:numPr>
        <w:jc w:val="both"/>
        <w:rPr>
          <w:rFonts w:ascii="Sylfaen" w:hAnsi="Sylfaen"/>
          <w:sz w:val="28"/>
          <w:szCs w:val="28"/>
        </w:rPr>
      </w:pPr>
      <w:r w:rsidRPr="002164C7">
        <w:rPr>
          <w:rFonts w:ascii="Sylfaen" w:hAnsi="Sylfaen"/>
          <w:sz w:val="28"/>
          <w:szCs w:val="28"/>
        </w:rPr>
        <w:t>“…the theological dialogue was inspired by the consciousness, on both sides, of the possibility of healing the traditional disagreements on the Christological dogma, as well as the common desire to restore ecclesiastical communion” (</w:t>
      </w:r>
      <w:r w:rsidRPr="006D6C0B">
        <w:rPr>
          <w:rFonts w:ascii="Sylfaen" w:hAnsi="Sylfaen"/>
          <w:i/>
          <w:iCs/>
          <w:sz w:val="28"/>
          <w:szCs w:val="28"/>
        </w:rPr>
        <w:t>T</w:t>
      </w:r>
      <w:r>
        <w:rPr>
          <w:rFonts w:ascii="Sylfaen" w:hAnsi="Sylfaen"/>
          <w:i/>
          <w:iCs/>
          <w:sz w:val="28"/>
          <w:szCs w:val="28"/>
        </w:rPr>
        <w:t xml:space="preserve">owards </w:t>
      </w:r>
      <w:r w:rsidRPr="006D6C0B">
        <w:rPr>
          <w:rFonts w:ascii="Sylfaen" w:hAnsi="Sylfaen"/>
          <w:i/>
          <w:iCs/>
          <w:sz w:val="28"/>
          <w:szCs w:val="28"/>
        </w:rPr>
        <w:t>U</w:t>
      </w:r>
      <w:r>
        <w:rPr>
          <w:rFonts w:ascii="Sylfaen" w:hAnsi="Sylfaen"/>
          <w:i/>
          <w:iCs/>
          <w:sz w:val="28"/>
          <w:szCs w:val="28"/>
        </w:rPr>
        <w:t>nity</w:t>
      </w:r>
      <w:r w:rsidRPr="002164C7">
        <w:rPr>
          <w:rFonts w:ascii="Sylfaen" w:hAnsi="Sylfaen"/>
          <w:sz w:val="28"/>
          <w:szCs w:val="28"/>
        </w:rPr>
        <w:t>, p. 34).</w:t>
      </w:r>
    </w:p>
    <w:p w14:paraId="0F7FF0BC" w14:textId="77777777" w:rsidR="0053262C" w:rsidRPr="002164C7" w:rsidRDefault="0053262C" w:rsidP="00F5004A">
      <w:pPr>
        <w:jc w:val="both"/>
        <w:rPr>
          <w:rFonts w:ascii="Sylfaen" w:hAnsi="Sylfaen"/>
          <w:sz w:val="28"/>
          <w:szCs w:val="28"/>
        </w:rPr>
      </w:pPr>
    </w:p>
    <w:p w14:paraId="3A4303C9" w14:textId="77777777" w:rsidR="0053262C" w:rsidRPr="002164C7" w:rsidRDefault="0053262C" w:rsidP="00F5004A">
      <w:pPr>
        <w:jc w:val="both"/>
        <w:rPr>
          <w:rFonts w:ascii="Sylfaen" w:hAnsi="Sylfaen"/>
          <w:sz w:val="28"/>
          <w:szCs w:val="28"/>
        </w:rPr>
      </w:pPr>
      <w:r w:rsidRPr="002164C7">
        <w:rPr>
          <w:rFonts w:ascii="Sylfaen" w:hAnsi="Sylfaen"/>
          <w:sz w:val="28"/>
          <w:szCs w:val="28"/>
        </w:rPr>
        <w:t>And I pose two short questions, which I believe require serious consideration on our committed journey for restoration of full communion:</w:t>
      </w:r>
    </w:p>
    <w:p w14:paraId="37F5054B" w14:textId="77777777" w:rsidR="0053262C" w:rsidRPr="002164C7" w:rsidRDefault="0053262C" w:rsidP="00F5004A">
      <w:pPr>
        <w:jc w:val="both"/>
        <w:rPr>
          <w:rFonts w:ascii="Sylfaen" w:hAnsi="Sylfaen"/>
          <w:sz w:val="28"/>
          <w:szCs w:val="28"/>
        </w:rPr>
      </w:pPr>
    </w:p>
    <w:p w14:paraId="4DD8EED4" w14:textId="77777777" w:rsidR="0053262C" w:rsidRPr="002164C7" w:rsidRDefault="0053262C" w:rsidP="00F5004A">
      <w:pPr>
        <w:numPr>
          <w:ilvl w:val="0"/>
          <w:numId w:val="17"/>
        </w:numPr>
        <w:jc w:val="both"/>
        <w:rPr>
          <w:rFonts w:ascii="Sylfaen" w:hAnsi="Sylfaen"/>
          <w:sz w:val="28"/>
          <w:szCs w:val="28"/>
        </w:rPr>
      </w:pPr>
      <w:r w:rsidRPr="002164C7">
        <w:rPr>
          <w:rFonts w:ascii="Sylfaen" w:hAnsi="Sylfaen"/>
          <w:sz w:val="28"/>
          <w:szCs w:val="28"/>
        </w:rPr>
        <w:t>How will unity be implemented on a practical grassroots level?</w:t>
      </w:r>
    </w:p>
    <w:p w14:paraId="164F1A07" w14:textId="77777777" w:rsidR="0053262C" w:rsidRPr="002164C7" w:rsidRDefault="0053262C" w:rsidP="00F5004A">
      <w:pPr>
        <w:ind w:left="360"/>
        <w:jc w:val="both"/>
        <w:rPr>
          <w:rFonts w:ascii="Sylfaen" w:hAnsi="Sylfaen"/>
          <w:sz w:val="28"/>
          <w:szCs w:val="28"/>
        </w:rPr>
      </w:pPr>
    </w:p>
    <w:p w14:paraId="73A63E4E" w14:textId="77777777" w:rsidR="0053262C" w:rsidRPr="002164C7" w:rsidRDefault="0053262C" w:rsidP="00F5004A">
      <w:pPr>
        <w:numPr>
          <w:ilvl w:val="0"/>
          <w:numId w:val="17"/>
        </w:numPr>
        <w:jc w:val="both"/>
        <w:rPr>
          <w:rFonts w:ascii="Sylfaen" w:hAnsi="Sylfaen"/>
          <w:sz w:val="28"/>
          <w:szCs w:val="28"/>
        </w:rPr>
      </w:pPr>
      <w:r w:rsidRPr="002164C7">
        <w:rPr>
          <w:rFonts w:ascii="Sylfaen" w:hAnsi="Sylfaen"/>
          <w:sz w:val="28"/>
          <w:szCs w:val="28"/>
        </w:rPr>
        <w:t>How will the specific characteristics of each family and each Church be maintained for mutual enrichment?</w:t>
      </w:r>
    </w:p>
    <w:p w14:paraId="4BB12647" w14:textId="77777777" w:rsidR="0053262C" w:rsidRPr="00A9302B" w:rsidRDefault="0053262C" w:rsidP="00F5004A">
      <w:pPr>
        <w:jc w:val="both"/>
        <w:rPr>
          <w:rFonts w:ascii="Sylfaen" w:hAnsi="Sylfaen"/>
          <w:color w:val="000000" w:themeColor="text1"/>
          <w:sz w:val="28"/>
          <w:szCs w:val="28"/>
        </w:rPr>
      </w:pPr>
    </w:p>
    <w:p w14:paraId="661659DE" w14:textId="77777777" w:rsidR="0053262C" w:rsidRPr="00A9302B" w:rsidRDefault="0053262C" w:rsidP="00F5004A">
      <w:pPr>
        <w:jc w:val="both"/>
        <w:rPr>
          <w:rFonts w:ascii="Sylfaen" w:hAnsi="Sylfaen"/>
          <w:sz w:val="28"/>
          <w:szCs w:val="28"/>
        </w:rPr>
      </w:pPr>
      <w:r w:rsidRPr="00A9302B">
        <w:rPr>
          <w:rFonts w:ascii="Sylfaen" w:hAnsi="Sylfaen"/>
          <w:color w:val="000000" w:themeColor="text1"/>
          <w:sz w:val="28"/>
          <w:szCs w:val="28"/>
        </w:rPr>
        <w:t>V. Rev. Nareg Alemezian</w:t>
      </w:r>
    </w:p>
    <w:p w14:paraId="02827EF5" w14:textId="77777777" w:rsidR="0053262C" w:rsidRPr="00A9302B" w:rsidRDefault="0053262C" w:rsidP="00F5004A">
      <w:pPr>
        <w:jc w:val="both"/>
        <w:rPr>
          <w:rFonts w:ascii="Sylfaen" w:hAnsi="Sylfaen"/>
          <w:color w:val="000000" w:themeColor="text1"/>
          <w:sz w:val="28"/>
          <w:szCs w:val="28"/>
        </w:rPr>
      </w:pPr>
      <w:r w:rsidRPr="00A9302B">
        <w:rPr>
          <w:rFonts w:ascii="Sylfaen" w:hAnsi="Sylfaen"/>
          <w:color w:val="000000" w:themeColor="text1"/>
          <w:sz w:val="28"/>
          <w:szCs w:val="28"/>
        </w:rPr>
        <w:t>Armenian Apostolic Orthodox Church</w:t>
      </w:r>
      <w:r w:rsidRPr="00A9302B">
        <w:rPr>
          <w:rFonts w:ascii="Sylfaen" w:hAnsi="Sylfaen"/>
          <w:color w:val="000000" w:themeColor="text1"/>
          <w:sz w:val="28"/>
          <w:szCs w:val="28"/>
        </w:rPr>
        <w:tab/>
      </w:r>
      <w:r w:rsidRPr="00A9302B">
        <w:rPr>
          <w:rFonts w:ascii="Sylfaen" w:hAnsi="Sylfaen"/>
          <w:color w:val="000000" w:themeColor="text1"/>
          <w:sz w:val="28"/>
          <w:szCs w:val="28"/>
        </w:rPr>
        <w:tab/>
      </w:r>
      <w:r w:rsidRPr="00A9302B">
        <w:rPr>
          <w:rFonts w:ascii="Sylfaen" w:hAnsi="Sylfaen"/>
          <w:color w:val="000000" w:themeColor="text1"/>
          <w:sz w:val="28"/>
          <w:szCs w:val="28"/>
        </w:rPr>
        <w:tab/>
      </w:r>
      <w:r w:rsidRPr="00A9302B">
        <w:rPr>
          <w:rFonts w:ascii="Sylfaen" w:hAnsi="Sylfaen"/>
          <w:color w:val="000000" w:themeColor="text1"/>
          <w:sz w:val="28"/>
          <w:szCs w:val="28"/>
        </w:rPr>
        <w:tab/>
        <w:t xml:space="preserve">      </w:t>
      </w:r>
    </w:p>
    <w:p w14:paraId="634D204B" w14:textId="77777777" w:rsidR="0053262C" w:rsidRPr="00A9302B" w:rsidRDefault="0053262C" w:rsidP="00F5004A">
      <w:pPr>
        <w:jc w:val="both"/>
        <w:rPr>
          <w:rFonts w:ascii="Sylfaen" w:hAnsi="Sylfaen"/>
          <w:color w:val="000000" w:themeColor="text1"/>
          <w:sz w:val="28"/>
          <w:szCs w:val="28"/>
        </w:rPr>
      </w:pPr>
      <w:r w:rsidRPr="00A9302B">
        <w:rPr>
          <w:rFonts w:ascii="Sylfaen" w:hAnsi="Sylfaen"/>
          <w:color w:val="000000" w:themeColor="text1"/>
          <w:sz w:val="28"/>
          <w:szCs w:val="28"/>
        </w:rPr>
        <w:t>Catholicosate of the Great House of Cilicia</w:t>
      </w:r>
    </w:p>
    <w:p w14:paraId="20DCCC4B" w14:textId="77777777" w:rsidR="0053262C" w:rsidRPr="00A9302B" w:rsidRDefault="0053262C" w:rsidP="00F5004A">
      <w:pPr>
        <w:jc w:val="both"/>
        <w:rPr>
          <w:rFonts w:ascii="Sylfaen" w:hAnsi="Sylfaen"/>
          <w:color w:val="000000" w:themeColor="text1"/>
          <w:sz w:val="28"/>
          <w:szCs w:val="28"/>
        </w:rPr>
      </w:pPr>
      <w:r w:rsidRPr="00A9302B">
        <w:rPr>
          <w:rFonts w:ascii="Sylfaen" w:hAnsi="Sylfaen"/>
          <w:color w:val="000000" w:themeColor="text1"/>
          <w:sz w:val="28"/>
          <w:szCs w:val="28"/>
        </w:rPr>
        <w:t>Antelias-Lebanon</w:t>
      </w:r>
    </w:p>
    <w:p w14:paraId="51962B11" w14:textId="77777777" w:rsidR="0053262C" w:rsidRDefault="0053262C" w:rsidP="00F5004A">
      <w:pPr>
        <w:rPr>
          <w:rFonts w:ascii="Sylfaen" w:hAnsi="Sylfaen"/>
          <w:sz w:val="28"/>
          <w:szCs w:val="28"/>
        </w:rPr>
      </w:pPr>
    </w:p>
    <w:p w14:paraId="527F8D7A" w14:textId="77777777" w:rsidR="00DE497B" w:rsidRDefault="00DE497B" w:rsidP="00F5004A">
      <w:pPr>
        <w:rPr>
          <w:rFonts w:ascii="Sylfaen" w:hAnsi="Sylfaen"/>
          <w:sz w:val="28"/>
          <w:szCs w:val="28"/>
        </w:rPr>
      </w:pPr>
    </w:p>
    <w:p w14:paraId="37347682" w14:textId="77777777" w:rsidR="00DE497B" w:rsidRDefault="00DE497B" w:rsidP="00F5004A">
      <w:pPr>
        <w:rPr>
          <w:rFonts w:ascii="Sylfaen" w:hAnsi="Sylfaen"/>
          <w:sz w:val="28"/>
          <w:szCs w:val="28"/>
        </w:rPr>
      </w:pPr>
    </w:p>
    <w:p w14:paraId="601417D7" w14:textId="77777777" w:rsidR="00DE497B" w:rsidRDefault="00DE497B" w:rsidP="00F5004A">
      <w:pPr>
        <w:rPr>
          <w:rFonts w:ascii="Sylfaen" w:hAnsi="Sylfaen"/>
          <w:sz w:val="28"/>
          <w:szCs w:val="28"/>
        </w:rPr>
      </w:pPr>
    </w:p>
    <w:p w14:paraId="1B4435A7" w14:textId="77777777" w:rsidR="00DE497B" w:rsidRDefault="00DE497B" w:rsidP="00F5004A">
      <w:pPr>
        <w:rPr>
          <w:rFonts w:ascii="Sylfaen" w:hAnsi="Sylfaen"/>
          <w:sz w:val="28"/>
          <w:szCs w:val="28"/>
        </w:rPr>
      </w:pPr>
    </w:p>
    <w:p w14:paraId="6495181F" w14:textId="77777777" w:rsidR="00DE497B" w:rsidRDefault="00DE497B" w:rsidP="00F5004A">
      <w:pPr>
        <w:rPr>
          <w:rFonts w:ascii="Sylfaen" w:hAnsi="Sylfaen"/>
          <w:sz w:val="28"/>
          <w:szCs w:val="28"/>
        </w:rPr>
      </w:pPr>
    </w:p>
    <w:p w14:paraId="01ADFCD7" w14:textId="77777777" w:rsidR="00DE497B" w:rsidRDefault="00DE497B" w:rsidP="00F5004A">
      <w:pPr>
        <w:rPr>
          <w:rFonts w:ascii="Sylfaen" w:hAnsi="Sylfaen"/>
          <w:sz w:val="28"/>
          <w:szCs w:val="28"/>
        </w:rPr>
      </w:pPr>
    </w:p>
    <w:p w14:paraId="6C70B2A6" w14:textId="77777777" w:rsidR="00DE497B" w:rsidRDefault="00DE497B" w:rsidP="00F5004A">
      <w:pPr>
        <w:rPr>
          <w:rFonts w:ascii="Sylfaen" w:hAnsi="Sylfaen"/>
          <w:sz w:val="28"/>
          <w:szCs w:val="28"/>
        </w:rPr>
      </w:pPr>
    </w:p>
    <w:p w14:paraId="0895D51E" w14:textId="77777777" w:rsidR="00DE497B" w:rsidRPr="00516A4E" w:rsidRDefault="00DE497B" w:rsidP="00516A4E">
      <w:pPr>
        <w:pStyle w:val="Heading4"/>
        <w:pageBreakBefore/>
        <w:spacing w:before="0" w:after="0"/>
        <w:jc w:val="center"/>
        <w:rPr>
          <w:rFonts w:ascii="Sylfaen" w:hAnsi="Sylfaen"/>
          <w:i w:val="0"/>
          <w:color w:val="000000" w:themeColor="text1"/>
          <w:sz w:val="28"/>
          <w:szCs w:val="28"/>
          <w:u w:val="single"/>
        </w:rPr>
      </w:pPr>
      <w:r w:rsidRPr="00516A4E">
        <w:rPr>
          <w:rFonts w:ascii="Sylfaen" w:hAnsi="Sylfaen"/>
          <w:i w:val="0"/>
          <w:color w:val="000000" w:themeColor="text1"/>
          <w:sz w:val="28"/>
          <w:szCs w:val="28"/>
          <w:u w:val="single"/>
        </w:rPr>
        <w:lastRenderedPageBreak/>
        <w:t>APPENDIX 1</w:t>
      </w:r>
    </w:p>
    <w:p w14:paraId="771D8296" w14:textId="77777777" w:rsidR="00DE497B" w:rsidRPr="00516A4E" w:rsidRDefault="00DE497B" w:rsidP="00516A4E">
      <w:pPr>
        <w:pStyle w:val="Heading4"/>
        <w:spacing w:before="0" w:after="0"/>
        <w:rPr>
          <w:rFonts w:ascii="Sylfaen" w:hAnsi="Sylfaen"/>
          <w:i w:val="0"/>
          <w:color w:val="000000" w:themeColor="text1"/>
          <w:sz w:val="28"/>
          <w:szCs w:val="28"/>
        </w:rPr>
      </w:pPr>
    </w:p>
    <w:p w14:paraId="081C6380" w14:textId="77777777" w:rsidR="00516A4E" w:rsidRPr="00516A4E" w:rsidRDefault="00516A4E" w:rsidP="00516A4E">
      <w:pPr>
        <w:rPr>
          <w:rFonts w:ascii="Sylfaen" w:hAnsi="Sylfaen"/>
          <w:sz w:val="28"/>
          <w:szCs w:val="28"/>
        </w:rPr>
      </w:pPr>
    </w:p>
    <w:p w14:paraId="4227B884" w14:textId="77777777" w:rsidR="00DE497B" w:rsidRPr="00516A4E" w:rsidRDefault="00DE497B" w:rsidP="00516A4E">
      <w:pPr>
        <w:pStyle w:val="Heading4"/>
        <w:spacing w:before="0" w:after="0"/>
        <w:jc w:val="center"/>
        <w:rPr>
          <w:rFonts w:ascii="Sylfaen" w:hAnsi="Sylfaen"/>
          <w:i w:val="0"/>
          <w:color w:val="000000" w:themeColor="text1"/>
          <w:sz w:val="32"/>
          <w:szCs w:val="32"/>
        </w:rPr>
      </w:pPr>
      <w:r w:rsidRPr="00516A4E">
        <w:rPr>
          <w:rFonts w:ascii="Sylfaen" w:hAnsi="Sylfaen"/>
          <w:i w:val="0"/>
          <w:color w:val="000000" w:themeColor="text1"/>
          <w:sz w:val="32"/>
          <w:szCs w:val="32"/>
        </w:rPr>
        <w:t>AGREED STATEMENT</w:t>
      </w:r>
    </w:p>
    <w:p w14:paraId="08DE7BBE" w14:textId="77777777" w:rsidR="00DE497B" w:rsidRPr="00516A4E" w:rsidRDefault="00DE497B" w:rsidP="00516A4E">
      <w:pPr>
        <w:pStyle w:val="Heading4"/>
        <w:spacing w:before="0" w:after="0"/>
        <w:rPr>
          <w:rFonts w:ascii="Sylfaen" w:hAnsi="Sylfaen"/>
          <w:i w:val="0"/>
          <w:color w:val="000000" w:themeColor="text1"/>
          <w:sz w:val="28"/>
          <w:szCs w:val="28"/>
        </w:rPr>
      </w:pPr>
    </w:p>
    <w:p w14:paraId="5A3DEF0E" w14:textId="77777777" w:rsidR="00DE497B" w:rsidRPr="00516A4E" w:rsidRDefault="00DE497B" w:rsidP="00516A4E">
      <w:pPr>
        <w:jc w:val="center"/>
        <w:rPr>
          <w:rFonts w:ascii="Sylfaen" w:hAnsi="Sylfaen"/>
          <w:color w:val="000000" w:themeColor="text1"/>
          <w:sz w:val="28"/>
          <w:szCs w:val="28"/>
        </w:rPr>
      </w:pPr>
      <w:r w:rsidRPr="00516A4E">
        <w:rPr>
          <w:rFonts w:ascii="Sylfaen" w:hAnsi="Sylfaen"/>
          <w:color w:val="000000" w:themeColor="text1"/>
          <w:sz w:val="28"/>
          <w:szCs w:val="28"/>
        </w:rPr>
        <w:t xml:space="preserve">JOINT COMMISSION OF THE THEOLOGICAL DIALOGUE BETWEEN </w:t>
      </w:r>
    </w:p>
    <w:p w14:paraId="1508CD6C" w14:textId="77777777" w:rsidR="00DE497B" w:rsidRPr="00516A4E" w:rsidRDefault="00DE497B" w:rsidP="00516A4E">
      <w:pPr>
        <w:jc w:val="center"/>
        <w:rPr>
          <w:rFonts w:ascii="Sylfaen" w:hAnsi="Sylfaen"/>
          <w:color w:val="000000" w:themeColor="text1"/>
          <w:sz w:val="28"/>
          <w:szCs w:val="28"/>
        </w:rPr>
      </w:pPr>
      <w:r w:rsidRPr="00516A4E">
        <w:rPr>
          <w:rFonts w:ascii="Sylfaen" w:hAnsi="Sylfaen"/>
          <w:color w:val="000000" w:themeColor="text1"/>
          <w:sz w:val="28"/>
          <w:szCs w:val="28"/>
        </w:rPr>
        <w:t xml:space="preserve">THE ORTHODOX AND ORIENTAL ORTHODOX CHURCHES </w:t>
      </w:r>
    </w:p>
    <w:p w14:paraId="0DBD59D7" w14:textId="77777777" w:rsidR="00DE497B" w:rsidRPr="00516A4E" w:rsidRDefault="00DE497B" w:rsidP="00516A4E">
      <w:pPr>
        <w:pStyle w:val="Heading4"/>
        <w:spacing w:before="0" w:after="0"/>
        <w:jc w:val="center"/>
        <w:rPr>
          <w:rFonts w:ascii="Sylfaen" w:hAnsi="Sylfaen"/>
          <w:i w:val="0"/>
          <w:color w:val="000000" w:themeColor="text1"/>
          <w:sz w:val="28"/>
          <w:szCs w:val="28"/>
        </w:rPr>
      </w:pPr>
      <w:r w:rsidRPr="00516A4E">
        <w:rPr>
          <w:rFonts w:ascii="Sylfaen" w:hAnsi="Sylfaen"/>
          <w:i w:val="0"/>
          <w:color w:val="000000" w:themeColor="text1"/>
          <w:sz w:val="28"/>
          <w:szCs w:val="28"/>
        </w:rPr>
        <w:t>MONASTERY OF ANBA BISHOY-EGYPT, 24 JUNE 1989</w:t>
      </w:r>
    </w:p>
    <w:p w14:paraId="342C4A06" w14:textId="77777777" w:rsidR="00DE497B" w:rsidRPr="00516A4E" w:rsidRDefault="00DE497B" w:rsidP="00516A4E">
      <w:pPr>
        <w:jc w:val="both"/>
        <w:rPr>
          <w:rFonts w:ascii="Sylfaen" w:hAnsi="Sylfaen"/>
          <w:color w:val="000000" w:themeColor="text1"/>
          <w:sz w:val="28"/>
          <w:szCs w:val="28"/>
        </w:rPr>
      </w:pPr>
    </w:p>
    <w:p w14:paraId="22209582" w14:textId="77777777" w:rsidR="00DE497B" w:rsidRPr="00516A4E" w:rsidRDefault="00DE497B" w:rsidP="00516A4E">
      <w:pPr>
        <w:jc w:val="both"/>
        <w:rPr>
          <w:rFonts w:ascii="Sylfaen" w:hAnsi="Sylfaen"/>
        </w:rPr>
      </w:pPr>
      <w:r w:rsidRPr="00516A4E">
        <w:rPr>
          <w:rFonts w:ascii="Sylfaen" w:hAnsi="Sylfaen"/>
        </w:rPr>
        <w:t xml:space="preserve">We have inherited from our fathers in Christ the one apostolic faith and Tradition, though as churches we have been separated from each other for centuries. As two families of Orthodox churches long out of communion with each other, we now pray and trust in God to restore that communion on the basis of the common apostolic faith of the undivided church of the first centuries which we confess in a common creed. What follows is a simple reverent statement of what we do believe on our way to restore communion between our two families of Orthodox churches. </w:t>
      </w:r>
    </w:p>
    <w:p w14:paraId="57146116" w14:textId="77777777" w:rsidR="00DE497B" w:rsidRPr="00516A4E" w:rsidRDefault="00DE497B" w:rsidP="00516A4E">
      <w:pPr>
        <w:jc w:val="both"/>
        <w:rPr>
          <w:rFonts w:ascii="Sylfaen" w:hAnsi="Sylfaen"/>
        </w:rPr>
      </w:pPr>
    </w:p>
    <w:p w14:paraId="43DD600F" w14:textId="77777777" w:rsidR="00DE497B" w:rsidRPr="00516A4E" w:rsidRDefault="00DE497B" w:rsidP="00516A4E">
      <w:pPr>
        <w:jc w:val="both"/>
        <w:rPr>
          <w:rFonts w:ascii="Sylfaen" w:hAnsi="Sylfaen"/>
        </w:rPr>
      </w:pPr>
      <w:r w:rsidRPr="00516A4E">
        <w:rPr>
          <w:rFonts w:ascii="Sylfaen" w:hAnsi="Sylfaen"/>
        </w:rPr>
        <w:t xml:space="preserve">Throughout our discussions we have found our common ground in the formula of our common father, St Cyril of Alexandria: </w:t>
      </w:r>
      <w:r w:rsidRPr="00516A4E">
        <w:rPr>
          <w:rFonts w:ascii="Sylfaen" w:hAnsi="Sylfaen"/>
          <w:i/>
        </w:rPr>
        <w:t xml:space="preserve">mia physis (hypostasis) tou Theoria Logou sesarkomené, </w:t>
      </w:r>
      <w:r w:rsidRPr="00516A4E">
        <w:rPr>
          <w:rFonts w:ascii="Sylfaen" w:hAnsi="Sylfaen"/>
        </w:rPr>
        <w:t xml:space="preserve">and in his dictum that “it is sufficient for the confession of our true and irreproachable faith to say and to confess that the Holy Virgin is Theotokos (Hom. 15, cf. Ep. 39).” </w:t>
      </w:r>
    </w:p>
    <w:p w14:paraId="1EBAFBD7" w14:textId="77777777" w:rsidR="00DE497B" w:rsidRPr="00516A4E" w:rsidRDefault="00DE497B" w:rsidP="00516A4E">
      <w:pPr>
        <w:jc w:val="both"/>
        <w:rPr>
          <w:rFonts w:ascii="Sylfaen" w:hAnsi="Sylfaen"/>
        </w:rPr>
      </w:pPr>
    </w:p>
    <w:p w14:paraId="065C1929" w14:textId="77777777" w:rsidR="00DE497B" w:rsidRPr="00516A4E" w:rsidRDefault="00DE497B" w:rsidP="00516A4E">
      <w:pPr>
        <w:jc w:val="center"/>
        <w:rPr>
          <w:rFonts w:ascii="Sylfaen" w:hAnsi="Sylfaen"/>
        </w:rPr>
      </w:pPr>
      <w:r w:rsidRPr="00516A4E">
        <w:rPr>
          <w:rFonts w:ascii="Sylfaen" w:hAnsi="Sylfaen"/>
        </w:rPr>
        <w:t>* * *</w:t>
      </w:r>
    </w:p>
    <w:p w14:paraId="163DFA43" w14:textId="77777777" w:rsidR="00DE497B" w:rsidRPr="00516A4E" w:rsidRDefault="00DE497B" w:rsidP="00516A4E">
      <w:pPr>
        <w:jc w:val="both"/>
        <w:rPr>
          <w:rFonts w:ascii="Sylfaen" w:hAnsi="Sylfaen"/>
        </w:rPr>
      </w:pPr>
    </w:p>
    <w:p w14:paraId="62B690F0" w14:textId="77777777" w:rsidR="00DE497B" w:rsidRPr="00516A4E" w:rsidRDefault="00DE497B" w:rsidP="00516A4E">
      <w:pPr>
        <w:jc w:val="both"/>
        <w:rPr>
          <w:rFonts w:ascii="Sylfaen" w:hAnsi="Sylfaen"/>
        </w:rPr>
      </w:pPr>
      <w:r w:rsidRPr="00516A4E">
        <w:rPr>
          <w:rFonts w:ascii="Sylfaen" w:hAnsi="Sylfaen"/>
        </w:rPr>
        <w:t xml:space="preserve">Great indeed is the wonderful mystery of the Father, Son and Holy Spirit, one True God, one </w:t>
      </w:r>
      <w:r w:rsidRPr="00516A4E">
        <w:rPr>
          <w:rFonts w:ascii="Sylfaen" w:hAnsi="Sylfaen"/>
          <w:i/>
        </w:rPr>
        <w:t xml:space="preserve">ousia </w:t>
      </w:r>
      <w:r w:rsidRPr="00516A4E">
        <w:rPr>
          <w:rFonts w:ascii="Sylfaen" w:hAnsi="Sylfaen"/>
        </w:rPr>
        <w:t xml:space="preserve">in three </w:t>
      </w:r>
      <w:r w:rsidRPr="00516A4E">
        <w:rPr>
          <w:rFonts w:ascii="Sylfaen" w:hAnsi="Sylfaen"/>
          <w:i/>
        </w:rPr>
        <w:t xml:space="preserve">hypostases </w:t>
      </w:r>
      <w:r w:rsidRPr="00516A4E">
        <w:rPr>
          <w:rFonts w:ascii="Sylfaen" w:hAnsi="Sylfaen"/>
        </w:rPr>
        <w:t xml:space="preserve">or three </w:t>
      </w:r>
      <w:r w:rsidRPr="00516A4E">
        <w:rPr>
          <w:rFonts w:ascii="Sylfaen" w:hAnsi="Sylfaen"/>
          <w:i/>
        </w:rPr>
        <w:t xml:space="preserve">prosopa. </w:t>
      </w:r>
      <w:r w:rsidRPr="00516A4E">
        <w:rPr>
          <w:rFonts w:ascii="Sylfaen" w:hAnsi="Sylfaen"/>
        </w:rPr>
        <w:t xml:space="preserve">Blessed be the Name of the Lord our God for ever and ever. </w:t>
      </w:r>
    </w:p>
    <w:p w14:paraId="10E334A9" w14:textId="77777777" w:rsidR="00DE497B" w:rsidRPr="00516A4E" w:rsidRDefault="00DE497B" w:rsidP="00516A4E">
      <w:pPr>
        <w:jc w:val="both"/>
        <w:rPr>
          <w:rFonts w:ascii="Sylfaen" w:hAnsi="Sylfaen"/>
        </w:rPr>
      </w:pPr>
    </w:p>
    <w:p w14:paraId="7767F954" w14:textId="77777777" w:rsidR="00DE497B" w:rsidRPr="00516A4E" w:rsidRDefault="00DE497B" w:rsidP="00516A4E">
      <w:pPr>
        <w:jc w:val="both"/>
        <w:rPr>
          <w:rFonts w:ascii="Sylfaen" w:hAnsi="Sylfaen"/>
        </w:rPr>
      </w:pPr>
      <w:r w:rsidRPr="00516A4E">
        <w:rPr>
          <w:rFonts w:ascii="Sylfaen" w:hAnsi="Sylfaen"/>
        </w:rPr>
        <w:t xml:space="preserve">Great indeed is also the ineffable mystery of the incarnation of our Lord Jesus Christ, for us and for our salvation. </w:t>
      </w:r>
    </w:p>
    <w:p w14:paraId="6AD505B9" w14:textId="77777777" w:rsidR="00DE497B" w:rsidRPr="00516A4E" w:rsidRDefault="00DE497B" w:rsidP="00516A4E">
      <w:pPr>
        <w:jc w:val="both"/>
        <w:rPr>
          <w:rFonts w:ascii="Sylfaen" w:hAnsi="Sylfaen"/>
        </w:rPr>
      </w:pPr>
    </w:p>
    <w:p w14:paraId="09496DF1" w14:textId="77777777" w:rsidR="00DE497B" w:rsidRPr="00516A4E" w:rsidRDefault="00DE497B" w:rsidP="00516A4E">
      <w:pPr>
        <w:jc w:val="both"/>
        <w:rPr>
          <w:rFonts w:ascii="Sylfaen" w:hAnsi="Sylfaen"/>
        </w:rPr>
      </w:pPr>
      <w:r w:rsidRPr="00516A4E">
        <w:rPr>
          <w:rFonts w:ascii="Sylfaen" w:hAnsi="Sylfaen"/>
        </w:rPr>
        <w:t>The Logos, eternally consubstantial with the Father and the Holy Spirit in his divinity, has in these last days become incarnate of the Holy Spirit and Blessed Virgin Mary Theotokos, and thus became man, consubstantial with us in his humanity but without sin. He is true God and true man at the same time, perfect in his divinity, perfect in his humanity. Because the one she bore in her womb was at the same time fully God as well as fully human we call the Blessed Virgin Theotokos.</w:t>
      </w:r>
    </w:p>
    <w:p w14:paraId="610B6109" w14:textId="77777777" w:rsidR="00DE497B" w:rsidRPr="00516A4E" w:rsidRDefault="00DE497B" w:rsidP="00516A4E">
      <w:pPr>
        <w:jc w:val="both"/>
        <w:rPr>
          <w:rFonts w:ascii="Sylfaen" w:hAnsi="Sylfaen"/>
        </w:rPr>
      </w:pPr>
    </w:p>
    <w:p w14:paraId="0C966FBD" w14:textId="77777777" w:rsidR="00DE497B" w:rsidRPr="00516A4E" w:rsidRDefault="00DE497B" w:rsidP="00516A4E">
      <w:pPr>
        <w:jc w:val="both"/>
        <w:rPr>
          <w:rFonts w:ascii="Sylfaen" w:hAnsi="Sylfaen"/>
        </w:rPr>
      </w:pPr>
      <w:r w:rsidRPr="00516A4E">
        <w:rPr>
          <w:rFonts w:ascii="Sylfaen" w:hAnsi="Sylfaen"/>
        </w:rPr>
        <w:lastRenderedPageBreak/>
        <w:t>When we speak of the one composite (</w:t>
      </w:r>
      <w:r w:rsidRPr="00516A4E">
        <w:rPr>
          <w:rFonts w:ascii="Sylfaen" w:hAnsi="Sylfaen"/>
          <w:i/>
        </w:rPr>
        <w:t xml:space="preserve">synthetos) </w:t>
      </w:r>
      <w:r w:rsidRPr="00516A4E">
        <w:rPr>
          <w:rFonts w:ascii="Sylfaen" w:hAnsi="Sylfaen"/>
        </w:rPr>
        <w:t xml:space="preserve">hypostasis of our Lord Jesus Christ, we do not say that in him a divine hypostasis and a human hypostasis came together. It is that the one eternal hypostasis of the Second Person of the Trinity has assumed our created human nature in that act uniting it with his own uncreated divine nature, to form an inseparably and unconfusedly united real divine-human being, the natures being distinguished from each other in contemplation </w:t>
      </w:r>
      <w:r w:rsidRPr="00516A4E">
        <w:rPr>
          <w:rFonts w:ascii="Sylfaen" w:hAnsi="Sylfaen"/>
          <w:i/>
        </w:rPr>
        <w:t xml:space="preserve">(theoria) </w:t>
      </w:r>
      <w:r w:rsidRPr="00516A4E">
        <w:rPr>
          <w:rFonts w:ascii="Sylfaen" w:hAnsi="Sylfaen"/>
        </w:rPr>
        <w:t>only.</w:t>
      </w:r>
    </w:p>
    <w:p w14:paraId="0249547F" w14:textId="77777777" w:rsidR="00DE497B" w:rsidRPr="00516A4E" w:rsidRDefault="00DE497B" w:rsidP="00516A4E">
      <w:pPr>
        <w:tabs>
          <w:tab w:val="left" w:pos="720"/>
        </w:tabs>
        <w:jc w:val="both"/>
        <w:rPr>
          <w:rFonts w:ascii="Sylfaen" w:hAnsi="Sylfaen"/>
        </w:rPr>
      </w:pPr>
    </w:p>
    <w:p w14:paraId="523B2D67" w14:textId="77777777" w:rsidR="00DE497B" w:rsidRPr="00516A4E" w:rsidRDefault="00DE497B" w:rsidP="00516A4E">
      <w:pPr>
        <w:tabs>
          <w:tab w:val="left" w:pos="720"/>
        </w:tabs>
        <w:jc w:val="both"/>
        <w:rPr>
          <w:rFonts w:ascii="Sylfaen" w:hAnsi="Sylfaen"/>
        </w:rPr>
      </w:pPr>
      <w:r w:rsidRPr="00516A4E">
        <w:rPr>
          <w:rFonts w:ascii="Sylfaen" w:hAnsi="Sylfaen"/>
        </w:rPr>
        <w:t>The hypostasis of the Logos before the incarnation, even with his divine nature, is of course not composite. The same hypostasis, as distinct from nature, of the incarnate Logos, is not composite either. The unique theandric person (</w:t>
      </w:r>
      <w:r w:rsidRPr="00516A4E">
        <w:rPr>
          <w:rFonts w:ascii="Sylfaen" w:hAnsi="Sylfaen"/>
          <w:i/>
          <w:iCs/>
        </w:rPr>
        <w:t>prosopon</w:t>
      </w:r>
      <w:r w:rsidRPr="00516A4E">
        <w:rPr>
          <w:rFonts w:ascii="Sylfaen" w:hAnsi="Sylfaen"/>
          <w:i/>
        </w:rPr>
        <w:t xml:space="preserve">) </w:t>
      </w:r>
      <w:r w:rsidRPr="00516A4E">
        <w:rPr>
          <w:rFonts w:ascii="Sylfaen" w:hAnsi="Sylfaen"/>
        </w:rPr>
        <w:t xml:space="preserve">of Jesus Christ is one eternal hypostasis who has assumed human nature by the incarnation. So we call that hypostasis composite, on account of the natures which are united to form one composite unity. It is not the case that our fathers used </w:t>
      </w:r>
      <w:r w:rsidRPr="00516A4E">
        <w:rPr>
          <w:rFonts w:ascii="Sylfaen" w:hAnsi="Sylfaen"/>
          <w:i/>
        </w:rPr>
        <w:t xml:space="preserve">physis </w:t>
      </w:r>
      <w:r w:rsidRPr="00516A4E">
        <w:rPr>
          <w:rFonts w:ascii="Sylfaen" w:hAnsi="Sylfaen"/>
        </w:rPr>
        <w:t xml:space="preserve">and </w:t>
      </w:r>
      <w:r w:rsidRPr="00516A4E">
        <w:rPr>
          <w:rFonts w:ascii="Sylfaen" w:hAnsi="Sylfaen"/>
          <w:i/>
        </w:rPr>
        <w:t xml:space="preserve">hypostasis </w:t>
      </w:r>
      <w:r w:rsidRPr="00516A4E">
        <w:rPr>
          <w:rFonts w:ascii="Sylfaen" w:hAnsi="Sylfaen"/>
        </w:rPr>
        <w:t>always interchangeably and confused the one with the other. The term hypostasis can be used to denote both the person as distinct from nature, and also the person with the nature, for a hypostasis never in fact exists without a nature.</w:t>
      </w:r>
    </w:p>
    <w:p w14:paraId="4349BB23" w14:textId="77777777" w:rsidR="00DE497B" w:rsidRPr="00516A4E" w:rsidRDefault="00DE497B" w:rsidP="00516A4E">
      <w:pPr>
        <w:tabs>
          <w:tab w:val="left" w:pos="720"/>
        </w:tabs>
        <w:jc w:val="both"/>
        <w:rPr>
          <w:rFonts w:ascii="Sylfaen" w:hAnsi="Sylfaen"/>
        </w:rPr>
      </w:pPr>
    </w:p>
    <w:p w14:paraId="7E9CFBB6" w14:textId="77777777" w:rsidR="00DE497B" w:rsidRPr="00516A4E" w:rsidRDefault="00DE497B" w:rsidP="00516A4E">
      <w:pPr>
        <w:tabs>
          <w:tab w:val="left" w:pos="720"/>
        </w:tabs>
        <w:jc w:val="both"/>
        <w:rPr>
          <w:rFonts w:ascii="Sylfaen" w:hAnsi="Sylfaen"/>
        </w:rPr>
      </w:pPr>
      <w:r w:rsidRPr="00516A4E">
        <w:rPr>
          <w:rFonts w:ascii="Sylfaen" w:hAnsi="Sylfaen"/>
        </w:rPr>
        <w:t xml:space="preserve">It is the same hypostasis of the Second Person of the Trinity, eternally begotten from the Father who in these last days became a human being and was born of the Blessed Virgin. This is the mystery of the hypostatic union we confess in humble adoration – the real union of the divine with the human, with all the properties and functions of the uncreated divine nature, including natural will and natural energy, inseparably and unconfusedly united with the created human nature with all its properties and functions, including natural will and natural energy. It is the Logos incarnate who is the subject of all the willing and acting of Jesus Christ. </w:t>
      </w:r>
    </w:p>
    <w:p w14:paraId="677178B0" w14:textId="77777777" w:rsidR="00DE497B" w:rsidRPr="00516A4E" w:rsidRDefault="00DE497B" w:rsidP="00516A4E">
      <w:pPr>
        <w:jc w:val="both"/>
        <w:rPr>
          <w:rFonts w:ascii="Sylfaen" w:hAnsi="Sylfaen"/>
        </w:rPr>
      </w:pPr>
    </w:p>
    <w:p w14:paraId="072FF6A5" w14:textId="77777777" w:rsidR="00DE497B" w:rsidRPr="00516A4E" w:rsidRDefault="00DE497B" w:rsidP="00516A4E">
      <w:pPr>
        <w:jc w:val="both"/>
        <w:rPr>
          <w:rFonts w:ascii="Sylfaen" w:hAnsi="Sylfaen"/>
        </w:rPr>
      </w:pPr>
      <w:r w:rsidRPr="00516A4E">
        <w:rPr>
          <w:rFonts w:ascii="Sylfaen" w:hAnsi="Sylfaen"/>
        </w:rPr>
        <w:t xml:space="preserve">We agree in condemning the Nestorian and the Eutychian heresies. We neither separate nor divide the human nature in Christ from his divine nature, nor do we think that the former was absorbed in the latter and thus ceased to exist. </w:t>
      </w:r>
    </w:p>
    <w:p w14:paraId="5615D156" w14:textId="77777777" w:rsidR="00DE497B" w:rsidRPr="00516A4E" w:rsidRDefault="00DE497B" w:rsidP="00516A4E">
      <w:pPr>
        <w:jc w:val="both"/>
        <w:rPr>
          <w:rFonts w:ascii="Sylfaen" w:hAnsi="Sylfaen"/>
        </w:rPr>
      </w:pPr>
    </w:p>
    <w:p w14:paraId="1E0CAF54" w14:textId="77777777" w:rsidR="00DE497B" w:rsidRPr="00516A4E" w:rsidRDefault="00DE497B" w:rsidP="00516A4E">
      <w:pPr>
        <w:jc w:val="both"/>
        <w:rPr>
          <w:rFonts w:ascii="Sylfaen" w:hAnsi="Sylfaen"/>
        </w:rPr>
      </w:pPr>
      <w:r w:rsidRPr="00516A4E">
        <w:rPr>
          <w:rFonts w:ascii="Sylfaen" w:hAnsi="Sylfaen"/>
        </w:rPr>
        <w:t>The four adverbs used to qualify the mystery of the hypostatic union belong to our common tradition – without commingling (or confusion) (</w:t>
      </w:r>
      <w:r w:rsidRPr="00516A4E">
        <w:rPr>
          <w:rFonts w:ascii="Sylfaen" w:hAnsi="Sylfaen"/>
          <w:i/>
        </w:rPr>
        <w:t>asyngchytós</w:t>
      </w:r>
      <w:r w:rsidRPr="00516A4E">
        <w:rPr>
          <w:rFonts w:ascii="Sylfaen" w:hAnsi="Sylfaen"/>
        </w:rPr>
        <w:t>), without change (</w:t>
      </w:r>
      <w:r w:rsidRPr="00516A4E">
        <w:rPr>
          <w:rFonts w:ascii="Sylfaen" w:hAnsi="Sylfaen"/>
          <w:i/>
        </w:rPr>
        <w:t>atreptós</w:t>
      </w:r>
      <w:r w:rsidRPr="00516A4E">
        <w:rPr>
          <w:rFonts w:ascii="Sylfaen" w:hAnsi="Sylfaen"/>
        </w:rPr>
        <w:t>), without separation (</w:t>
      </w:r>
      <w:r w:rsidRPr="00516A4E">
        <w:rPr>
          <w:rFonts w:ascii="Sylfaen" w:hAnsi="Sylfaen"/>
          <w:i/>
        </w:rPr>
        <w:t>achoristós</w:t>
      </w:r>
      <w:r w:rsidRPr="00516A4E">
        <w:rPr>
          <w:rFonts w:ascii="Sylfaen" w:hAnsi="Sylfaen"/>
        </w:rPr>
        <w:t>) and without division (</w:t>
      </w:r>
      <w:r w:rsidRPr="00516A4E">
        <w:rPr>
          <w:rFonts w:ascii="Sylfaen" w:hAnsi="Sylfaen"/>
          <w:i/>
        </w:rPr>
        <w:t xml:space="preserve">adiairetós). </w:t>
      </w:r>
      <w:r w:rsidRPr="00516A4E">
        <w:rPr>
          <w:rFonts w:ascii="Sylfaen" w:hAnsi="Sylfaen"/>
        </w:rPr>
        <w:t xml:space="preserve">Those among us who speak of two natures in Christ do not thereby deny their inseparable, indivisible union; those among us who speak of one united divine-human nature in Christ do not thereby deny the continuing dynamic presence in Christ of the divine and the human, without change, without confusion. </w:t>
      </w:r>
    </w:p>
    <w:p w14:paraId="67AEF03F" w14:textId="77777777" w:rsidR="00DE497B" w:rsidRPr="00516A4E" w:rsidRDefault="00DE497B" w:rsidP="00516A4E">
      <w:pPr>
        <w:jc w:val="both"/>
        <w:rPr>
          <w:rFonts w:ascii="Sylfaen" w:hAnsi="Sylfaen"/>
        </w:rPr>
      </w:pPr>
    </w:p>
    <w:p w14:paraId="3D438CB6" w14:textId="77777777" w:rsidR="00DE497B" w:rsidRPr="00516A4E" w:rsidRDefault="00DE497B" w:rsidP="00516A4E">
      <w:pPr>
        <w:jc w:val="both"/>
        <w:rPr>
          <w:rFonts w:ascii="Sylfaen" w:hAnsi="Sylfaen"/>
        </w:rPr>
      </w:pPr>
      <w:r w:rsidRPr="00516A4E">
        <w:rPr>
          <w:rFonts w:ascii="Sylfaen" w:hAnsi="Sylfaen"/>
        </w:rPr>
        <w:t xml:space="preserve">Our mutual agreement is not limited to Christology, but encompasses the whole faith of the one undivided church of the early centuries. We are agreed also in our understanding of the Person and work of God the Holy Spirit, who proceeds from the Father alone, and is always adored with the Father and the Son. </w:t>
      </w:r>
    </w:p>
    <w:p w14:paraId="6379E434" w14:textId="77777777" w:rsidR="00DE497B" w:rsidRPr="00516A4E" w:rsidRDefault="00DE497B" w:rsidP="00516A4E">
      <w:pPr>
        <w:rPr>
          <w:color w:val="FF0000"/>
        </w:rPr>
      </w:pPr>
    </w:p>
    <w:p w14:paraId="563480AC" w14:textId="77777777" w:rsidR="00DE497B" w:rsidRPr="00516A4E" w:rsidRDefault="00DE497B" w:rsidP="00516A4E">
      <w:pPr>
        <w:jc w:val="center"/>
        <w:rPr>
          <w:rFonts w:ascii="Sylfaen" w:hAnsi="Sylfaen"/>
          <w:sz w:val="28"/>
          <w:szCs w:val="28"/>
          <w:u w:val="single"/>
        </w:rPr>
      </w:pPr>
      <w:r w:rsidRPr="00516A4E">
        <w:rPr>
          <w:rFonts w:ascii="Sylfaen" w:hAnsi="Sylfaen"/>
          <w:sz w:val="28"/>
          <w:szCs w:val="28"/>
          <w:u w:val="single"/>
        </w:rPr>
        <w:lastRenderedPageBreak/>
        <w:t>APPENDIX 2</w:t>
      </w:r>
    </w:p>
    <w:p w14:paraId="373921E6" w14:textId="77777777" w:rsidR="00DE497B" w:rsidRDefault="00DE497B" w:rsidP="00516A4E">
      <w:pPr>
        <w:rPr>
          <w:rFonts w:ascii="Sylfaen" w:hAnsi="Sylfaen"/>
          <w:sz w:val="28"/>
          <w:szCs w:val="28"/>
        </w:rPr>
      </w:pPr>
    </w:p>
    <w:p w14:paraId="77D1C14F" w14:textId="77777777" w:rsidR="00D0298F" w:rsidRPr="00516A4E" w:rsidRDefault="00D0298F" w:rsidP="00516A4E">
      <w:pPr>
        <w:rPr>
          <w:rFonts w:ascii="Sylfaen" w:hAnsi="Sylfaen"/>
          <w:sz w:val="28"/>
          <w:szCs w:val="28"/>
        </w:rPr>
      </w:pPr>
    </w:p>
    <w:p w14:paraId="25D63F1C" w14:textId="77777777" w:rsidR="00DE497B" w:rsidRPr="00516A4E" w:rsidRDefault="00DE497B" w:rsidP="00516A4E">
      <w:pPr>
        <w:jc w:val="center"/>
        <w:rPr>
          <w:rFonts w:ascii="Sylfaen" w:hAnsi="Sylfaen"/>
          <w:sz w:val="32"/>
          <w:szCs w:val="32"/>
        </w:rPr>
      </w:pPr>
      <w:r w:rsidRPr="00516A4E">
        <w:rPr>
          <w:rFonts w:ascii="Sylfaen" w:hAnsi="Sylfaen"/>
          <w:sz w:val="32"/>
          <w:szCs w:val="32"/>
        </w:rPr>
        <w:t xml:space="preserve">CHRISTOLOGY </w:t>
      </w:r>
    </w:p>
    <w:p w14:paraId="273FE4BF" w14:textId="77777777" w:rsidR="00DE497B" w:rsidRPr="00516A4E" w:rsidRDefault="00DE497B" w:rsidP="00D0298F">
      <w:pPr>
        <w:rPr>
          <w:rFonts w:ascii="Sylfaen" w:hAnsi="Sylfaen"/>
          <w:sz w:val="28"/>
          <w:szCs w:val="28"/>
        </w:rPr>
      </w:pPr>
    </w:p>
    <w:p w14:paraId="5937497A" w14:textId="77777777" w:rsidR="00DE497B" w:rsidRPr="00516A4E" w:rsidRDefault="00DE497B" w:rsidP="00516A4E">
      <w:pPr>
        <w:jc w:val="center"/>
        <w:rPr>
          <w:rFonts w:ascii="Sylfaen" w:hAnsi="Sylfaen"/>
          <w:sz w:val="28"/>
          <w:szCs w:val="28"/>
        </w:rPr>
      </w:pPr>
      <w:r w:rsidRPr="00516A4E">
        <w:rPr>
          <w:rFonts w:ascii="Sylfaen" w:hAnsi="Sylfaen"/>
          <w:sz w:val="28"/>
          <w:szCs w:val="28"/>
        </w:rPr>
        <w:t>ANGLICAN-ORIENTAL ORTHODOX INTERNATIONAL COMMISSION</w:t>
      </w:r>
    </w:p>
    <w:p w14:paraId="390AC236" w14:textId="77777777" w:rsidR="00DE497B" w:rsidRPr="00516A4E" w:rsidRDefault="00DE497B" w:rsidP="00516A4E">
      <w:pPr>
        <w:jc w:val="center"/>
        <w:rPr>
          <w:rFonts w:ascii="Sylfaen" w:hAnsi="Sylfaen"/>
          <w:sz w:val="28"/>
          <w:szCs w:val="28"/>
        </w:rPr>
      </w:pPr>
      <w:r w:rsidRPr="00516A4E">
        <w:rPr>
          <w:rFonts w:ascii="Sylfaen" w:hAnsi="Sylfaen"/>
          <w:sz w:val="28"/>
          <w:szCs w:val="28"/>
        </w:rPr>
        <w:t>HOLY ETCHMIADZIN, ARMENIA, NOVEMBER 5–10, 2002</w:t>
      </w:r>
    </w:p>
    <w:p w14:paraId="6CC952E1" w14:textId="77777777" w:rsidR="00DE497B" w:rsidRPr="00516A4E" w:rsidRDefault="00DE497B" w:rsidP="00516A4E">
      <w:pPr>
        <w:jc w:val="both"/>
        <w:rPr>
          <w:rFonts w:ascii="Sylfaen" w:hAnsi="Sylfaen"/>
          <w:sz w:val="28"/>
          <w:szCs w:val="28"/>
        </w:rPr>
      </w:pPr>
    </w:p>
    <w:p w14:paraId="027D6399" w14:textId="77777777" w:rsidR="00DE497B" w:rsidRPr="00516A4E" w:rsidRDefault="00DE497B" w:rsidP="00516A4E">
      <w:pPr>
        <w:jc w:val="both"/>
        <w:rPr>
          <w:rFonts w:ascii="Sylfaen" w:hAnsi="Sylfaen"/>
          <w:b/>
        </w:rPr>
      </w:pPr>
      <w:r w:rsidRPr="00516A4E">
        <w:rPr>
          <w:rFonts w:ascii="Sylfaen" w:hAnsi="Sylfaen"/>
          <w:b/>
        </w:rPr>
        <w:t>INTRODUCTION</w:t>
      </w:r>
    </w:p>
    <w:p w14:paraId="1F62A09A" w14:textId="77777777" w:rsidR="00DE497B" w:rsidRPr="00516A4E" w:rsidRDefault="00DE497B" w:rsidP="00516A4E">
      <w:pPr>
        <w:jc w:val="both"/>
        <w:rPr>
          <w:rFonts w:ascii="Sylfaen" w:hAnsi="Sylfaen"/>
        </w:rPr>
      </w:pPr>
      <w:r w:rsidRPr="00516A4E">
        <w:rPr>
          <w:rFonts w:ascii="Sylfaen" w:hAnsi="Sylfaen"/>
        </w:rPr>
        <w:t xml:space="preserve">In 1990 the second Forum of representatives of the Oriental Orthodox Churches and the Churches of Anglican Communion, meeting at the Monastery of St. Bishoy in Wadi el Natroun, Egypt, was able to produce the following statement: </w:t>
      </w:r>
      <w:r w:rsidRPr="00516A4E">
        <w:rPr>
          <w:rFonts w:ascii="Sylfaen" w:hAnsi="Sylfaen"/>
          <w:i/>
        </w:rPr>
        <w:t>God, as revealed in the life, teaching, passion, death, resurrection and ascension of Jesus Christ calls his people into union with himself. Living by the Holy Spirit, his own people have been given authority to proclaim this Good News to all creation.</w:t>
      </w:r>
    </w:p>
    <w:p w14:paraId="25B7FA62" w14:textId="77777777" w:rsidR="00DE497B" w:rsidRPr="00516A4E" w:rsidRDefault="00DE497B" w:rsidP="00516A4E">
      <w:pPr>
        <w:jc w:val="both"/>
        <w:rPr>
          <w:rFonts w:ascii="Sylfaen" w:hAnsi="Sylfaen"/>
        </w:rPr>
      </w:pPr>
    </w:p>
    <w:p w14:paraId="1E0D4231" w14:textId="77777777" w:rsidR="00DE497B" w:rsidRPr="00516A4E" w:rsidRDefault="00DE497B" w:rsidP="00516A4E">
      <w:pPr>
        <w:jc w:val="both"/>
        <w:rPr>
          <w:rFonts w:ascii="Sylfaen" w:hAnsi="Sylfaen"/>
        </w:rPr>
      </w:pPr>
      <w:r w:rsidRPr="00516A4E">
        <w:rPr>
          <w:rFonts w:ascii="Sylfaen" w:hAnsi="Sylfaen"/>
        </w:rPr>
        <w:t xml:space="preserve">The Forum was also able to suggest that an agreement on Christology between the Oriental Orthodox and the Anglican Communion was now possible, taking note of the detailed theological work done by representatives of the two families of Orthodoxy between 1964 and 1971, resulting in the agreed statement of 1989, the work done in the unofficial Pro Oriente conversations, and of the history of convergence in Christology between the Churches of the Anglican Communion and the Oriental Orthodox Churches. To this must now be added the agreed statement on Christology of the Reformed-Oriental Orthodox Dialogue (Driebergen, Netherlands, September 13, 1994). </w:t>
      </w:r>
    </w:p>
    <w:p w14:paraId="7DB11B4D" w14:textId="77777777" w:rsidR="00DE497B" w:rsidRPr="00516A4E" w:rsidRDefault="00DE497B" w:rsidP="00516A4E">
      <w:pPr>
        <w:jc w:val="both"/>
        <w:rPr>
          <w:rFonts w:ascii="Sylfaen" w:hAnsi="Sylfaen"/>
        </w:rPr>
      </w:pPr>
    </w:p>
    <w:p w14:paraId="0E716072" w14:textId="77777777" w:rsidR="00DE497B" w:rsidRPr="00516A4E" w:rsidRDefault="00DE497B" w:rsidP="00516A4E">
      <w:pPr>
        <w:jc w:val="both"/>
        <w:rPr>
          <w:rFonts w:ascii="Sylfaen" w:hAnsi="Sylfaen"/>
        </w:rPr>
      </w:pPr>
      <w:r w:rsidRPr="00516A4E">
        <w:rPr>
          <w:rFonts w:ascii="Sylfaen" w:hAnsi="Sylfaen"/>
        </w:rPr>
        <w:t>Our first meeting as the Anglican-Oriental Orthodox International Commission, in Holy Etchmiadzin, Armenia, November 5–10, 2002, following the meeting of the Preparatory Committee in Midhurst, England, July 27–30, 2001, has taken forward this work. This has been done in a spirit of service of the Risen Christ and of the human race whom He came to save. Our work recognizes the presence of Christ with those who suffer in the tragic history of humanity. It expresses both the hope of a new humanity and the hope of glory wherein we will partake in Christ’s holiness. With the will for unity-in-Christ within us it has been our privilege in this work of exploration and collaboration to handle the person of Christ Jesus (1 John 1.1) together.</w:t>
      </w:r>
    </w:p>
    <w:p w14:paraId="2E8DB87A" w14:textId="77777777" w:rsidR="00DE497B" w:rsidRPr="00516A4E" w:rsidRDefault="00DE497B" w:rsidP="00516A4E">
      <w:pPr>
        <w:jc w:val="both"/>
        <w:rPr>
          <w:rFonts w:ascii="Sylfaen" w:hAnsi="Sylfaen"/>
        </w:rPr>
      </w:pPr>
    </w:p>
    <w:p w14:paraId="0DEAE99B" w14:textId="77777777" w:rsidR="00DE497B" w:rsidRPr="00516A4E" w:rsidRDefault="00DE497B" w:rsidP="00516A4E">
      <w:pPr>
        <w:jc w:val="both"/>
        <w:rPr>
          <w:rFonts w:ascii="Sylfaen" w:hAnsi="Sylfaen"/>
        </w:rPr>
      </w:pPr>
      <w:r w:rsidRPr="00516A4E">
        <w:rPr>
          <w:rFonts w:ascii="Sylfaen" w:hAnsi="Sylfaen"/>
        </w:rPr>
        <w:t xml:space="preserve">After hearing the papers presented in our meeting and studying relevant documents we have been able to agree on the following statement: </w:t>
      </w:r>
    </w:p>
    <w:p w14:paraId="08108527" w14:textId="77777777" w:rsidR="00DE497B" w:rsidRPr="00516A4E" w:rsidRDefault="00DE497B" w:rsidP="00516A4E">
      <w:pPr>
        <w:jc w:val="both"/>
        <w:rPr>
          <w:rFonts w:ascii="Sylfaen" w:hAnsi="Sylfaen"/>
          <w:b/>
        </w:rPr>
      </w:pPr>
    </w:p>
    <w:p w14:paraId="721DE996" w14:textId="77777777" w:rsidR="00DE497B" w:rsidRPr="00516A4E" w:rsidRDefault="00DE497B" w:rsidP="00516A4E">
      <w:pPr>
        <w:jc w:val="both"/>
        <w:rPr>
          <w:rFonts w:ascii="Sylfaen" w:hAnsi="Sylfaen"/>
          <w:b/>
        </w:rPr>
      </w:pPr>
    </w:p>
    <w:p w14:paraId="00971CB4" w14:textId="77777777" w:rsidR="00DE497B" w:rsidRPr="00516A4E" w:rsidRDefault="00DE497B" w:rsidP="00516A4E">
      <w:pPr>
        <w:jc w:val="both"/>
        <w:rPr>
          <w:rFonts w:ascii="Sylfaen" w:hAnsi="Sylfaen"/>
          <w:b/>
        </w:rPr>
      </w:pPr>
      <w:r w:rsidRPr="00516A4E">
        <w:rPr>
          <w:rFonts w:ascii="Sylfaen" w:hAnsi="Sylfaen"/>
          <w:b/>
        </w:rPr>
        <w:lastRenderedPageBreak/>
        <w:t>AGREED STATEMENT ON CHRISTOLOGY</w:t>
      </w:r>
    </w:p>
    <w:p w14:paraId="4034C696" w14:textId="77777777" w:rsidR="00DE497B" w:rsidRPr="00516A4E" w:rsidRDefault="00DE497B" w:rsidP="00516A4E">
      <w:pPr>
        <w:tabs>
          <w:tab w:val="left" w:pos="360"/>
        </w:tabs>
        <w:jc w:val="both"/>
        <w:rPr>
          <w:rFonts w:ascii="Sylfaen" w:hAnsi="Sylfaen"/>
        </w:rPr>
      </w:pPr>
      <w:r w:rsidRPr="00516A4E">
        <w:rPr>
          <w:rFonts w:ascii="Sylfaen" w:hAnsi="Sylfaen"/>
        </w:rPr>
        <w:t>1.</w:t>
      </w:r>
      <w:r w:rsidRPr="00516A4E">
        <w:rPr>
          <w:rFonts w:ascii="Sylfaen" w:hAnsi="Sylfaen"/>
        </w:rPr>
        <w:tab/>
        <w:t xml:space="preserve"> We confess that our Lord, God and Saviour Jesus Christ is the Only-Begotten Son of God who became incarnate and was made human in the fullness of time, for us and for our salvation. God the Son incarnate, perfect in His divinity and perfect in His humanity, [is] consubstantial with the Father according to His divinity and consubstantial with us according to His humanity. For a union has been made of two natures. For this cause we confess one Christ, one Son and one Lord. [Based on the Formula of Re-union, AD 433].</w:t>
      </w:r>
    </w:p>
    <w:p w14:paraId="43B32DE1" w14:textId="77777777" w:rsidR="00DE497B" w:rsidRPr="00516A4E" w:rsidRDefault="00DE497B" w:rsidP="00516A4E">
      <w:pPr>
        <w:jc w:val="both"/>
        <w:rPr>
          <w:rFonts w:ascii="Sylfaen" w:hAnsi="Sylfaen"/>
        </w:rPr>
      </w:pPr>
    </w:p>
    <w:p w14:paraId="4BF3D752" w14:textId="77777777" w:rsidR="00DE497B" w:rsidRPr="00516A4E" w:rsidRDefault="00DE497B" w:rsidP="00516A4E">
      <w:pPr>
        <w:tabs>
          <w:tab w:val="left" w:pos="360"/>
        </w:tabs>
        <w:jc w:val="both"/>
        <w:rPr>
          <w:rFonts w:ascii="Sylfaen" w:hAnsi="Sylfaen"/>
        </w:rPr>
      </w:pPr>
      <w:r w:rsidRPr="00516A4E">
        <w:rPr>
          <w:rFonts w:ascii="Sylfaen" w:hAnsi="Sylfaen"/>
        </w:rPr>
        <w:t>2.</w:t>
      </w:r>
      <w:r w:rsidRPr="00516A4E">
        <w:rPr>
          <w:rFonts w:ascii="Sylfaen" w:hAnsi="Sylfaen"/>
        </w:rPr>
        <w:tab/>
        <w:t xml:space="preserve"> Following the teaching of our common father Saint Cyril of Alexandria we can confess together that in the one incarnate nature of the Word of God, two different natures continue to exist without separation, without division, without change, and without confusion. </w:t>
      </w:r>
    </w:p>
    <w:p w14:paraId="649842AC" w14:textId="77777777" w:rsidR="00DE497B" w:rsidRPr="00516A4E" w:rsidRDefault="00DE497B" w:rsidP="00516A4E">
      <w:pPr>
        <w:jc w:val="both"/>
        <w:rPr>
          <w:rFonts w:ascii="Sylfaen" w:hAnsi="Sylfaen"/>
        </w:rPr>
      </w:pPr>
    </w:p>
    <w:p w14:paraId="4042B12D" w14:textId="77777777" w:rsidR="00DE497B" w:rsidRPr="00516A4E" w:rsidRDefault="00DE497B" w:rsidP="00516A4E">
      <w:pPr>
        <w:tabs>
          <w:tab w:val="left" w:pos="360"/>
        </w:tabs>
        <w:jc w:val="both"/>
        <w:rPr>
          <w:rFonts w:ascii="Sylfaen" w:hAnsi="Sylfaen"/>
        </w:rPr>
      </w:pPr>
      <w:r w:rsidRPr="00516A4E">
        <w:rPr>
          <w:rFonts w:ascii="Sylfaen" w:hAnsi="Sylfaen"/>
        </w:rPr>
        <w:t>3.</w:t>
      </w:r>
      <w:r w:rsidRPr="00516A4E">
        <w:rPr>
          <w:rFonts w:ascii="Sylfaen" w:hAnsi="Sylfaen"/>
        </w:rPr>
        <w:tab/>
        <w:t xml:space="preserve"> In accordance with this sense of the unconfused union, we confess the holy Virgin to be Theotokos, because God the Word became incarnate and was made man, and from the very conception united to himself that perfect humanity, without sin, which he took from her. As to the expressions concerning the Lord in the Gospel and in the Epistles, we are aware that theologians understand some in a general way as relating to one person, and others they distinguish, as relating to two natures, explaining those that befit the divine nature according to the divinity of Christ, and those of a humble sort according to his humanity. [Based on the Formula of Re-union, AD 433].   </w:t>
      </w:r>
    </w:p>
    <w:p w14:paraId="5993EC61" w14:textId="77777777" w:rsidR="00DE497B" w:rsidRPr="00516A4E" w:rsidRDefault="00DE497B" w:rsidP="00516A4E">
      <w:pPr>
        <w:jc w:val="both"/>
        <w:rPr>
          <w:rFonts w:ascii="Sylfaen" w:hAnsi="Sylfaen"/>
        </w:rPr>
      </w:pPr>
    </w:p>
    <w:p w14:paraId="1AE027B2" w14:textId="77777777" w:rsidR="00DE497B" w:rsidRPr="00516A4E" w:rsidRDefault="00DE497B" w:rsidP="00516A4E">
      <w:pPr>
        <w:tabs>
          <w:tab w:val="left" w:pos="360"/>
        </w:tabs>
        <w:jc w:val="both"/>
        <w:rPr>
          <w:rFonts w:ascii="Sylfaen" w:hAnsi="Sylfaen"/>
        </w:rPr>
      </w:pPr>
      <w:r w:rsidRPr="00516A4E">
        <w:rPr>
          <w:rFonts w:ascii="Sylfaen" w:hAnsi="Sylfaen"/>
        </w:rPr>
        <w:t>4.</w:t>
      </w:r>
      <w:r w:rsidRPr="00516A4E">
        <w:rPr>
          <w:rFonts w:ascii="Sylfaen" w:hAnsi="Sylfaen"/>
        </w:rPr>
        <w:tab/>
        <w:t xml:space="preserve"> Concerning the four adverbs used to qualify the mystery of the hypostatic union: “without commingling” (or confusion) </w:t>
      </w:r>
      <w:r w:rsidRPr="00516A4E">
        <w:rPr>
          <w:rFonts w:ascii="Sylfaen" w:hAnsi="Sylfaen"/>
          <w:i/>
        </w:rPr>
        <w:t>(asyngchtos)</w:t>
      </w:r>
      <w:r w:rsidRPr="00516A4E">
        <w:rPr>
          <w:rFonts w:ascii="Sylfaen" w:hAnsi="Sylfaen"/>
        </w:rPr>
        <w:t xml:space="preserve">, “without change” </w:t>
      </w:r>
      <w:r w:rsidRPr="00516A4E">
        <w:rPr>
          <w:rFonts w:ascii="Sylfaen" w:hAnsi="Sylfaen"/>
          <w:i/>
        </w:rPr>
        <w:t>(atreptos)</w:t>
      </w:r>
      <w:r w:rsidRPr="00516A4E">
        <w:rPr>
          <w:rFonts w:ascii="Sylfaen" w:hAnsi="Sylfaen"/>
        </w:rPr>
        <w:t xml:space="preserve">, “without separation” </w:t>
      </w:r>
      <w:r w:rsidRPr="00516A4E">
        <w:rPr>
          <w:rFonts w:ascii="Sylfaen" w:hAnsi="Sylfaen"/>
          <w:i/>
        </w:rPr>
        <w:t>(achoristos)</w:t>
      </w:r>
      <w:r w:rsidRPr="00516A4E">
        <w:rPr>
          <w:rFonts w:ascii="Sylfaen" w:hAnsi="Sylfaen"/>
        </w:rPr>
        <w:t xml:space="preserve">, and “without division” </w:t>
      </w:r>
      <w:r w:rsidRPr="00516A4E">
        <w:rPr>
          <w:rFonts w:ascii="Sylfaen" w:hAnsi="Sylfaen"/>
          <w:i/>
        </w:rPr>
        <w:t>(adiairetos),</w:t>
      </w:r>
      <w:r w:rsidRPr="00516A4E">
        <w:rPr>
          <w:rFonts w:ascii="Sylfaen" w:hAnsi="Sylfaen"/>
        </w:rPr>
        <w:t xml:space="preserve"> those among us who speak of two natures in Christ are justified in doing so since they do not thereby deny their inseparable indivisible union: similarly, those among us who speak of one incarnate nature of the Word of God are justified in doing so since they do not thereby deny the continuing dynamic presence in Christ of the divine and the human, without change, without confusion. We recognize the limit of all theological language and the philosophical terminology of which it makes and has made use. We are unable to net and confine the mystery of God’s utter self-giving in the incarnation of the divine Word in an ineffable, inexpressible and mysterious union of divinity and humanity, which we worship and adore. </w:t>
      </w:r>
    </w:p>
    <w:p w14:paraId="245FA511" w14:textId="77777777" w:rsidR="00DE497B" w:rsidRPr="00516A4E" w:rsidRDefault="00DE497B" w:rsidP="00516A4E">
      <w:pPr>
        <w:jc w:val="both"/>
        <w:rPr>
          <w:rFonts w:ascii="Sylfaen" w:hAnsi="Sylfaen"/>
        </w:rPr>
      </w:pPr>
    </w:p>
    <w:p w14:paraId="044C4902" w14:textId="77777777" w:rsidR="00DE497B" w:rsidRPr="00516A4E" w:rsidRDefault="00DE497B" w:rsidP="00516A4E">
      <w:pPr>
        <w:pStyle w:val="BodyText2"/>
        <w:tabs>
          <w:tab w:val="left" w:pos="360"/>
        </w:tabs>
        <w:spacing w:line="240" w:lineRule="auto"/>
        <w:rPr>
          <w:rFonts w:ascii="Sylfaen" w:hAnsi="Sylfaen"/>
        </w:rPr>
      </w:pPr>
      <w:r w:rsidRPr="00516A4E">
        <w:rPr>
          <w:rFonts w:ascii="Sylfaen" w:hAnsi="Sylfaen"/>
        </w:rPr>
        <w:t>5.</w:t>
      </w:r>
      <w:r w:rsidRPr="00516A4E">
        <w:rPr>
          <w:rFonts w:ascii="Sylfaen" w:hAnsi="Sylfaen"/>
        </w:rPr>
        <w:tab/>
        <w:t xml:space="preserve"> Both sides agree in rejecting the teaching which separates or divides the human nature, both soul and body in Christ, from his divine nature, or reduces the union of the natures to the level of conjoining and limiting the union to the union of persons and thereby denying that the person of Jesus Christ is a single person of God the Word. “Jesus Christ is the same yesterday, today and forever” (Hebrews 13:8 NRSV). Both sides also agree in rejecting the teaching which confuses the human nature in Christ with the divine nature so that the former is absorbed in the latter and thus ceases to exist. Consequently, we reject both the Nestorian and the Eutychian heresies.                </w:t>
      </w:r>
    </w:p>
    <w:p w14:paraId="7D997E4E" w14:textId="77777777" w:rsidR="00DE497B" w:rsidRPr="00516A4E" w:rsidRDefault="00DE497B" w:rsidP="00516A4E">
      <w:pPr>
        <w:numPr>
          <w:ilvl w:val="0"/>
          <w:numId w:val="19"/>
        </w:numPr>
        <w:tabs>
          <w:tab w:val="clear" w:pos="720"/>
          <w:tab w:val="num" w:pos="0"/>
          <w:tab w:val="left" w:pos="360"/>
        </w:tabs>
        <w:ind w:left="0" w:firstLine="0"/>
        <w:jc w:val="both"/>
        <w:rPr>
          <w:rFonts w:ascii="Sylfaen" w:hAnsi="Sylfaen"/>
        </w:rPr>
      </w:pPr>
      <w:r w:rsidRPr="00516A4E">
        <w:rPr>
          <w:rFonts w:ascii="Sylfaen" w:hAnsi="Sylfaen"/>
        </w:rPr>
        <w:lastRenderedPageBreak/>
        <w:t>In the Anglican tradition in the 16</w:t>
      </w:r>
      <w:r w:rsidRPr="00516A4E">
        <w:rPr>
          <w:rFonts w:ascii="Sylfaen" w:hAnsi="Sylfaen"/>
          <w:vertAlign w:val="superscript"/>
        </w:rPr>
        <w:t>th</w:t>
      </w:r>
      <w:r w:rsidRPr="00516A4E">
        <w:rPr>
          <w:rFonts w:ascii="Sylfaen" w:hAnsi="Sylfaen"/>
        </w:rPr>
        <w:t xml:space="preserve"> century Richard Hooker witnesses to the continuing relevance of these concerns.  In the fifth book of the </w:t>
      </w:r>
      <w:r w:rsidRPr="00516A4E">
        <w:rPr>
          <w:rFonts w:ascii="Sylfaen" w:hAnsi="Sylfaen"/>
          <w:i/>
        </w:rPr>
        <w:t>Laws of Ecclesiastical Polity</w:t>
      </w:r>
      <w:r w:rsidRPr="00516A4E">
        <w:rPr>
          <w:rFonts w:ascii="Sylfaen" w:hAnsi="Sylfaen"/>
        </w:rPr>
        <w:t xml:space="preserve">, section 5e, he emphasizes the necessary mystery of the person in Christ.  “It is not man’s ability either to express perfectly or to conceive the manner how (the incarnation) was brought to pass.” “In Christ the verity of God and the complete substance of man were with full agreement established throughout the world, until the time of Nestorius.”  The church, Hooker contends, rightly repudiated any division in the person of Christ. “Christ is a Person both divine and human, howbeit not therefore two persons in one, neither both these in one sense, but a person divine because he is </w:t>
      </w:r>
      <w:r w:rsidRPr="00516A4E">
        <w:rPr>
          <w:rFonts w:ascii="Sylfaen" w:hAnsi="Sylfaen"/>
          <w:i/>
        </w:rPr>
        <w:t xml:space="preserve">personally </w:t>
      </w:r>
      <w:r w:rsidRPr="00516A4E">
        <w:rPr>
          <w:rFonts w:ascii="Sylfaen" w:hAnsi="Sylfaen"/>
        </w:rPr>
        <w:t xml:space="preserve">the Son of God, human, because </w:t>
      </w:r>
      <w:r w:rsidRPr="00516A4E">
        <w:rPr>
          <w:rFonts w:ascii="Sylfaen" w:hAnsi="Sylfaen"/>
          <w:i/>
        </w:rPr>
        <w:t>he hath</w:t>
      </w:r>
      <w:r w:rsidRPr="00516A4E">
        <w:rPr>
          <w:rFonts w:ascii="Sylfaen" w:hAnsi="Sylfaen"/>
        </w:rPr>
        <w:t xml:space="preserve"> really </w:t>
      </w:r>
      <w:r w:rsidRPr="00516A4E">
        <w:rPr>
          <w:rFonts w:ascii="Sylfaen" w:hAnsi="Sylfaen"/>
          <w:i/>
        </w:rPr>
        <w:t>the nature</w:t>
      </w:r>
      <w:r w:rsidRPr="00516A4E">
        <w:rPr>
          <w:rFonts w:ascii="Sylfaen" w:hAnsi="Sylfaen"/>
        </w:rPr>
        <w:t xml:space="preserve"> of the children of men.” (</w:t>
      </w:r>
      <w:r w:rsidRPr="00516A4E">
        <w:rPr>
          <w:rFonts w:ascii="Sylfaen" w:hAnsi="Sylfaen"/>
          <w:i/>
        </w:rPr>
        <w:t>Laws</w:t>
      </w:r>
      <w:r w:rsidRPr="00516A4E">
        <w:rPr>
          <w:rFonts w:ascii="Sylfaen" w:hAnsi="Sylfaen"/>
        </w:rPr>
        <w:t xml:space="preserve"> 52.3) “Whereupon it followeth against Nestorius, that no person was born of the Virgin but the Son of God, no person but the Son of God baptized, the Son of God condemned, the Son of God and no other person crucified; which one only point of Christian belief, </w:t>
      </w:r>
      <w:r w:rsidRPr="00516A4E">
        <w:rPr>
          <w:rFonts w:ascii="Sylfaen" w:hAnsi="Sylfaen"/>
          <w:i/>
        </w:rPr>
        <w:t>the infinite worth of the Son of God</w:t>
      </w:r>
      <w:r w:rsidRPr="00516A4E">
        <w:rPr>
          <w:rFonts w:ascii="Sylfaen" w:hAnsi="Sylfaen"/>
        </w:rPr>
        <w:t>, is the very ground of all things believed concerning life and salvation by that which Christ either did or suffered as man in our belief.”  (</w:t>
      </w:r>
      <w:r w:rsidRPr="00516A4E">
        <w:rPr>
          <w:rFonts w:ascii="Sylfaen" w:hAnsi="Sylfaen"/>
          <w:i/>
        </w:rPr>
        <w:t>Laws</w:t>
      </w:r>
      <w:r w:rsidRPr="00516A4E">
        <w:rPr>
          <w:rFonts w:ascii="Sylfaen" w:hAnsi="Sylfaen"/>
        </w:rPr>
        <w:t xml:space="preserve">, 52.3). In the following consideration of the teaching of St Cyril, Hooker maintains, both the importance of St Cyril’s insistence on the unity of the person of Christ while repudiating any Eutychian interpretation of that unity. Hooker quotes with approval Cyril’s letter to Nestorius: “His two natures have knit themselves the one to the other, and are in that nearness as uncapable of confusion as of distraction. Their coherence hath not taken away the difference between them. Flesh is not become God but doth still continue flesh, although it be now the flesh of God.” (q. </w:t>
      </w:r>
      <w:r w:rsidRPr="00516A4E">
        <w:rPr>
          <w:rFonts w:ascii="Sylfaen" w:hAnsi="Sylfaen"/>
          <w:i/>
        </w:rPr>
        <w:t>Laws</w:t>
      </w:r>
      <w:r w:rsidRPr="00516A4E">
        <w:rPr>
          <w:rFonts w:ascii="Sylfaen" w:hAnsi="Sylfaen"/>
        </w:rPr>
        <w:t xml:space="preserve"> 53.2).</w:t>
      </w:r>
    </w:p>
    <w:p w14:paraId="048F7977" w14:textId="77777777" w:rsidR="00DE497B" w:rsidRPr="00516A4E" w:rsidRDefault="00DE497B" w:rsidP="00516A4E">
      <w:pPr>
        <w:jc w:val="both"/>
        <w:rPr>
          <w:rFonts w:ascii="Sylfaen" w:hAnsi="Sylfaen"/>
        </w:rPr>
      </w:pPr>
    </w:p>
    <w:p w14:paraId="0F3378C4" w14:textId="77777777" w:rsidR="00DE497B" w:rsidRPr="00516A4E" w:rsidRDefault="00DE497B" w:rsidP="00516A4E">
      <w:pPr>
        <w:numPr>
          <w:ilvl w:val="0"/>
          <w:numId w:val="19"/>
        </w:numPr>
        <w:tabs>
          <w:tab w:val="clear" w:pos="720"/>
          <w:tab w:val="num" w:pos="360"/>
        </w:tabs>
        <w:ind w:left="0" w:firstLine="0"/>
        <w:jc w:val="both"/>
        <w:rPr>
          <w:rFonts w:ascii="Sylfaen" w:hAnsi="Sylfaen"/>
        </w:rPr>
      </w:pPr>
      <w:r w:rsidRPr="00516A4E">
        <w:rPr>
          <w:rFonts w:ascii="Sylfaen" w:hAnsi="Sylfaen"/>
        </w:rPr>
        <w:t>We agree that God the Word became incarnate by uniting to His divine uncreated nature with its natural will and energy, created human nature with its natural will and energy.  The union of natures is natural, hypostatic, real and perfect. The natures are distinguished in our mind in thought alone. He who wills and acts is always the one hypostasis of the Logos incarnate with one personal will. In the Armenian tradition in the 12</w:t>
      </w:r>
      <w:r w:rsidRPr="00516A4E">
        <w:rPr>
          <w:rFonts w:ascii="Sylfaen" w:hAnsi="Sylfaen"/>
          <w:vertAlign w:val="superscript"/>
        </w:rPr>
        <w:t>th</w:t>
      </w:r>
      <w:r w:rsidRPr="00516A4E">
        <w:rPr>
          <w:rFonts w:ascii="Sylfaen" w:hAnsi="Sylfaen"/>
        </w:rPr>
        <w:t xml:space="preserve"> century St. Nerses the Graceful (Shenorhali) writes: “We do not think that the divine will opposes the human will and vice versa. We do not think either that the will of the one nature was different at different times, sometimes the will was divine, when He wanted to show His divine power, and sometimes it was human, when He wanted to show human humilty.”</w:t>
      </w:r>
    </w:p>
    <w:p w14:paraId="44ACA2F6" w14:textId="77777777" w:rsidR="00DE497B" w:rsidRPr="00516A4E" w:rsidRDefault="00DE497B" w:rsidP="00516A4E">
      <w:pPr>
        <w:jc w:val="both"/>
        <w:rPr>
          <w:rFonts w:ascii="Sylfaen" w:hAnsi="Sylfaen"/>
        </w:rPr>
      </w:pPr>
    </w:p>
    <w:p w14:paraId="2DF49434" w14:textId="77777777" w:rsidR="00DE497B" w:rsidRPr="00516A4E" w:rsidRDefault="00DE497B" w:rsidP="00516A4E">
      <w:pPr>
        <w:pStyle w:val="BodyTextIndent"/>
        <w:numPr>
          <w:ilvl w:val="0"/>
          <w:numId w:val="19"/>
        </w:numPr>
        <w:tabs>
          <w:tab w:val="clear" w:pos="720"/>
          <w:tab w:val="left" w:pos="360"/>
        </w:tabs>
        <w:spacing w:after="0"/>
        <w:ind w:left="0" w:firstLine="0"/>
        <w:jc w:val="both"/>
        <w:rPr>
          <w:rFonts w:ascii="Sylfaen" w:hAnsi="Sylfaen"/>
        </w:rPr>
      </w:pPr>
      <w:r w:rsidRPr="00516A4E">
        <w:rPr>
          <w:rFonts w:ascii="Sylfaen" w:hAnsi="Sylfaen"/>
        </w:rPr>
        <w:t>The perfect union of divinity and of humanity in the incarnate Word is essential to the salvation of the human race. “For God so loved the world, that he gave his only Son, so that everyone who believes in him may not perish but may have eternal life” (John 3:16 NRSV).  The Son of God emptied himself and became human, absolutely free from sin, in order to transform our sinful humanity to the image of His holiness. This is the Gospel we are called to live and proclaim.</w:t>
      </w:r>
    </w:p>
    <w:p w14:paraId="1AE66AC1" w14:textId="77777777" w:rsidR="00DE497B" w:rsidRPr="00516A4E" w:rsidRDefault="00DE497B" w:rsidP="00516A4E">
      <w:pPr>
        <w:pStyle w:val="BodyTextIndent"/>
        <w:spacing w:after="0"/>
        <w:ind w:left="0"/>
        <w:jc w:val="both"/>
        <w:rPr>
          <w:rFonts w:ascii="Sylfaen" w:hAnsi="Sylfaen"/>
        </w:rPr>
      </w:pPr>
    </w:p>
    <w:p w14:paraId="149A3C1E" w14:textId="77777777" w:rsidR="00DE497B" w:rsidRPr="00516A4E" w:rsidRDefault="00DE497B" w:rsidP="00516A4E">
      <w:pPr>
        <w:pStyle w:val="BodyTextIndent"/>
        <w:numPr>
          <w:ilvl w:val="0"/>
          <w:numId w:val="19"/>
        </w:numPr>
        <w:tabs>
          <w:tab w:val="clear" w:pos="720"/>
          <w:tab w:val="num" w:pos="0"/>
          <w:tab w:val="left" w:pos="360"/>
        </w:tabs>
        <w:spacing w:after="0"/>
        <w:ind w:left="0" w:firstLine="0"/>
        <w:jc w:val="both"/>
        <w:rPr>
          <w:rFonts w:ascii="Sylfaen" w:hAnsi="Sylfaen"/>
        </w:rPr>
      </w:pPr>
      <w:r w:rsidRPr="00516A4E">
        <w:rPr>
          <w:rFonts w:ascii="Sylfaen" w:hAnsi="Sylfaen"/>
        </w:rPr>
        <w:t xml:space="preserve">We also note the concerns of the Oriental Orthodox Churches about the Christology of the Assyrian Church of the East as expressed in its official and unofficial dialogues with other </w:t>
      </w:r>
      <w:r w:rsidRPr="00516A4E">
        <w:rPr>
          <w:rFonts w:ascii="Sylfaen" w:hAnsi="Sylfaen"/>
        </w:rPr>
        <w:lastRenderedPageBreak/>
        <w:t>churches. A particular concern of the Oriental Orthodox is that the Assyrians consider the persons and teachings of Diodore of Tarsus, Theodore of Mopsuestia and Nestorius as orthodox and thus venerate them in the liturgies of their church.</w:t>
      </w:r>
    </w:p>
    <w:p w14:paraId="7C0101BE" w14:textId="77777777" w:rsidR="00DE497B" w:rsidRPr="00516A4E" w:rsidRDefault="00DE497B" w:rsidP="00516A4E">
      <w:pPr>
        <w:pStyle w:val="ListParagraph"/>
        <w:rPr>
          <w:rFonts w:ascii="Sylfaen" w:hAnsi="Sylfaen"/>
        </w:rPr>
      </w:pPr>
    </w:p>
    <w:p w14:paraId="4DACD4BA" w14:textId="77777777" w:rsidR="00DE497B" w:rsidRPr="00516A4E" w:rsidRDefault="00DE497B" w:rsidP="00516A4E">
      <w:pPr>
        <w:pStyle w:val="BodyTextIndent"/>
        <w:tabs>
          <w:tab w:val="left" w:pos="360"/>
        </w:tabs>
        <w:spacing w:after="0"/>
        <w:ind w:left="0"/>
        <w:jc w:val="both"/>
        <w:rPr>
          <w:rFonts w:ascii="Sylfaen" w:hAnsi="Sylfaen"/>
        </w:rPr>
      </w:pPr>
      <w:r w:rsidRPr="00516A4E">
        <w:rPr>
          <w:rFonts w:ascii="Sylfaen" w:hAnsi="Sylfaen"/>
        </w:rPr>
        <w:tab/>
        <w:t>The Oriental Orthodox concerns were also addressed specifically to the report of the 1998 Lambeth Conference, which made reference to the consent made towards the Christology of the Assyrian Church, based on the Lambeth Conference of 1908 and 1920 reports and resolutions 08.63/64 and 20.21. We have noticed that the report of the Lambeth Conference of 1930 was not addressed in 1998. While the Eastern Churches Committee of the Church of England did preliminary Christological work between 1908 and 1912 both in relation to the Oriental Orthodox Churches and to the Assyrian Church, this work was never brought to an agreed statement on Christology. With reference to the Assyrian Church, the 1930 Lambeth Conference reported “It has not been possible, owing to political and other conditions, to obtain the authoritative statement recommended in 1920 as to whether or not the present ecclesiastical authorities in the Assyrian Church adhere to the position of 1911”. The Anglicans are therefore asking the Inter Anglican Standing Commission on Ecumenical Relations (IASCER) to take into account these Oriental Orthodox theological reservations in any further Christological work with the Assyrian Church of the East, which, in accordance with the Lambeth Conference Resolution of 1998, will be in local and regional discussions. The result of any such discussions will have to be evaluated by IASCER and any future Lambeth Conference, in the light of this Christological agreement.</w:t>
      </w:r>
    </w:p>
    <w:p w14:paraId="7A69C366" w14:textId="77777777" w:rsidR="00DE497B" w:rsidRPr="00516A4E" w:rsidRDefault="00DE497B" w:rsidP="00516A4E">
      <w:pPr>
        <w:jc w:val="both"/>
        <w:rPr>
          <w:rFonts w:ascii="Sylfaen" w:hAnsi="Sylfaen"/>
        </w:rPr>
      </w:pPr>
    </w:p>
    <w:p w14:paraId="467A2C78" w14:textId="77777777" w:rsidR="00DE497B" w:rsidRPr="00516A4E" w:rsidRDefault="00DE497B" w:rsidP="00516A4E">
      <w:pPr>
        <w:numPr>
          <w:ilvl w:val="0"/>
          <w:numId w:val="19"/>
        </w:numPr>
        <w:tabs>
          <w:tab w:val="clear" w:pos="720"/>
          <w:tab w:val="num" w:pos="0"/>
          <w:tab w:val="left" w:pos="360"/>
        </w:tabs>
        <w:ind w:left="0" w:firstLine="0"/>
        <w:jc w:val="both"/>
        <w:rPr>
          <w:rFonts w:ascii="Sylfaen" w:hAnsi="Sylfaen"/>
        </w:rPr>
      </w:pPr>
      <w:r w:rsidRPr="00516A4E">
        <w:rPr>
          <w:rFonts w:ascii="Sylfaen" w:hAnsi="Sylfaen"/>
        </w:rPr>
        <w:t>We submit this statement to the authorities of the Oriental Orthodox Churches and the Anglican Communion for their consideration and action.</w:t>
      </w:r>
    </w:p>
    <w:p w14:paraId="5808E091" w14:textId="77777777" w:rsidR="00DE497B" w:rsidRPr="00516A4E" w:rsidRDefault="00DE497B" w:rsidP="00516A4E">
      <w:pPr>
        <w:rPr>
          <w:color w:val="FF0000"/>
        </w:rPr>
      </w:pPr>
    </w:p>
    <w:p w14:paraId="679C06DF" w14:textId="77777777" w:rsidR="00DE497B" w:rsidRPr="00516A4E" w:rsidRDefault="00DE497B" w:rsidP="00516A4E">
      <w:pPr>
        <w:rPr>
          <w:color w:val="FF0000"/>
        </w:rPr>
      </w:pPr>
    </w:p>
    <w:p w14:paraId="67C07DF0" w14:textId="77777777" w:rsidR="00DE497B" w:rsidRPr="00516A4E" w:rsidRDefault="00DE497B" w:rsidP="00516A4E">
      <w:pPr>
        <w:pStyle w:val="p10"/>
        <w:pageBreakBefore/>
        <w:spacing w:line="240" w:lineRule="auto"/>
        <w:jc w:val="center"/>
        <w:rPr>
          <w:rFonts w:ascii="Sylfaen" w:hAnsi="Sylfaen"/>
          <w:sz w:val="28"/>
          <w:szCs w:val="28"/>
          <w:u w:val="single"/>
        </w:rPr>
      </w:pPr>
      <w:r w:rsidRPr="00516A4E">
        <w:rPr>
          <w:rFonts w:ascii="Sylfaen" w:hAnsi="Sylfaen"/>
          <w:sz w:val="28"/>
          <w:szCs w:val="28"/>
          <w:u w:val="single"/>
        </w:rPr>
        <w:lastRenderedPageBreak/>
        <w:t>APPENDIX 3</w:t>
      </w:r>
    </w:p>
    <w:p w14:paraId="5EAC53BA" w14:textId="77777777" w:rsidR="00DE497B" w:rsidRDefault="00DE497B" w:rsidP="00516A4E">
      <w:pPr>
        <w:pStyle w:val="p10"/>
        <w:spacing w:line="240" w:lineRule="auto"/>
        <w:jc w:val="left"/>
        <w:rPr>
          <w:rFonts w:ascii="Sylfaen" w:hAnsi="Sylfaen"/>
          <w:sz w:val="28"/>
          <w:szCs w:val="28"/>
        </w:rPr>
      </w:pPr>
    </w:p>
    <w:p w14:paraId="0F71CA53" w14:textId="77777777" w:rsidR="00D0298F" w:rsidRPr="00516A4E" w:rsidRDefault="00D0298F" w:rsidP="00516A4E">
      <w:pPr>
        <w:pStyle w:val="p10"/>
        <w:spacing w:line="240" w:lineRule="auto"/>
        <w:jc w:val="left"/>
        <w:rPr>
          <w:rFonts w:ascii="Sylfaen" w:hAnsi="Sylfaen"/>
          <w:sz w:val="28"/>
          <w:szCs w:val="28"/>
        </w:rPr>
      </w:pPr>
    </w:p>
    <w:p w14:paraId="1414E3DC" w14:textId="77777777" w:rsidR="00DE497B" w:rsidRPr="00516A4E" w:rsidRDefault="00DE497B" w:rsidP="00516A4E">
      <w:pPr>
        <w:pStyle w:val="p10"/>
        <w:spacing w:line="240" w:lineRule="auto"/>
        <w:jc w:val="center"/>
        <w:rPr>
          <w:rFonts w:ascii="Sylfaen" w:hAnsi="Sylfaen"/>
          <w:sz w:val="32"/>
          <w:szCs w:val="32"/>
        </w:rPr>
      </w:pPr>
      <w:r w:rsidRPr="00516A4E">
        <w:rPr>
          <w:rFonts w:ascii="Sylfaen" w:hAnsi="Sylfaen"/>
          <w:sz w:val="32"/>
          <w:szCs w:val="32"/>
        </w:rPr>
        <w:t>AGREED STATEMENT ON CHRISTOLOGY</w:t>
      </w:r>
    </w:p>
    <w:p w14:paraId="007627DF" w14:textId="77777777" w:rsidR="00DE497B" w:rsidRPr="00D0298F" w:rsidRDefault="00DE497B" w:rsidP="00516A4E">
      <w:pPr>
        <w:pStyle w:val="p10"/>
        <w:spacing w:line="240" w:lineRule="auto"/>
        <w:jc w:val="left"/>
        <w:rPr>
          <w:rFonts w:ascii="Sylfaen" w:hAnsi="Sylfaen"/>
          <w:sz w:val="28"/>
          <w:szCs w:val="28"/>
        </w:rPr>
      </w:pPr>
    </w:p>
    <w:p w14:paraId="4FE44B49" w14:textId="77777777" w:rsidR="00DE497B" w:rsidRPr="00516A4E" w:rsidRDefault="00DE497B" w:rsidP="00516A4E">
      <w:pPr>
        <w:pStyle w:val="p10"/>
        <w:spacing w:line="240" w:lineRule="auto"/>
        <w:jc w:val="center"/>
        <w:rPr>
          <w:rFonts w:ascii="Sylfaen" w:hAnsi="Sylfaen"/>
          <w:sz w:val="28"/>
          <w:szCs w:val="28"/>
        </w:rPr>
      </w:pPr>
      <w:r w:rsidRPr="00516A4E">
        <w:rPr>
          <w:rFonts w:ascii="Sylfaen" w:hAnsi="Sylfaen"/>
          <w:sz w:val="28"/>
          <w:szCs w:val="28"/>
        </w:rPr>
        <w:t xml:space="preserve">INTERNATIOAL THEOLOGICAL DIALOGUE BETWEEN </w:t>
      </w:r>
    </w:p>
    <w:p w14:paraId="04290EFC" w14:textId="77777777" w:rsidR="00DE497B" w:rsidRPr="00516A4E" w:rsidRDefault="00DE497B" w:rsidP="00516A4E">
      <w:pPr>
        <w:pStyle w:val="p10"/>
        <w:spacing w:line="240" w:lineRule="auto"/>
        <w:jc w:val="center"/>
        <w:rPr>
          <w:rFonts w:ascii="Sylfaen" w:hAnsi="Sylfaen"/>
          <w:sz w:val="28"/>
          <w:szCs w:val="28"/>
        </w:rPr>
      </w:pPr>
      <w:r w:rsidRPr="00516A4E">
        <w:rPr>
          <w:rFonts w:ascii="Sylfaen" w:hAnsi="Sylfaen"/>
          <w:sz w:val="28"/>
          <w:szCs w:val="28"/>
        </w:rPr>
        <w:t xml:space="preserve">THE ORIENTAL ORTHODOX FAMILY AND THE WORLD </w:t>
      </w:r>
    </w:p>
    <w:p w14:paraId="363081DC" w14:textId="77777777" w:rsidR="00DE497B" w:rsidRPr="00516A4E" w:rsidRDefault="00DE497B" w:rsidP="00516A4E">
      <w:pPr>
        <w:pStyle w:val="p10"/>
        <w:spacing w:line="240" w:lineRule="auto"/>
        <w:jc w:val="center"/>
        <w:rPr>
          <w:rFonts w:ascii="Sylfaen" w:hAnsi="Sylfaen"/>
          <w:sz w:val="28"/>
          <w:szCs w:val="28"/>
        </w:rPr>
      </w:pPr>
      <w:r w:rsidRPr="00516A4E">
        <w:rPr>
          <w:rFonts w:ascii="Sylfaen" w:hAnsi="Sylfaen"/>
          <w:sz w:val="28"/>
          <w:szCs w:val="28"/>
        </w:rPr>
        <w:t xml:space="preserve">ALLIANCE OF REFORMED CHURCHES </w:t>
      </w:r>
    </w:p>
    <w:p w14:paraId="7DF2A41E" w14:textId="77777777" w:rsidR="00DE497B" w:rsidRPr="00516A4E" w:rsidRDefault="00DE497B" w:rsidP="00516A4E">
      <w:pPr>
        <w:pStyle w:val="p5"/>
        <w:spacing w:line="240" w:lineRule="auto"/>
        <w:jc w:val="center"/>
        <w:rPr>
          <w:rFonts w:ascii="Sylfaen" w:hAnsi="Sylfaen"/>
          <w:sz w:val="28"/>
          <w:szCs w:val="28"/>
        </w:rPr>
      </w:pPr>
      <w:r w:rsidRPr="00516A4E">
        <w:rPr>
          <w:rFonts w:ascii="Sylfaen" w:hAnsi="Sylfaen"/>
          <w:sz w:val="28"/>
          <w:szCs w:val="28"/>
        </w:rPr>
        <w:t>DRIEBERGEN-THE NETHERLANDS, 13 September 1994</w:t>
      </w:r>
    </w:p>
    <w:p w14:paraId="608F12E0" w14:textId="77777777" w:rsidR="00DE497B" w:rsidRPr="00D0298F" w:rsidRDefault="00DE497B" w:rsidP="00516A4E">
      <w:pPr>
        <w:pStyle w:val="p5"/>
        <w:spacing w:line="240" w:lineRule="auto"/>
        <w:rPr>
          <w:rFonts w:ascii="Sylfaen" w:hAnsi="Sylfaen"/>
          <w:sz w:val="28"/>
          <w:szCs w:val="28"/>
        </w:rPr>
      </w:pPr>
    </w:p>
    <w:p w14:paraId="6BD3FE81" w14:textId="77777777" w:rsidR="00DE497B" w:rsidRPr="00516A4E" w:rsidRDefault="00DE497B" w:rsidP="00516A4E">
      <w:pPr>
        <w:pStyle w:val="p5"/>
        <w:spacing w:line="240" w:lineRule="auto"/>
        <w:rPr>
          <w:rFonts w:ascii="Sylfaen" w:hAnsi="Sylfaen"/>
          <w:b/>
        </w:rPr>
      </w:pPr>
      <w:r w:rsidRPr="00516A4E">
        <w:rPr>
          <w:rFonts w:ascii="Sylfaen" w:hAnsi="Sylfaen"/>
          <w:b/>
        </w:rPr>
        <w:t>Introduction</w:t>
      </w:r>
    </w:p>
    <w:p w14:paraId="3ED7809E"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 xml:space="preserve">1. In our search for a common understanding of differences in Christology that have existed between us, we have thought it appropriate to focus upon the </w:t>
      </w:r>
      <w:r w:rsidRPr="00516A4E">
        <w:rPr>
          <w:rFonts w:ascii="Sylfaen" w:hAnsi="Sylfaen"/>
          <w:b/>
        </w:rPr>
        <w:t>Formula of Union</w:t>
      </w:r>
      <w:r w:rsidRPr="00516A4E">
        <w:rPr>
          <w:rFonts w:ascii="Sylfaen" w:hAnsi="Sylfaen"/>
        </w:rPr>
        <w:t>, AD 433. This formula represents an agreement reached by Antioch and Alexandria following the Third Ecumenical Council in 431, and as such, provides a common point of departure for both parties. We find the interpretations in this agreement to be in accord with the Christological doctrines in both of our traditions</w:t>
      </w:r>
    </w:p>
    <w:p w14:paraId="6C6DFA7F" w14:textId="77777777" w:rsidR="00DE497B" w:rsidRPr="00516A4E" w:rsidRDefault="00DE497B" w:rsidP="00516A4E">
      <w:pPr>
        <w:pStyle w:val="p5"/>
        <w:spacing w:line="240" w:lineRule="auto"/>
        <w:rPr>
          <w:rFonts w:ascii="Sylfaen" w:hAnsi="Sylfaen"/>
          <w:iCs/>
        </w:rPr>
      </w:pPr>
    </w:p>
    <w:p w14:paraId="522FD6D1" w14:textId="77777777" w:rsidR="00DE497B" w:rsidRPr="00516A4E" w:rsidRDefault="00DE497B" w:rsidP="00516A4E">
      <w:pPr>
        <w:pStyle w:val="p5"/>
        <w:spacing w:line="240" w:lineRule="auto"/>
        <w:rPr>
          <w:rFonts w:ascii="Sylfaen" w:hAnsi="Sylfaen"/>
          <w:b/>
        </w:rPr>
      </w:pPr>
      <w:r w:rsidRPr="00516A4E">
        <w:rPr>
          <w:rFonts w:ascii="Sylfaen" w:hAnsi="Sylfaen"/>
          <w:b/>
        </w:rPr>
        <w:t>Agreed Statement</w:t>
      </w:r>
    </w:p>
    <w:p w14:paraId="1050F35C"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2. “We confess our Lord Jesus Christ, the only-begotten Son of God, perfect in divinity and perfect in humanity consisting of a rational soul and a body, begotten of the Father before the ages according to His divinity, the Same, in fullness of time, for us and for our salvation, born of the Virgin Mary, according to His humanity; the Same, consubstantial with the Father, according to His divinity. For a union had been made of two natures. For this cause we confess one Christ, one Son, one Lord.</w:t>
      </w:r>
    </w:p>
    <w:p w14:paraId="0C94C553" w14:textId="77777777" w:rsidR="00DE497B" w:rsidRPr="00516A4E" w:rsidRDefault="00DE497B" w:rsidP="00516A4E">
      <w:pPr>
        <w:pStyle w:val="p4"/>
        <w:spacing w:line="240" w:lineRule="auto"/>
        <w:ind w:left="0" w:firstLine="0"/>
        <w:rPr>
          <w:rFonts w:ascii="Sylfaen" w:hAnsi="Sylfaen"/>
        </w:rPr>
      </w:pPr>
    </w:p>
    <w:p w14:paraId="4262BDC5"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 xml:space="preserve">3. “In accordance with this sense of the unconfused union, we confess the holy Virgin to be Theotokos, because God the Word became incarnate and was made human, and from the very conception united to Himself the temple taken from her. As to the expressions concerning the Lord in the Gospels and Epistles, we are aware that theologians understand some as common, as relating to one Person, and others they distinguish, as relating to two natures, explaining those that befit the divine nature according to the divinity of Christ, and those of a humble sort according to His humanity.” [Based on the </w:t>
      </w:r>
      <w:r w:rsidRPr="00516A4E">
        <w:rPr>
          <w:rFonts w:ascii="Sylfaen" w:hAnsi="Sylfaen"/>
          <w:b/>
        </w:rPr>
        <w:t>Formula of Union</w:t>
      </w:r>
      <w:r w:rsidRPr="00516A4E">
        <w:rPr>
          <w:rFonts w:ascii="Sylfaen" w:hAnsi="Sylfaen"/>
        </w:rPr>
        <w:t>, AD 433]</w:t>
      </w:r>
    </w:p>
    <w:p w14:paraId="61170661" w14:textId="77777777" w:rsidR="00DE497B" w:rsidRPr="00516A4E" w:rsidRDefault="00DE497B" w:rsidP="00516A4E">
      <w:pPr>
        <w:pStyle w:val="p4"/>
        <w:spacing w:line="240" w:lineRule="auto"/>
        <w:ind w:left="0" w:firstLine="0"/>
        <w:rPr>
          <w:rFonts w:ascii="Sylfaen" w:hAnsi="Sylfaen"/>
        </w:rPr>
      </w:pPr>
    </w:p>
    <w:p w14:paraId="4B5CB2F2"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 xml:space="preserve">4. The four adverbs used to qualify the mystery of the hypostatic union belong to our common Christological tradition: ‘without commingling’ (or confusion) </w:t>
      </w:r>
      <w:r w:rsidRPr="00516A4E">
        <w:rPr>
          <w:rFonts w:ascii="Sylfaen" w:hAnsi="Sylfaen"/>
          <w:i/>
        </w:rPr>
        <w:t xml:space="preserve">(asyngchytos), </w:t>
      </w:r>
      <w:r w:rsidRPr="00516A4E">
        <w:rPr>
          <w:rFonts w:ascii="Sylfaen" w:hAnsi="Sylfaen"/>
        </w:rPr>
        <w:t xml:space="preserve">‘without change’ </w:t>
      </w:r>
      <w:r w:rsidRPr="00516A4E">
        <w:rPr>
          <w:rFonts w:ascii="Sylfaen" w:hAnsi="Sylfaen"/>
          <w:i/>
        </w:rPr>
        <w:t xml:space="preserve">(atreptos), </w:t>
      </w:r>
      <w:r w:rsidRPr="00516A4E">
        <w:rPr>
          <w:rFonts w:ascii="Sylfaen" w:hAnsi="Sylfaen"/>
        </w:rPr>
        <w:t xml:space="preserve">‘without separation’ </w:t>
      </w:r>
      <w:r w:rsidRPr="00516A4E">
        <w:rPr>
          <w:rFonts w:ascii="Sylfaen" w:hAnsi="Sylfaen"/>
          <w:i/>
        </w:rPr>
        <w:t xml:space="preserve">(achoristos), </w:t>
      </w:r>
      <w:r w:rsidRPr="00516A4E">
        <w:rPr>
          <w:rFonts w:ascii="Sylfaen" w:hAnsi="Sylfaen"/>
        </w:rPr>
        <w:t xml:space="preserve">and ‘without division’ </w:t>
      </w:r>
      <w:r w:rsidRPr="00516A4E">
        <w:rPr>
          <w:rFonts w:ascii="Sylfaen" w:hAnsi="Sylfaen"/>
          <w:i/>
        </w:rPr>
        <w:t xml:space="preserve">(adiairetos). </w:t>
      </w:r>
      <w:r w:rsidRPr="00516A4E">
        <w:rPr>
          <w:rFonts w:ascii="Sylfaen" w:hAnsi="Sylfaen"/>
        </w:rPr>
        <w:t>Those among us who speak of two natures in Christ are justified in doing so since they do not thereby deny their inseparable, indivisible union; similarly, those among us who speak of one united divine-</w:t>
      </w:r>
      <w:r w:rsidRPr="00516A4E">
        <w:rPr>
          <w:rFonts w:ascii="Sylfaen" w:hAnsi="Sylfaen"/>
        </w:rPr>
        <w:lastRenderedPageBreak/>
        <w:t>human nature in Christ are justified in doing so since they do not thereby deny the continuing dynamic presence in Christ of the divine and the human, without change, without confusion.</w:t>
      </w:r>
    </w:p>
    <w:p w14:paraId="3E49C37C" w14:textId="77777777" w:rsidR="00DE497B" w:rsidRPr="00516A4E" w:rsidRDefault="00DE497B" w:rsidP="00516A4E">
      <w:pPr>
        <w:pStyle w:val="p4"/>
        <w:spacing w:line="240" w:lineRule="auto"/>
        <w:ind w:left="0" w:firstLine="0"/>
        <w:rPr>
          <w:rFonts w:ascii="Sylfaen" w:hAnsi="Sylfaen"/>
        </w:rPr>
      </w:pPr>
    </w:p>
    <w:p w14:paraId="2EDD3028"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5. Both sides agree in rejecting the teaching which separates or divides the human nature, both soul and body in Christ, from His divine nature or reduces the union of the natures to the level of conjoining. Both sides also agree in rejecting the teaching which confuses the human nature in Christ with the divine nature so that the former is absorbed in the latter and thus ceases to exist.</w:t>
      </w:r>
    </w:p>
    <w:p w14:paraId="768D4CA3" w14:textId="77777777" w:rsidR="00DE497B" w:rsidRPr="00516A4E" w:rsidRDefault="00DE497B" w:rsidP="00516A4E">
      <w:pPr>
        <w:pStyle w:val="p4"/>
        <w:spacing w:line="240" w:lineRule="auto"/>
        <w:ind w:left="0" w:firstLine="0"/>
        <w:rPr>
          <w:rFonts w:ascii="Sylfaen" w:hAnsi="Sylfaen"/>
        </w:rPr>
      </w:pPr>
    </w:p>
    <w:p w14:paraId="25C20ED0"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6. The perfect union of divinity and of humanity in the incarnate Word is essential for the salvation of the human race. “For God so loved the world that he gave his only Son, that whosoever believeth in him should not perish, but have everlasting life.” (Jn 3.16 KJV)</w:t>
      </w:r>
    </w:p>
    <w:p w14:paraId="20BF164F" w14:textId="77777777" w:rsidR="00DE497B" w:rsidRPr="00516A4E" w:rsidRDefault="00DE497B" w:rsidP="00516A4E">
      <w:pPr>
        <w:pStyle w:val="p5"/>
        <w:spacing w:line="240" w:lineRule="auto"/>
        <w:rPr>
          <w:rFonts w:ascii="Sylfaen" w:hAnsi="Sylfaen"/>
        </w:rPr>
      </w:pPr>
    </w:p>
    <w:p w14:paraId="5DC798E2" w14:textId="77777777" w:rsidR="00DE497B" w:rsidRPr="00516A4E" w:rsidRDefault="00DE497B" w:rsidP="00516A4E">
      <w:pPr>
        <w:pStyle w:val="p5"/>
        <w:spacing w:line="240" w:lineRule="auto"/>
        <w:rPr>
          <w:rFonts w:ascii="Sylfaen" w:hAnsi="Sylfaen"/>
          <w:b/>
        </w:rPr>
      </w:pPr>
      <w:r w:rsidRPr="00516A4E">
        <w:rPr>
          <w:rFonts w:ascii="Sylfaen" w:hAnsi="Sylfaen"/>
          <w:b/>
        </w:rPr>
        <w:t>Conclusion</w:t>
      </w:r>
    </w:p>
    <w:p w14:paraId="4D40FB2E"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7. In offering this statement, we recognize the mystery of God’s act in Christ and seek to express that we have shared the same authentic Christological faith in the one incarnate Lord.</w:t>
      </w:r>
    </w:p>
    <w:p w14:paraId="50F0EED3" w14:textId="77777777" w:rsidR="00DE497B" w:rsidRPr="00516A4E" w:rsidRDefault="00DE497B" w:rsidP="00516A4E">
      <w:pPr>
        <w:pStyle w:val="p4"/>
        <w:spacing w:line="240" w:lineRule="auto"/>
        <w:ind w:left="0" w:firstLine="0"/>
        <w:rPr>
          <w:rFonts w:ascii="Sylfaen" w:hAnsi="Sylfaen"/>
        </w:rPr>
      </w:pPr>
    </w:p>
    <w:p w14:paraId="4606E9B2" w14:textId="77777777" w:rsidR="00DE497B" w:rsidRPr="00516A4E" w:rsidRDefault="00DE497B" w:rsidP="00516A4E">
      <w:pPr>
        <w:pStyle w:val="p4"/>
        <w:spacing w:line="240" w:lineRule="auto"/>
        <w:ind w:left="0" w:firstLine="0"/>
        <w:rPr>
          <w:rFonts w:ascii="Sylfaen" w:hAnsi="Sylfaen"/>
        </w:rPr>
      </w:pPr>
      <w:r w:rsidRPr="00516A4E">
        <w:rPr>
          <w:rFonts w:ascii="Sylfaen" w:hAnsi="Sylfaen"/>
        </w:rPr>
        <w:t>8. We submit this statement to the authorities of the Oriental Orthodox Churches and to the Executive Committee of the World Alliance of Reformed Churches for their consideration and action.</w:t>
      </w:r>
    </w:p>
    <w:p w14:paraId="39A6D9D0" w14:textId="77777777" w:rsidR="00DE497B" w:rsidRPr="00516A4E" w:rsidRDefault="00DE497B" w:rsidP="00516A4E">
      <w:pPr>
        <w:rPr>
          <w:rFonts w:ascii="Sylfaen" w:hAnsi="Sylfaen"/>
          <w:sz w:val="28"/>
          <w:szCs w:val="28"/>
        </w:rPr>
      </w:pPr>
    </w:p>
    <w:p w14:paraId="08FF1281" w14:textId="77777777" w:rsidR="0053262C" w:rsidRPr="00516A4E" w:rsidRDefault="0053262C" w:rsidP="00516A4E">
      <w:pPr>
        <w:rPr>
          <w:rFonts w:ascii="Sylfaen" w:hAnsi="Sylfaen"/>
          <w:sz w:val="28"/>
          <w:szCs w:val="28"/>
        </w:rPr>
      </w:pPr>
    </w:p>
    <w:p w14:paraId="3C75A4D9" w14:textId="77777777" w:rsidR="0053262C" w:rsidRPr="00516A4E" w:rsidRDefault="0053262C" w:rsidP="00516A4E">
      <w:pPr>
        <w:rPr>
          <w:rFonts w:ascii="Sylfaen" w:hAnsi="Sylfaen"/>
          <w:sz w:val="28"/>
          <w:szCs w:val="28"/>
        </w:rPr>
      </w:pPr>
    </w:p>
    <w:p w14:paraId="0F871D22" w14:textId="77777777" w:rsidR="007D7895" w:rsidRPr="00516A4E" w:rsidRDefault="007D7895" w:rsidP="00516A4E"/>
    <w:sectPr w:rsidR="007D7895" w:rsidRPr="00516A4E">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271ADC" w14:textId="77777777" w:rsidR="00500A6A" w:rsidRDefault="00500A6A" w:rsidP="0053262C">
      <w:r>
        <w:separator/>
      </w:r>
    </w:p>
  </w:endnote>
  <w:endnote w:type="continuationSeparator" w:id="0">
    <w:p w14:paraId="7A390754" w14:textId="77777777" w:rsidR="00500A6A" w:rsidRDefault="00500A6A" w:rsidP="00532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2780379"/>
      <w:docPartObj>
        <w:docPartGallery w:val="Page Numbers (Bottom of Page)"/>
        <w:docPartUnique/>
      </w:docPartObj>
    </w:sdtPr>
    <w:sdtContent>
      <w:p w14:paraId="69F7DB33" w14:textId="14E33A49" w:rsidR="0053262C" w:rsidRDefault="0053262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9EC4FC" w14:textId="77777777" w:rsidR="0053262C" w:rsidRDefault="00532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4989812"/>
      <w:docPartObj>
        <w:docPartGallery w:val="Page Numbers (Bottom of Page)"/>
        <w:docPartUnique/>
      </w:docPartObj>
    </w:sdtPr>
    <w:sdtContent>
      <w:p w14:paraId="7A676473" w14:textId="357A4E3F" w:rsidR="0053262C" w:rsidRDefault="0053262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6</w:t>
        </w:r>
        <w:r>
          <w:rPr>
            <w:rStyle w:val="PageNumber"/>
          </w:rPr>
          <w:fldChar w:fldCharType="end"/>
        </w:r>
      </w:p>
    </w:sdtContent>
  </w:sdt>
  <w:p w14:paraId="07343F27" w14:textId="77777777" w:rsidR="0053262C" w:rsidRDefault="00532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B3F50C" w14:textId="77777777" w:rsidR="00500A6A" w:rsidRDefault="00500A6A" w:rsidP="0053262C">
      <w:r>
        <w:separator/>
      </w:r>
    </w:p>
  </w:footnote>
  <w:footnote w:type="continuationSeparator" w:id="0">
    <w:p w14:paraId="364834EA" w14:textId="77777777" w:rsidR="00500A6A" w:rsidRDefault="00500A6A" w:rsidP="0053262C">
      <w:r>
        <w:continuationSeparator/>
      </w:r>
    </w:p>
  </w:footnote>
  <w:footnote w:id="1">
    <w:p w14:paraId="70CA49A8" w14:textId="77777777" w:rsidR="006E471D" w:rsidRPr="006E471D" w:rsidRDefault="00720BAC" w:rsidP="006E471D">
      <w:pPr>
        <w:jc w:val="both"/>
        <w:rPr>
          <w:rFonts w:ascii="Sylfaen" w:hAnsi="Sylfaen"/>
          <w:i/>
          <w:sz w:val="20"/>
          <w:szCs w:val="20"/>
        </w:rPr>
      </w:pPr>
      <w:r w:rsidRPr="006E471D">
        <w:rPr>
          <w:rStyle w:val="FootnoteReference"/>
          <w:rFonts w:ascii="Sylfaen" w:hAnsi="Sylfaen"/>
          <w:sz w:val="20"/>
          <w:szCs w:val="20"/>
        </w:rPr>
        <w:footnoteRef/>
      </w:r>
      <w:r w:rsidRPr="006E471D">
        <w:rPr>
          <w:rFonts w:ascii="Sylfaen" w:hAnsi="Sylfaen"/>
          <w:sz w:val="20"/>
          <w:szCs w:val="20"/>
        </w:rPr>
        <w:t xml:space="preserve"> </w:t>
      </w:r>
      <w:r w:rsidR="006E471D" w:rsidRPr="006E471D">
        <w:rPr>
          <w:rFonts w:ascii="Sylfaen" w:hAnsi="Sylfaen"/>
          <w:i/>
          <w:sz w:val="20"/>
          <w:szCs w:val="20"/>
          <w:u w:val="single"/>
        </w:rPr>
        <w:t>A. Oriental Orthodox Churches-Eastern Orthodox Churches</w:t>
      </w:r>
    </w:p>
    <w:p w14:paraId="1B789FE1" w14:textId="77777777" w:rsidR="006E471D" w:rsidRPr="006E471D" w:rsidRDefault="006E471D" w:rsidP="006E471D">
      <w:pPr>
        <w:jc w:val="both"/>
        <w:rPr>
          <w:rFonts w:ascii="Sylfaen" w:hAnsi="Sylfaen"/>
          <w:sz w:val="20"/>
          <w:szCs w:val="20"/>
        </w:rPr>
      </w:pPr>
      <w:r w:rsidRPr="006E471D">
        <w:rPr>
          <w:rFonts w:ascii="Sylfaen" w:hAnsi="Sylfaen"/>
          <w:sz w:val="20"/>
          <w:szCs w:val="20"/>
        </w:rPr>
        <w:t>1. We discussed the actual state of the theological dialogue between the Oriental and Eastern Orthodox Churches, and emphasized the importance of this dialogue for the full unity of Orthodox Churches.</w:t>
      </w:r>
    </w:p>
    <w:p w14:paraId="7D9A3926" w14:textId="77777777" w:rsidR="006E471D" w:rsidRPr="006E471D" w:rsidRDefault="006E471D" w:rsidP="006E471D">
      <w:pPr>
        <w:pStyle w:val="Title"/>
        <w:spacing w:after="0"/>
        <w:jc w:val="both"/>
        <w:rPr>
          <w:rFonts w:ascii="Sylfaen" w:hAnsi="Sylfaen"/>
          <w:spacing w:val="0"/>
          <w:sz w:val="20"/>
          <w:szCs w:val="20"/>
        </w:rPr>
      </w:pPr>
      <w:r w:rsidRPr="006E471D">
        <w:rPr>
          <w:rFonts w:ascii="Sylfaen" w:hAnsi="Sylfaen"/>
          <w:spacing w:val="0"/>
          <w:sz w:val="20"/>
          <w:szCs w:val="20"/>
        </w:rPr>
        <w:t>2. In response to the invitation of His Holiness Alexy II Patriarch of Moscow and all Russia, we appointed Metropolitan Bishoy, Metropolitan Eustathius Mattha Rohom and Archimandrite Nareg Alemezian to participate in the meeting of the Coordinating Committee. This Committee, which will meet in Moscow, March 20–22, 2001, will prepare the agenda for the meeting of a larger Committee. The purpose of this Mixed Committee will be to discuss the present situation of theological dialogue between the Oriental and Eastern Orthodox Churches, and to explore the possibilities of enhancing this important process. This Committee will also identify specific areas of closer ecumenical collaboration between our Churches and the Russian Orthodox Church. (Quoted from COMMON DECLARATION, THE FOURTH MEETING OF THE HEADS OF THE ORIENTAL ORTHODOX CHURCHES IN THE MIDDLE EAST, ST. MARK CENTER OF THE COPTIC ORTHODOX CHURCH, CAIRO-EGYPT, MARCH 15–17, 2001).</w:t>
      </w:r>
    </w:p>
    <w:p w14:paraId="69965C35" w14:textId="208F72C6" w:rsidR="00720BAC" w:rsidRPr="00720BAC" w:rsidRDefault="00720BAC">
      <w:pPr>
        <w:pStyle w:val="FootnoteText"/>
        <w:rPr>
          <w:lang w:val="en-US"/>
        </w:rPr>
      </w:pPr>
    </w:p>
  </w:footnote>
  <w:footnote w:id="2">
    <w:p w14:paraId="5D12DA31" w14:textId="41AEFB70" w:rsidR="00720BAC" w:rsidRPr="00F5004A" w:rsidRDefault="00720BAC" w:rsidP="00F5004A">
      <w:pPr>
        <w:pStyle w:val="FootnoteText"/>
        <w:jc w:val="both"/>
        <w:rPr>
          <w:rFonts w:ascii="Sylfaen" w:hAnsi="Sylfaen"/>
          <w:lang w:val="en-US"/>
        </w:rPr>
      </w:pPr>
      <w:r w:rsidRPr="00F5004A">
        <w:rPr>
          <w:rStyle w:val="FootnoteReference"/>
          <w:rFonts w:ascii="Sylfaen" w:hAnsi="Sylfaen"/>
        </w:rPr>
        <w:footnoteRef/>
      </w:r>
      <w:r w:rsidRPr="00F5004A">
        <w:rPr>
          <w:rFonts w:ascii="Sylfaen" w:hAnsi="Sylfaen"/>
        </w:rPr>
        <w:t xml:space="preserve"> </w:t>
      </w:r>
      <w:r w:rsidR="00F5004A" w:rsidRPr="00F5004A">
        <w:rPr>
          <w:rFonts w:ascii="Sylfaen" w:hAnsi="Sylfaen"/>
          <w:i/>
          <w:iCs/>
        </w:rPr>
        <w:t>Towards Unity</w:t>
      </w:r>
      <w:r w:rsidR="00F5004A" w:rsidRPr="00F5004A">
        <w:rPr>
          <w:rFonts w:ascii="Sylfaen" w:hAnsi="Sylfaen"/>
        </w:rPr>
        <w:t>, The Theological Dialogue between the Orthodox Church and the Oriental Orthodox Churches, Edited by Christine Chaillot and Alexander Belopopsky, Inter-Orthodox Dialogue, Geneva, c1998.</w:t>
      </w:r>
    </w:p>
  </w:footnote>
  <w:footnote w:id="3">
    <w:p w14:paraId="4CF58E41" w14:textId="68BB0957" w:rsidR="00992F7F" w:rsidRPr="00F5004A" w:rsidRDefault="00992F7F" w:rsidP="00F5004A">
      <w:pPr>
        <w:pStyle w:val="FootnoteText"/>
        <w:jc w:val="both"/>
        <w:rPr>
          <w:rFonts w:ascii="Sylfaen" w:hAnsi="Sylfaen"/>
          <w:lang w:val="en-US"/>
        </w:rPr>
      </w:pPr>
      <w:r w:rsidRPr="00F5004A">
        <w:rPr>
          <w:rStyle w:val="FootnoteReference"/>
          <w:rFonts w:ascii="Sylfaen" w:hAnsi="Sylfaen"/>
        </w:rPr>
        <w:footnoteRef/>
      </w:r>
      <w:r w:rsidRPr="00F5004A">
        <w:rPr>
          <w:rFonts w:ascii="Sylfaen" w:hAnsi="Sylfaen"/>
        </w:rPr>
        <w:t xml:space="preserve"> </w:t>
      </w:r>
      <w:r w:rsidR="00F5004A" w:rsidRPr="00F5004A">
        <w:rPr>
          <w:rFonts w:ascii="Sylfaen" w:hAnsi="Sylfaen"/>
          <w:i/>
          <w:iCs/>
        </w:rPr>
        <w:t xml:space="preserve">Does Chalcedon Divide or Unite? </w:t>
      </w:r>
      <w:r w:rsidR="00F5004A" w:rsidRPr="00F5004A">
        <w:rPr>
          <w:rFonts w:ascii="Sylfaen" w:hAnsi="Sylfaen"/>
        </w:rPr>
        <w:t xml:space="preserve"> Edited by Paulos Gregorios, William H. Lazareth and Nikos Nissiotis, WCC, Geneva, c1981.</w:t>
      </w:r>
    </w:p>
  </w:footnote>
  <w:footnote w:id="4">
    <w:p w14:paraId="2A389F9D" w14:textId="3FB3CB8E" w:rsidR="00992F7F" w:rsidRPr="00F5004A" w:rsidRDefault="00992F7F" w:rsidP="00F5004A">
      <w:pPr>
        <w:pStyle w:val="FootnoteText"/>
        <w:jc w:val="both"/>
        <w:rPr>
          <w:rFonts w:ascii="Sylfaen" w:hAnsi="Sylfaen"/>
          <w:lang w:val="en-US"/>
        </w:rPr>
      </w:pPr>
      <w:r w:rsidRPr="00F5004A">
        <w:rPr>
          <w:rStyle w:val="FootnoteReference"/>
          <w:rFonts w:ascii="Sylfaen" w:hAnsi="Sylfaen"/>
        </w:rPr>
        <w:footnoteRef/>
      </w:r>
      <w:r w:rsidRPr="00F5004A">
        <w:rPr>
          <w:rFonts w:ascii="Sylfaen" w:hAnsi="Sylfaen"/>
        </w:rPr>
        <w:t xml:space="preserve"> </w:t>
      </w:r>
      <w:r w:rsidR="00F5004A" w:rsidRPr="00F5004A">
        <w:rPr>
          <w:rFonts w:ascii="Sylfaen" w:hAnsi="Sylfaen"/>
        </w:rPr>
        <w:t xml:space="preserve">See the full reports of these conversations in </w:t>
      </w:r>
      <w:r w:rsidR="00F5004A" w:rsidRPr="00F5004A">
        <w:rPr>
          <w:rFonts w:ascii="Sylfaen" w:hAnsi="Sylfaen"/>
          <w:i/>
          <w:iCs/>
        </w:rPr>
        <w:t>The</w:t>
      </w:r>
      <w:r w:rsidR="00F5004A" w:rsidRPr="00F5004A">
        <w:rPr>
          <w:rFonts w:ascii="Sylfaen" w:hAnsi="Sylfaen"/>
        </w:rPr>
        <w:t xml:space="preserve"> </w:t>
      </w:r>
      <w:r w:rsidR="00F5004A" w:rsidRPr="00F5004A">
        <w:rPr>
          <w:rFonts w:ascii="Sylfaen" w:hAnsi="Sylfaen"/>
          <w:i/>
          <w:iCs/>
        </w:rPr>
        <w:t xml:space="preserve">Greek Orthodox Theological Review </w:t>
      </w:r>
      <w:r w:rsidR="00F5004A" w:rsidRPr="00F5004A">
        <w:rPr>
          <w:rFonts w:ascii="Sylfaen" w:hAnsi="Sylfaen"/>
        </w:rPr>
        <w:t>of the Holy Cross School of Theology, Hellenic College, 30 Goddard Avenue, Brookline, Massachusetts 02146, USA (Vol. X:2, Winter 1964–65; Vol. XIII:2, Fall, 1968; Vol. XVI:1 and 2, Spring and Fall, 1971).</w:t>
      </w:r>
    </w:p>
  </w:footnote>
  <w:footnote w:id="5">
    <w:p w14:paraId="32AFB672" w14:textId="5A57A9C5" w:rsidR="000148AA" w:rsidRPr="0053729C" w:rsidRDefault="000148AA" w:rsidP="0053729C">
      <w:pPr>
        <w:pStyle w:val="FootnoteText"/>
        <w:jc w:val="both"/>
        <w:rPr>
          <w:rFonts w:ascii="Sylfaen" w:hAnsi="Sylfaen"/>
          <w:lang w:val="en-US"/>
        </w:rPr>
      </w:pPr>
      <w:r w:rsidRPr="0053729C">
        <w:rPr>
          <w:rStyle w:val="FootnoteReference"/>
          <w:rFonts w:ascii="Sylfaen" w:hAnsi="Sylfaen"/>
        </w:rPr>
        <w:footnoteRef/>
      </w:r>
      <w:r w:rsidRPr="0053729C">
        <w:rPr>
          <w:rFonts w:ascii="Sylfaen" w:hAnsi="Sylfaen"/>
        </w:rPr>
        <w:t xml:space="preserve"> </w:t>
      </w:r>
      <w:r w:rsidR="00B94D12" w:rsidRPr="0053729C">
        <w:rPr>
          <w:rFonts w:ascii="Sylfaen" w:hAnsi="Sylfaen"/>
          <w:i/>
          <w:iCs/>
        </w:rPr>
        <w:t>Growth in Agreement II</w:t>
      </w:r>
      <w:r w:rsidR="00B94D12" w:rsidRPr="0053729C">
        <w:rPr>
          <w:rFonts w:ascii="Sylfaen" w:hAnsi="Sylfaen"/>
        </w:rPr>
        <w:t>, Reports and Agreed Statements of Ecumenical Conversations on a World Level, 1982–1998, Edited by Jeffrey Gross, FSC, Harding Meyer, William G. Rusch, WCC Publications, Geneva, c2000, pp. 187–199.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5182"/>
    <w:multiLevelType w:val="hybridMultilevel"/>
    <w:tmpl w:val="640ED9AC"/>
    <w:lvl w:ilvl="0" w:tplc="FFFFFFFF">
      <w:start w:val="1"/>
      <w:numFmt w:val="upperRoman"/>
      <w:lvlText w:val="%1."/>
      <w:lvlJc w:val="right"/>
      <w:pPr>
        <w:tabs>
          <w:tab w:val="num" w:pos="1800"/>
        </w:tabs>
        <w:ind w:left="1800" w:hanging="180"/>
      </w:pPr>
    </w:lvl>
    <w:lvl w:ilvl="1" w:tplc="0409000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1F073BA"/>
    <w:multiLevelType w:val="hybridMultilevel"/>
    <w:tmpl w:val="EC647AB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A605E0"/>
    <w:multiLevelType w:val="hybridMultilevel"/>
    <w:tmpl w:val="2612D5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0225D5"/>
    <w:multiLevelType w:val="hybridMultilevel"/>
    <w:tmpl w:val="4DBEC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B44F7"/>
    <w:multiLevelType w:val="hybridMultilevel"/>
    <w:tmpl w:val="EDA221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332797"/>
    <w:multiLevelType w:val="hybridMultilevel"/>
    <w:tmpl w:val="FEFA4612"/>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6D0269"/>
    <w:multiLevelType w:val="hybridMultilevel"/>
    <w:tmpl w:val="2D0C9B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4C76FE"/>
    <w:multiLevelType w:val="hybridMultilevel"/>
    <w:tmpl w:val="6F9C4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0209DE"/>
    <w:multiLevelType w:val="hybridMultilevel"/>
    <w:tmpl w:val="8FBA7B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CB392A"/>
    <w:multiLevelType w:val="singleLevel"/>
    <w:tmpl w:val="91BED278"/>
    <w:lvl w:ilvl="0">
      <w:start w:val="6"/>
      <w:numFmt w:val="decimal"/>
      <w:lvlText w:val="%1."/>
      <w:lvlJc w:val="left"/>
      <w:pPr>
        <w:tabs>
          <w:tab w:val="num" w:pos="720"/>
        </w:tabs>
        <w:ind w:left="720" w:hanging="720"/>
      </w:pPr>
      <w:rPr>
        <w:rFonts w:hint="default"/>
      </w:rPr>
    </w:lvl>
  </w:abstractNum>
  <w:abstractNum w:abstractNumId="10" w15:restartNumberingAfterBreak="0">
    <w:nsid w:val="37113C54"/>
    <w:multiLevelType w:val="hybridMultilevel"/>
    <w:tmpl w:val="633EB05A"/>
    <w:lvl w:ilvl="0" w:tplc="688063E2">
      <w:start w:val="1"/>
      <w:numFmt w:val="decimal"/>
      <w:lvlText w:val="(%1)"/>
      <w:lvlJc w:val="left"/>
      <w:pPr>
        <w:tabs>
          <w:tab w:val="num" w:pos="2160"/>
        </w:tabs>
        <w:ind w:left="2160" w:hanging="360"/>
      </w:pPr>
      <w:rPr>
        <w:rFonts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15:restartNumberingAfterBreak="0">
    <w:nsid w:val="397C04E2"/>
    <w:multiLevelType w:val="hybridMultilevel"/>
    <w:tmpl w:val="F3BAE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367AB5"/>
    <w:multiLevelType w:val="hybridMultilevel"/>
    <w:tmpl w:val="7E145716"/>
    <w:lvl w:ilvl="0" w:tplc="897A9DB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0A460E4"/>
    <w:multiLevelType w:val="hybridMultilevel"/>
    <w:tmpl w:val="9EC0BB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2F01457"/>
    <w:multiLevelType w:val="hybridMultilevel"/>
    <w:tmpl w:val="C4604136"/>
    <w:lvl w:ilvl="0" w:tplc="3614E7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315554"/>
    <w:multiLevelType w:val="hybridMultilevel"/>
    <w:tmpl w:val="7598CA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5C6D09"/>
    <w:multiLevelType w:val="hybridMultilevel"/>
    <w:tmpl w:val="A4CCBA60"/>
    <w:lvl w:ilvl="0" w:tplc="B528456C">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ACA5792"/>
    <w:multiLevelType w:val="hybridMultilevel"/>
    <w:tmpl w:val="897CE82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E9C768C"/>
    <w:multiLevelType w:val="hybridMultilevel"/>
    <w:tmpl w:val="9C10C2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33354620">
    <w:abstractNumId w:val="7"/>
  </w:num>
  <w:num w:numId="2" w16cid:durableId="995915712">
    <w:abstractNumId w:val="18"/>
  </w:num>
  <w:num w:numId="3" w16cid:durableId="1813674896">
    <w:abstractNumId w:val="0"/>
  </w:num>
  <w:num w:numId="4" w16cid:durableId="1679888319">
    <w:abstractNumId w:val="12"/>
  </w:num>
  <w:num w:numId="5" w16cid:durableId="1245645172">
    <w:abstractNumId w:val="16"/>
  </w:num>
  <w:num w:numId="6" w16cid:durableId="1569144724">
    <w:abstractNumId w:val="10"/>
  </w:num>
  <w:num w:numId="7" w16cid:durableId="1828938505">
    <w:abstractNumId w:val="8"/>
  </w:num>
  <w:num w:numId="8" w16cid:durableId="489910564">
    <w:abstractNumId w:val="4"/>
  </w:num>
  <w:num w:numId="9" w16cid:durableId="898326007">
    <w:abstractNumId w:val="2"/>
  </w:num>
  <w:num w:numId="10" w16cid:durableId="669790317">
    <w:abstractNumId w:val="17"/>
  </w:num>
  <w:num w:numId="11" w16cid:durableId="1992102063">
    <w:abstractNumId w:val="1"/>
  </w:num>
  <w:num w:numId="12" w16cid:durableId="698894686">
    <w:abstractNumId w:val="13"/>
  </w:num>
  <w:num w:numId="13" w16cid:durableId="1558127753">
    <w:abstractNumId w:val="5"/>
  </w:num>
  <w:num w:numId="14" w16cid:durableId="1857844005">
    <w:abstractNumId w:val="3"/>
  </w:num>
  <w:num w:numId="15" w16cid:durableId="1284313648">
    <w:abstractNumId w:val="6"/>
  </w:num>
  <w:num w:numId="16" w16cid:durableId="340011572">
    <w:abstractNumId w:val="15"/>
  </w:num>
  <w:num w:numId="17" w16cid:durableId="933394295">
    <w:abstractNumId w:val="14"/>
  </w:num>
  <w:num w:numId="18" w16cid:durableId="1510945402">
    <w:abstractNumId w:val="11"/>
  </w:num>
  <w:num w:numId="19" w16cid:durableId="84659981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2C"/>
    <w:rsid w:val="000148AA"/>
    <w:rsid w:val="000A71DC"/>
    <w:rsid w:val="000E5E92"/>
    <w:rsid w:val="00176A0F"/>
    <w:rsid w:val="002B1725"/>
    <w:rsid w:val="003D7CBC"/>
    <w:rsid w:val="00490CA2"/>
    <w:rsid w:val="00500A6A"/>
    <w:rsid w:val="00502795"/>
    <w:rsid w:val="00516A4E"/>
    <w:rsid w:val="0053262C"/>
    <w:rsid w:val="0053729C"/>
    <w:rsid w:val="005824C9"/>
    <w:rsid w:val="006E471D"/>
    <w:rsid w:val="00720BAC"/>
    <w:rsid w:val="007D7895"/>
    <w:rsid w:val="00992F7F"/>
    <w:rsid w:val="00B41865"/>
    <w:rsid w:val="00B94D12"/>
    <w:rsid w:val="00D0298F"/>
    <w:rsid w:val="00D62C87"/>
    <w:rsid w:val="00DE497B"/>
    <w:rsid w:val="00F5004A"/>
    <w:rsid w:val="00F718AF"/>
    <w:rsid w:val="00F807A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B8C9674"/>
  <w15:chartTrackingRefBased/>
  <w15:docId w15:val="{E648157D-0384-3A42-AC43-CF8B4260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62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326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26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3262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3262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262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326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26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26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5326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6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26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3262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53262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262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26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26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26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53262C"/>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326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3262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3262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6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26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262C"/>
    <w:rPr>
      <w:i/>
      <w:iCs/>
      <w:color w:val="404040" w:themeColor="text1" w:themeTint="BF"/>
    </w:rPr>
  </w:style>
  <w:style w:type="paragraph" w:styleId="ListParagraph">
    <w:name w:val="List Paragraph"/>
    <w:basedOn w:val="Normal"/>
    <w:uiPriority w:val="34"/>
    <w:qFormat/>
    <w:rsid w:val="0053262C"/>
    <w:pPr>
      <w:ind w:left="720"/>
      <w:contextualSpacing/>
    </w:pPr>
  </w:style>
  <w:style w:type="character" w:styleId="IntenseEmphasis">
    <w:name w:val="Intense Emphasis"/>
    <w:basedOn w:val="DefaultParagraphFont"/>
    <w:uiPriority w:val="21"/>
    <w:qFormat/>
    <w:rsid w:val="0053262C"/>
    <w:rPr>
      <w:i/>
      <w:iCs/>
      <w:color w:val="2F5496" w:themeColor="accent1" w:themeShade="BF"/>
    </w:rPr>
  </w:style>
  <w:style w:type="paragraph" w:styleId="IntenseQuote">
    <w:name w:val="Intense Quote"/>
    <w:basedOn w:val="Normal"/>
    <w:next w:val="Normal"/>
    <w:link w:val="IntenseQuoteChar"/>
    <w:uiPriority w:val="30"/>
    <w:qFormat/>
    <w:rsid w:val="005326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262C"/>
    <w:rPr>
      <w:i/>
      <w:iCs/>
      <w:color w:val="2F5496" w:themeColor="accent1" w:themeShade="BF"/>
    </w:rPr>
  </w:style>
  <w:style w:type="character" w:styleId="IntenseReference">
    <w:name w:val="Intense Reference"/>
    <w:basedOn w:val="DefaultParagraphFont"/>
    <w:uiPriority w:val="32"/>
    <w:qFormat/>
    <w:rsid w:val="0053262C"/>
    <w:rPr>
      <w:b/>
      <w:bCs/>
      <w:smallCaps/>
      <w:color w:val="2F5496" w:themeColor="accent1" w:themeShade="BF"/>
      <w:spacing w:val="5"/>
    </w:rPr>
  </w:style>
  <w:style w:type="paragraph" w:styleId="FootnoteText">
    <w:name w:val="footnote text"/>
    <w:basedOn w:val="Normal"/>
    <w:link w:val="FootnoteTextChar"/>
    <w:unhideWhenUsed/>
    <w:rsid w:val="0053262C"/>
    <w:rPr>
      <w:sz w:val="20"/>
      <w:szCs w:val="20"/>
    </w:rPr>
  </w:style>
  <w:style w:type="character" w:customStyle="1" w:styleId="FootnoteTextChar">
    <w:name w:val="Footnote Text Char"/>
    <w:basedOn w:val="DefaultParagraphFont"/>
    <w:link w:val="FootnoteText"/>
    <w:rsid w:val="0053262C"/>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53262C"/>
    <w:pPr>
      <w:spacing w:line="360" w:lineRule="auto"/>
      <w:jc w:val="both"/>
    </w:pPr>
  </w:style>
  <w:style w:type="character" w:customStyle="1" w:styleId="BodyText2Char">
    <w:name w:val="Body Text 2 Char"/>
    <w:basedOn w:val="DefaultParagraphFont"/>
    <w:link w:val="BodyText2"/>
    <w:semiHidden/>
    <w:rsid w:val="0053262C"/>
    <w:rPr>
      <w:rFonts w:ascii="Times New Roman" w:eastAsia="Times New Roman" w:hAnsi="Times New Roman" w:cs="Times New Roman"/>
      <w:color w:val="auto"/>
    </w:rPr>
  </w:style>
  <w:style w:type="paragraph" w:styleId="Footer">
    <w:name w:val="footer"/>
    <w:basedOn w:val="Normal"/>
    <w:link w:val="FooterChar"/>
    <w:unhideWhenUsed/>
    <w:rsid w:val="0053262C"/>
    <w:pPr>
      <w:tabs>
        <w:tab w:val="center" w:pos="4680"/>
        <w:tab w:val="right" w:pos="9360"/>
      </w:tabs>
    </w:pPr>
  </w:style>
  <w:style w:type="character" w:customStyle="1" w:styleId="FooterChar">
    <w:name w:val="Footer Char"/>
    <w:basedOn w:val="DefaultParagraphFont"/>
    <w:link w:val="Footer"/>
    <w:rsid w:val="0053262C"/>
    <w:rPr>
      <w:rFonts w:ascii="Times New Roman" w:eastAsia="Times New Roman" w:hAnsi="Times New Roman" w:cs="Times New Roman"/>
      <w:color w:val="auto"/>
    </w:rPr>
  </w:style>
  <w:style w:type="paragraph" w:styleId="BodyTextIndent3">
    <w:name w:val="Body Text Indent 3"/>
    <w:basedOn w:val="Normal"/>
    <w:link w:val="BodyTextIndent3Char"/>
    <w:uiPriority w:val="99"/>
    <w:unhideWhenUsed/>
    <w:rsid w:val="0053262C"/>
    <w:pPr>
      <w:spacing w:after="120"/>
      <w:ind w:left="283"/>
    </w:pPr>
    <w:rPr>
      <w:sz w:val="16"/>
      <w:szCs w:val="16"/>
    </w:rPr>
  </w:style>
  <w:style w:type="character" w:customStyle="1" w:styleId="BodyTextIndent3Char">
    <w:name w:val="Body Text Indent 3 Char"/>
    <w:basedOn w:val="DefaultParagraphFont"/>
    <w:link w:val="BodyTextIndent3"/>
    <w:uiPriority w:val="99"/>
    <w:rsid w:val="0053262C"/>
    <w:rPr>
      <w:rFonts w:ascii="Times New Roman" w:eastAsia="Times New Roman" w:hAnsi="Times New Roman" w:cs="Times New Roman"/>
      <w:color w:val="auto"/>
      <w:sz w:val="16"/>
      <w:szCs w:val="16"/>
    </w:rPr>
  </w:style>
  <w:style w:type="character" w:styleId="PageNumber">
    <w:name w:val="page number"/>
    <w:basedOn w:val="DefaultParagraphFont"/>
    <w:uiPriority w:val="99"/>
    <w:semiHidden/>
    <w:unhideWhenUsed/>
    <w:rsid w:val="0053262C"/>
  </w:style>
  <w:style w:type="character" w:styleId="FootnoteReference">
    <w:name w:val="footnote reference"/>
    <w:basedOn w:val="DefaultParagraphFont"/>
    <w:uiPriority w:val="99"/>
    <w:semiHidden/>
    <w:unhideWhenUsed/>
    <w:rsid w:val="00720BAC"/>
    <w:rPr>
      <w:vertAlign w:val="superscript"/>
    </w:rPr>
  </w:style>
  <w:style w:type="paragraph" w:styleId="BodyTextIndent">
    <w:name w:val="Body Text Indent"/>
    <w:basedOn w:val="Normal"/>
    <w:link w:val="BodyTextIndentChar"/>
    <w:uiPriority w:val="99"/>
    <w:semiHidden/>
    <w:unhideWhenUsed/>
    <w:rsid w:val="00DE497B"/>
    <w:pPr>
      <w:spacing w:after="120"/>
      <w:ind w:left="283"/>
    </w:pPr>
  </w:style>
  <w:style w:type="character" w:customStyle="1" w:styleId="BodyTextIndentChar">
    <w:name w:val="Body Text Indent Char"/>
    <w:basedOn w:val="DefaultParagraphFont"/>
    <w:link w:val="BodyTextIndent"/>
    <w:uiPriority w:val="99"/>
    <w:semiHidden/>
    <w:rsid w:val="00DE497B"/>
    <w:rPr>
      <w:rFonts w:ascii="Times New Roman" w:eastAsia="Times New Roman" w:hAnsi="Times New Roman" w:cs="Times New Roman"/>
      <w:color w:val="auto"/>
    </w:rPr>
  </w:style>
  <w:style w:type="paragraph" w:customStyle="1" w:styleId="p4">
    <w:name w:val="p4"/>
    <w:basedOn w:val="Normal"/>
    <w:rsid w:val="00DE497B"/>
    <w:pPr>
      <w:widowControl w:val="0"/>
      <w:tabs>
        <w:tab w:val="left" w:pos="300"/>
      </w:tabs>
      <w:spacing w:line="260" w:lineRule="atLeast"/>
      <w:ind w:left="1440" w:firstLine="288"/>
      <w:jc w:val="both"/>
    </w:pPr>
    <w:rPr>
      <w:szCs w:val="20"/>
    </w:rPr>
  </w:style>
  <w:style w:type="paragraph" w:customStyle="1" w:styleId="p5">
    <w:name w:val="p5"/>
    <w:basedOn w:val="Normal"/>
    <w:rsid w:val="00DE497B"/>
    <w:pPr>
      <w:widowControl w:val="0"/>
      <w:tabs>
        <w:tab w:val="left" w:pos="720"/>
      </w:tabs>
      <w:spacing w:line="240" w:lineRule="atLeast"/>
      <w:jc w:val="both"/>
    </w:pPr>
    <w:rPr>
      <w:szCs w:val="20"/>
    </w:rPr>
  </w:style>
  <w:style w:type="paragraph" w:customStyle="1" w:styleId="p10">
    <w:name w:val="p10"/>
    <w:basedOn w:val="Normal"/>
    <w:rsid w:val="00DE497B"/>
    <w:pPr>
      <w:widowControl w:val="0"/>
      <w:tabs>
        <w:tab w:val="left" w:pos="720"/>
      </w:tabs>
      <w:spacing w:line="240" w:lineRule="atLeast"/>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1CC1F-8C3E-A141-B1D2-46EA36AEB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24</Pages>
  <Words>7030</Words>
  <Characters>40076</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2026-07-28T20:18:00Z</dcterms:created>
  <dcterms:modified xsi:type="dcterms:W3CDTF">2026-07-28T21:17:00Z</dcterms:modified>
</cp:coreProperties>
</file>