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17281E" w14:textId="77777777" w:rsidR="00964459" w:rsidRPr="00137754" w:rsidRDefault="00964459" w:rsidP="00964459">
      <w:pPr>
        <w:pageBreakBefore/>
        <w:rPr>
          <w:rFonts w:ascii="Sylfaen" w:hAnsi="Sylfaen"/>
          <w:b/>
          <w:bCs/>
          <w:u w:val="single"/>
        </w:rPr>
      </w:pPr>
      <w:r w:rsidRPr="00137754">
        <w:rPr>
          <w:rFonts w:ascii="Sylfaen" w:hAnsi="Sylfaen"/>
          <w:b/>
          <w:bCs/>
          <w:u w:val="single"/>
        </w:rPr>
        <w:t>M</w:t>
      </w:r>
      <w:r>
        <w:rPr>
          <w:rFonts w:ascii="Sylfaen" w:hAnsi="Sylfaen"/>
          <w:b/>
          <w:bCs/>
          <w:u w:val="single"/>
          <w:lang w:val="en-US"/>
        </w:rPr>
        <w:t>AGI</w:t>
      </w:r>
      <w:r w:rsidRPr="00137754">
        <w:rPr>
          <w:rFonts w:ascii="Sylfaen" w:hAnsi="Sylfaen"/>
          <w:b/>
          <w:bCs/>
          <w:u w:val="single"/>
        </w:rPr>
        <w:t xml:space="preserve"> C</w:t>
      </w:r>
      <w:r>
        <w:rPr>
          <w:rFonts w:ascii="Sylfaen" w:hAnsi="Sylfaen"/>
          <w:b/>
          <w:bCs/>
          <w:u w:val="single"/>
        </w:rPr>
        <w:t>ONFERENCE</w:t>
      </w:r>
      <w:r w:rsidRPr="00137754">
        <w:rPr>
          <w:rFonts w:ascii="Sylfaen" w:hAnsi="Sylfaen"/>
          <w:b/>
          <w:bCs/>
          <w:u w:val="single"/>
        </w:rPr>
        <w:t xml:space="preserve"> 2022, C</w:t>
      </w:r>
      <w:r>
        <w:rPr>
          <w:rFonts w:ascii="Sylfaen" w:hAnsi="Sylfaen"/>
          <w:b/>
          <w:bCs/>
          <w:u w:val="single"/>
        </w:rPr>
        <w:t>AMBRIDGE</w:t>
      </w:r>
      <w:r w:rsidRPr="00137754">
        <w:rPr>
          <w:rFonts w:ascii="Sylfaen" w:hAnsi="Sylfaen"/>
          <w:b/>
          <w:bCs/>
          <w:u w:val="single"/>
        </w:rPr>
        <w:t>, 12–14 M</w:t>
      </w:r>
      <w:r>
        <w:rPr>
          <w:rFonts w:ascii="Sylfaen" w:hAnsi="Sylfaen"/>
          <w:b/>
          <w:bCs/>
          <w:u w:val="single"/>
        </w:rPr>
        <w:t>AY</w:t>
      </w:r>
    </w:p>
    <w:p w14:paraId="646AB7F9" w14:textId="77777777" w:rsidR="00964459" w:rsidRDefault="00964459" w:rsidP="00964459">
      <w:pPr>
        <w:jc w:val="both"/>
        <w:rPr>
          <w:rFonts w:ascii="Sylfaen" w:hAnsi="Sylfaen"/>
          <w:sz w:val="28"/>
          <w:szCs w:val="28"/>
        </w:rPr>
      </w:pPr>
    </w:p>
    <w:p w14:paraId="6D20CAAF" w14:textId="77777777" w:rsidR="00964459" w:rsidRPr="00137754" w:rsidRDefault="00964459" w:rsidP="00964459">
      <w:pPr>
        <w:jc w:val="both"/>
        <w:rPr>
          <w:rFonts w:ascii="Sylfaen" w:hAnsi="Sylfaen"/>
          <w:sz w:val="28"/>
          <w:szCs w:val="28"/>
        </w:rPr>
      </w:pPr>
    </w:p>
    <w:p w14:paraId="1E0C85C0" w14:textId="77777777" w:rsidR="00964459" w:rsidRDefault="00964459" w:rsidP="00964459">
      <w:pPr>
        <w:jc w:val="center"/>
        <w:rPr>
          <w:rFonts w:ascii="Sylfaen" w:hAnsi="Sylfaen"/>
          <w:sz w:val="32"/>
          <w:szCs w:val="32"/>
        </w:rPr>
      </w:pPr>
      <w:r w:rsidRPr="0036282B">
        <w:rPr>
          <w:rFonts w:ascii="Sylfaen" w:hAnsi="Sylfaen"/>
          <w:sz w:val="32"/>
          <w:szCs w:val="32"/>
        </w:rPr>
        <w:t xml:space="preserve">A HUMBLE BIBLICAL RESPONSE TO GOD’S CALL FOR </w:t>
      </w:r>
    </w:p>
    <w:p w14:paraId="6173D90F" w14:textId="77777777" w:rsidR="00964459" w:rsidRPr="0036282B" w:rsidRDefault="00964459" w:rsidP="00964459">
      <w:pPr>
        <w:jc w:val="center"/>
        <w:rPr>
          <w:rFonts w:ascii="Sylfaen" w:hAnsi="Sylfaen"/>
          <w:sz w:val="32"/>
          <w:szCs w:val="32"/>
        </w:rPr>
      </w:pPr>
      <w:r w:rsidRPr="0036282B">
        <w:rPr>
          <w:rFonts w:ascii="Sylfaen" w:hAnsi="Sylfaen"/>
          <w:sz w:val="32"/>
          <w:szCs w:val="32"/>
        </w:rPr>
        <w:t>AN OBEDIENT SERVICE TO HIS CHURCH LIVING UNDER PRESSURES IN THE MIDDLE EAST</w:t>
      </w:r>
    </w:p>
    <w:p w14:paraId="345B0B23" w14:textId="77777777" w:rsidR="00964459" w:rsidRPr="0072275E" w:rsidRDefault="00964459" w:rsidP="00964459">
      <w:pPr>
        <w:rPr>
          <w:rFonts w:ascii="Sylfaen" w:hAnsi="Sylfaen"/>
          <w:sz w:val="28"/>
          <w:szCs w:val="28"/>
        </w:rPr>
      </w:pPr>
    </w:p>
    <w:p w14:paraId="23C70CC4" w14:textId="77777777" w:rsidR="00964459" w:rsidRPr="00323CC9" w:rsidRDefault="00964459" w:rsidP="00964459">
      <w:pPr>
        <w:rPr>
          <w:rFonts w:ascii="Sylfaen" w:hAnsi="Sylfaen"/>
          <w:b/>
          <w:bCs/>
          <w:sz w:val="28"/>
          <w:szCs w:val="28"/>
        </w:rPr>
      </w:pPr>
      <w:r>
        <w:rPr>
          <w:rFonts w:ascii="Sylfaen" w:hAnsi="Sylfaen"/>
          <w:b/>
          <w:bCs/>
          <w:sz w:val="28"/>
          <w:szCs w:val="28"/>
        </w:rPr>
        <w:t xml:space="preserve">I. </w:t>
      </w:r>
      <w:r w:rsidRPr="00323CC9">
        <w:rPr>
          <w:rFonts w:ascii="Sylfaen" w:hAnsi="Sylfaen"/>
          <w:b/>
          <w:bCs/>
          <w:sz w:val="28"/>
          <w:szCs w:val="28"/>
        </w:rPr>
        <w:t>Introduction</w:t>
      </w:r>
    </w:p>
    <w:p w14:paraId="264186E2" w14:textId="77777777" w:rsidR="00964459" w:rsidRPr="0072275E" w:rsidRDefault="00964459" w:rsidP="00964459">
      <w:pPr>
        <w:pStyle w:val="NormalWeb"/>
        <w:spacing w:before="0" w:beforeAutospacing="0" w:after="0" w:afterAutospacing="0"/>
        <w:jc w:val="both"/>
        <w:rPr>
          <w:rFonts w:ascii="Sylfaen" w:hAnsi="Sylfaen"/>
          <w:sz w:val="28"/>
          <w:szCs w:val="28"/>
        </w:rPr>
      </w:pPr>
      <w:r w:rsidRPr="0072275E">
        <w:rPr>
          <w:rFonts w:ascii="Sylfaen" w:hAnsi="Sylfaen"/>
          <w:sz w:val="28"/>
          <w:szCs w:val="28"/>
        </w:rPr>
        <w:t xml:space="preserve">I express my gratitude to the Holy Trinity, the Father, the Son and the Holy Spirit, for bringing us all together for this conference of prayer, reflection and dialogue. </w:t>
      </w:r>
    </w:p>
    <w:p w14:paraId="3AE0511C" w14:textId="77777777" w:rsidR="00964459" w:rsidRPr="0072275E" w:rsidRDefault="00964459" w:rsidP="00964459">
      <w:pPr>
        <w:pStyle w:val="NormalWeb"/>
        <w:spacing w:before="0" w:beforeAutospacing="0" w:after="0" w:afterAutospacing="0"/>
        <w:jc w:val="both"/>
        <w:rPr>
          <w:rFonts w:ascii="Sylfaen" w:hAnsi="Sylfaen"/>
          <w:sz w:val="28"/>
          <w:szCs w:val="28"/>
        </w:rPr>
      </w:pPr>
    </w:p>
    <w:p w14:paraId="4A94842D" w14:textId="522410DD" w:rsidR="00964459" w:rsidRPr="0072275E" w:rsidRDefault="00964459" w:rsidP="00964459">
      <w:pPr>
        <w:pStyle w:val="NormalWeb"/>
        <w:spacing w:before="0" w:beforeAutospacing="0" w:after="0" w:afterAutospacing="0"/>
        <w:jc w:val="both"/>
        <w:rPr>
          <w:rFonts w:ascii="Sylfaen" w:hAnsi="Sylfaen"/>
          <w:sz w:val="28"/>
          <w:szCs w:val="28"/>
        </w:rPr>
      </w:pPr>
      <w:r w:rsidRPr="0072275E">
        <w:rPr>
          <w:rFonts w:ascii="Sylfaen" w:hAnsi="Sylfaen"/>
          <w:sz w:val="28"/>
          <w:szCs w:val="28"/>
        </w:rPr>
        <w:t xml:space="preserve">At this very time, to be exact 5.00 pm Lebanese time, the members of my Brotherhood are gathered in the St. Gregory the Illuminator Cathedral of my Monastery in Antelias for Vespers. I find it appropriate for us to join them to pray: </w:t>
      </w:r>
      <w:r w:rsidRPr="00F315EE">
        <w:rPr>
          <w:rFonts w:ascii="Sylfaen" w:hAnsi="Sylfaen"/>
          <w:sz w:val="28"/>
          <w:szCs w:val="28"/>
        </w:rPr>
        <w:t>“Hear our voice, O Lord our God, receive our supplications, the lifting up of our hands and the words of our prayers. Sanctify this, our offering of the evening, so that we may prepare it for your pleasure with a sweet fragrance [(cf. Ps 141.2)]. … We ask you for peace in the whole world, and stability in your holy church, and salvation for our souls [(cf. Eph 2.14, 1 Pet 1.9)].”</w:t>
      </w:r>
      <w:r w:rsidR="0090783D">
        <w:rPr>
          <w:rStyle w:val="FootnoteReference"/>
          <w:rFonts w:ascii="Sylfaen" w:hAnsi="Sylfaen"/>
          <w:sz w:val="28"/>
          <w:szCs w:val="28"/>
        </w:rPr>
        <w:footnoteReference w:id="1"/>
      </w:r>
    </w:p>
    <w:p w14:paraId="3E9F867E" w14:textId="77777777" w:rsidR="00964459" w:rsidRPr="0072275E" w:rsidRDefault="00964459" w:rsidP="00964459">
      <w:pPr>
        <w:pStyle w:val="NormalWeb"/>
        <w:spacing w:before="0" w:beforeAutospacing="0" w:after="0" w:afterAutospacing="0"/>
        <w:jc w:val="both"/>
        <w:rPr>
          <w:rFonts w:ascii="Sylfaen" w:hAnsi="Sylfaen"/>
          <w:sz w:val="28"/>
          <w:szCs w:val="28"/>
        </w:rPr>
      </w:pPr>
    </w:p>
    <w:p w14:paraId="08F768F1" w14:textId="77777777" w:rsidR="00964459" w:rsidRPr="0072275E" w:rsidRDefault="00964459" w:rsidP="00964459">
      <w:pPr>
        <w:pStyle w:val="NormalWeb"/>
        <w:spacing w:before="0" w:beforeAutospacing="0" w:after="0" w:afterAutospacing="0"/>
        <w:jc w:val="both"/>
        <w:rPr>
          <w:rFonts w:ascii="Sylfaen" w:hAnsi="Sylfaen"/>
          <w:sz w:val="28"/>
          <w:szCs w:val="28"/>
        </w:rPr>
      </w:pPr>
      <w:r w:rsidRPr="0072275E">
        <w:rPr>
          <w:rFonts w:ascii="Sylfaen" w:hAnsi="Sylfaen"/>
          <w:sz w:val="28"/>
          <w:szCs w:val="28"/>
        </w:rPr>
        <w:t>I extend my thanks to the organizers of this conference and for the kind invitation which made it possible for me to be with you to share my thoughts, feelings, experiences and expectations.</w:t>
      </w:r>
    </w:p>
    <w:p w14:paraId="16819EE0" w14:textId="77777777" w:rsidR="00964459" w:rsidRPr="0072275E" w:rsidRDefault="00964459" w:rsidP="00964459">
      <w:pPr>
        <w:pStyle w:val="NormalWeb"/>
        <w:spacing w:before="0" w:beforeAutospacing="0" w:after="0" w:afterAutospacing="0"/>
        <w:jc w:val="both"/>
        <w:rPr>
          <w:rFonts w:ascii="Sylfaen" w:hAnsi="Sylfaen"/>
          <w:sz w:val="28"/>
          <w:szCs w:val="28"/>
        </w:rPr>
      </w:pPr>
    </w:p>
    <w:p w14:paraId="05B8A922" w14:textId="77777777" w:rsidR="00964459" w:rsidRPr="0072275E" w:rsidRDefault="00964459" w:rsidP="00964459">
      <w:pPr>
        <w:jc w:val="both"/>
        <w:rPr>
          <w:rFonts w:ascii="Sylfaen" w:hAnsi="Sylfaen"/>
          <w:sz w:val="28"/>
          <w:szCs w:val="28"/>
        </w:rPr>
      </w:pPr>
      <w:r w:rsidRPr="0072275E">
        <w:rPr>
          <w:rFonts w:ascii="Sylfaen" w:hAnsi="Sylfaen"/>
          <w:sz w:val="28"/>
          <w:szCs w:val="28"/>
        </w:rPr>
        <w:t xml:space="preserve">My presentation has two parts. The first part covers a Middle Eastern geopolitical common context shared also by the two other panelists and focused mainly on my country, Lebanon; the second part covers my own Armenian Church’s prayerful and saintly reflection on </w:t>
      </w:r>
      <w:r w:rsidRPr="0072275E">
        <w:rPr>
          <w:rFonts w:ascii="Sylfaen" w:hAnsi="Sylfaen"/>
          <w:b/>
          <w:bCs/>
          <w:sz w:val="28"/>
          <w:szCs w:val="28"/>
        </w:rPr>
        <w:t>metanoia</w:t>
      </w:r>
      <w:r w:rsidRPr="0072275E">
        <w:rPr>
          <w:rFonts w:ascii="Sylfaen" w:hAnsi="Sylfaen"/>
          <w:sz w:val="28"/>
          <w:szCs w:val="28"/>
        </w:rPr>
        <w:t xml:space="preserve"> and the example of </w:t>
      </w:r>
      <w:r w:rsidRPr="0072275E">
        <w:rPr>
          <w:rFonts w:ascii="Sylfaen" w:hAnsi="Sylfaen"/>
          <w:b/>
          <w:bCs/>
          <w:sz w:val="28"/>
          <w:szCs w:val="28"/>
        </w:rPr>
        <w:t>a living martyr</w:t>
      </w:r>
      <w:r w:rsidRPr="0072275E">
        <w:rPr>
          <w:rFonts w:ascii="Sylfaen" w:hAnsi="Sylfaen"/>
          <w:sz w:val="28"/>
          <w:szCs w:val="28"/>
        </w:rPr>
        <w:t xml:space="preserve">. I prefer to identify my presentation as </w:t>
      </w:r>
      <w:r w:rsidRPr="0072275E">
        <w:rPr>
          <w:rFonts w:ascii="Sylfaen" w:hAnsi="Sylfaen"/>
          <w:b/>
          <w:bCs/>
          <w:sz w:val="28"/>
          <w:szCs w:val="28"/>
        </w:rPr>
        <w:t xml:space="preserve">“A Humble Biblical Response to God’s Call for an Obedient Service to His Church Living under Pressures in the Middle East.” </w:t>
      </w:r>
    </w:p>
    <w:p w14:paraId="7C48208D" w14:textId="77777777" w:rsidR="00964459" w:rsidRPr="0072275E" w:rsidRDefault="00964459" w:rsidP="00964459">
      <w:pPr>
        <w:pStyle w:val="NormalWeb"/>
        <w:spacing w:before="0" w:beforeAutospacing="0" w:after="0" w:afterAutospacing="0"/>
        <w:jc w:val="both"/>
        <w:rPr>
          <w:rFonts w:ascii="Sylfaen" w:hAnsi="Sylfaen"/>
          <w:sz w:val="28"/>
          <w:szCs w:val="28"/>
        </w:rPr>
      </w:pPr>
    </w:p>
    <w:p w14:paraId="7615AD31" w14:textId="77777777" w:rsidR="00964459" w:rsidRPr="0072275E" w:rsidRDefault="00964459" w:rsidP="00964459">
      <w:pPr>
        <w:pStyle w:val="NormalWeb"/>
        <w:spacing w:before="0" w:beforeAutospacing="0" w:after="0" w:afterAutospacing="0"/>
        <w:jc w:val="both"/>
        <w:rPr>
          <w:rFonts w:ascii="Sylfaen" w:hAnsi="Sylfaen"/>
          <w:b/>
          <w:bCs/>
          <w:sz w:val="28"/>
          <w:szCs w:val="28"/>
        </w:rPr>
      </w:pPr>
      <w:r w:rsidRPr="0072275E">
        <w:rPr>
          <w:rFonts w:ascii="Sylfaen" w:hAnsi="Sylfaen"/>
          <w:b/>
          <w:bCs/>
          <w:sz w:val="28"/>
          <w:szCs w:val="28"/>
        </w:rPr>
        <w:lastRenderedPageBreak/>
        <w:t>II. Background</w:t>
      </w:r>
    </w:p>
    <w:p w14:paraId="38A22743" w14:textId="77777777" w:rsidR="00964459" w:rsidRPr="009013FD" w:rsidRDefault="00964459" w:rsidP="00964459">
      <w:pPr>
        <w:pStyle w:val="NormalWeb"/>
        <w:spacing w:before="0" w:beforeAutospacing="0" w:after="0" w:afterAutospacing="0"/>
        <w:jc w:val="both"/>
        <w:rPr>
          <w:rFonts w:ascii="Sylfaen" w:hAnsi="Sylfaen"/>
          <w:sz w:val="28"/>
          <w:szCs w:val="28"/>
        </w:rPr>
      </w:pPr>
      <w:r w:rsidRPr="0072275E">
        <w:rPr>
          <w:rFonts w:ascii="Sylfaen" w:hAnsi="Sylfaen"/>
          <w:sz w:val="28"/>
          <w:szCs w:val="28"/>
        </w:rPr>
        <w:t xml:space="preserve">God has created each one of us in His own image and likeness (cf. Gen 1.27), and placed us in His own creation in a certain place and in a given time to fulfill a God-ordered mission. He placed me in Lebanon, from where I come to be the spokesperson of my brothers and sisters in Christ –the Church of God, the people of God (cf. Eph 4.12)– out of many communities (cf. Mt 18.20), living under </w:t>
      </w:r>
      <w:r w:rsidRPr="009013FD">
        <w:rPr>
          <w:rFonts w:ascii="Sylfaen" w:hAnsi="Sylfaen"/>
          <w:sz w:val="28"/>
          <w:szCs w:val="28"/>
        </w:rPr>
        <w:t xml:space="preserve">pressures in a specific locale in the Middle East marked with deep social, political and economic wounds, longing to the healing and protective arm of God’s loving mercy (cf. 2 Kings 20.5, Mt 11.28, Ps 25.6–7, Ps 86.15, Heb 4.16). </w:t>
      </w:r>
    </w:p>
    <w:p w14:paraId="3FC915EC" w14:textId="77777777" w:rsidR="00964459" w:rsidRPr="009013FD" w:rsidRDefault="00964459" w:rsidP="00964459">
      <w:pPr>
        <w:jc w:val="both"/>
        <w:rPr>
          <w:rFonts w:ascii="Sylfaen" w:hAnsi="Sylfaen"/>
          <w:sz w:val="28"/>
          <w:szCs w:val="28"/>
        </w:rPr>
      </w:pPr>
    </w:p>
    <w:p w14:paraId="205ADDBF" w14:textId="380D2913" w:rsidR="00964459" w:rsidRPr="009013FD" w:rsidRDefault="00964459" w:rsidP="00964459">
      <w:pPr>
        <w:jc w:val="both"/>
        <w:rPr>
          <w:rFonts w:ascii="Sylfaen" w:hAnsi="Sylfaen" w:cs="Sylfaen"/>
          <w:color w:val="000000" w:themeColor="text1"/>
          <w:sz w:val="28"/>
          <w:szCs w:val="28"/>
          <w:shd w:val="clear" w:color="auto" w:fill="FFFFFF"/>
        </w:rPr>
      </w:pPr>
      <w:r w:rsidRPr="009013FD">
        <w:rPr>
          <w:rFonts w:ascii="Sylfaen" w:hAnsi="Sylfaen"/>
          <w:sz w:val="28"/>
          <w:szCs w:val="28"/>
        </w:rPr>
        <w:t>From the Church’s perspective, it is providential that this conference is taking place in the post-Easter and pre-Pentecost season,</w:t>
      </w:r>
      <w:r w:rsidR="0090783D">
        <w:rPr>
          <w:rStyle w:val="FootnoteReference"/>
          <w:rFonts w:ascii="Sylfaen" w:hAnsi="Sylfaen"/>
          <w:sz w:val="28"/>
          <w:szCs w:val="28"/>
        </w:rPr>
        <w:footnoteReference w:id="2"/>
      </w:r>
      <w:r>
        <w:rPr>
          <w:rFonts w:ascii="Sylfaen" w:hAnsi="Sylfaen"/>
          <w:color w:val="000000" w:themeColor="text1"/>
        </w:rPr>
        <w:t xml:space="preserve"> </w:t>
      </w:r>
      <w:r w:rsidRPr="009013FD">
        <w:rPr>
          <w:rFonts w:ascii="Sylfaen" w:hAnsi="Sylfaen"/>
          <w:sz w:val="28"/>
          <w:szCs w:val="28"/>
        </w:rPr>
        <w:t>and is preceding the Assemblies of both the Middle East Council of Churches (</w:t>
      </w:r>
      <w:r w:rsidRPr="009013FD">
        <w:rPr>
          <w:rFonts w:ascii="Sylfaen" w:hAnsi="Sylfaen"/>
          <w:color w:val="000000" w:themeColor="text1"/>
          <w:spacing w:val="5"/>
          <w:sz w:val="28"/>
          <w:szCs w:val="28"/>
        </w:rPr>
        <w:t xml:space="preserve">16–20 May 2022) </w:t>
      </w:r>
      <w:r w:rsidRPr="009013FD">
        <w:rPr>
          <w:rFonts w:ascii="Sylfaen" w:hAnsi="Sylfaen"/>
          <w:sz w:val="28"/>
          <w:szCs w:val="28"/>
        </w:rPr>
        <w:t>and the World Council of Churches (31 August</w:t>
      </w:r>
      <w:r w:rsidRPr="009013FD">
        <w:rPr>
          <w:rFonts w:ascii="Sylfaen" w:hAnsi="Sylfaen" w:cs="Sylfaen"/>
          <w:color w:val="000000" w:themeColor="text1"/>
          <w:sz w:val="28"/>
          <w:szCs w:val="28"/>
          <w:shd w:val="clear" w:color="auto" w:fill="FFFFFF"/>
          <w:lang w:val="hy-AM"/>
        </w:rPr>
        <w:t>–</w:t>
      </w:r>
      <w:r w:rsidRPr="009013FD">
        <w:rPr>
          <w:rFonts w:ascii="Sylfaen" w:hAnsi="Sylfaen" w:cs="Sylfaen"/>
          <w:color w:val="000000" w:themeColor="text1"/>
          <w:sz w:val="28"/>
          <w:szCs w:val="28"/>
          <w:shd w:val="clear" w:color="auto" w:fill="FFFFFF"/>
        </w:rPr>
        <w:t>8 September 2022).  This conference fills us with the joy and hope of Resurrection of our Lord (cf. Mt 28.5</w:t>
      </w:r>
      <w:r w:rsidRPr="009013FD">
        <w:rPr>
          <w:rFonts w:ascii="Sylfaen" w:hAnsi="Sylfaen" w:cs="Sylfaen"/>
          <w:color w:val="000000" w:themeColor="text1"/>
          <w:sz w:val="28"/>
          <w:szCs w:val="28"/>
          <w:shd w:val="clear" w:color="auto" w:fill="FFFFFF"/>
          <w:lang w:val="hy-AM"/>
        </w:rPr>
        <w:t>–</w:t>
      </w:r>
      <w:r w:rsidRPr="009013FD">
        <w:rPr>
          <w:rFonts w:ascii="Sylfaen" w:hAnsi="Sylfaen" w:cs="Sylfaen"/>
          <w:color w:val="000000" w:themeColor="text1"/>
          <w:sz w:val="28"/>
          <w:szCs w:val="28"/>
          <w:shd w:val="clear" w:color="auto" w:fill="FFFFFF"/>
        </w:rPr>
        <w:t>6), prepares us for our own resurrection at the end of the times (Jn 11.25-26), and invites us to look forward to the power and the gifts of the Holy Spirit (cf. Acts 1.8, Rom 12.6</w:t>
      </w:r>
      <w:r w:rsidRPr="009013FD">
        <w:rPr>
          <w:rFonts w:ascii="Sylfaen" w:hAnsi="Sylfaen" w:cs="Sylfaen"/>
          <w:color w:val="000000" w:themeColor="text1"/>
          <w:sz w:val="28"/>
          <w:szCs w:val="28"/>
          <w:shd w:val="clear" w:color="auto" w:fill="FFFFFF"/>
          <w:lang w:val="hy-AM"/>
        </w:rPr>
        <w:t>–</w:t>
      </w:r>
      <w:r w:rsidRPr="009013FD">
        <w:rPr>
          <w:rFonts w:ascii="Sylfaen" w:hAnsi="Sylfaen" w:cs="Sylfaen"/>
          <w:color w:val="000000" w:themeColor="text1"/>
          <w:sz w:val="28"/>
          <w:szCs w:val="28"/>
          <w:shd w:val="clear" w:color="auto" w:fill="FFFFFF"/>
        </w:rPr>
        <w:t xml:space="preserve">8). While the themes of both Assemblies [MECC: </w:t>
      </w:r>
      <w:r w:rsidRPr="009013FD">
        <w:rPr>
          <w:rFonts w:ascii="Sylfaen" w:hAnsi="Sylfaen" w:cs="Segoe UI"/>
          <w:i/>
          <w:iCs/>
          <w:color w:val="000000"/>
          <w:sz w:val="28"/>
          <w:szCs w:val="28"/>
          <w:shd w:val="clear" w:color="auto" w:fill="FFFFFF"/>
        </w:rPr>
        <w:t>“Take courage!</w:t>
      </w:r>
      <w:r w:rsidRPr="009013FD">
        <w:rPr>
          <w:rStyle w:val="apple-converted-space"/>
          <w:rFonts w:ascii="Sylfaen" w:hAnsi="Sylfaen" w:cs="Segoe UI"/>
          <w:i/>
          <w:iCs/>
          <w:color w:val="000000"/>
          <w:sz w:val="28"/>
          <w:szCs w:val="28"/>
          <w:shd w:val="clear" w:color="auto" w:fill="FFFFFF"/>
        </w:rPr>
        <w:t> </w:t>
      </w:r>
      <w:r w:rsidRPr="009013FD">
        <w:rPr>
          <w:rFonts w:ascii="Sylfaen" w:hAnsi="Sylfaen" w:cs="Segoe UI"/>
          <w:i/>
          <w:iCs/>
          <w:color w:val="000000"/>
          <w:sz w:val="28"/>
          <w:szCs w:val="28"/>
          <w:shd w:val="clear" w:color="auto" w:fill="FFFFFF"/>
        </w:rPr>
        <w:t>It is I. Don’t be afraid”</w:t>
      </w:r>
      <w:r w:rsidRPr="009013FD">
        <w:rPr>
          <w:rFonts w:ascii="Sylfaen" w:hAnsi="Sylfaen" w:cs="Segoe UI"/>
          <w:color w:val="000000"/>
          <w:sz w:val="28"/>
          <w:szCs w:val="28"/>
          <w:shd w:val="clear" w:color="auto" w:fill="FFFFFF"/>
        </w:rPr>
        <w:t xml:space="preserve"> </w:t>
      </w:r>
      <w:r w:rsidRPr="009013FD">
        <w:rPr>
          <w:rFonts w:ascii="Sylfaen" w:hAnsi="Sylfaen"/>
          <w:color w:val="000000" w:themeColor="text1"/>
          <w:spacing w:val="5"/>
          <w:sz w:val="28"/>
          <w:szCs w:val="28"/>
        </w:rPr>
        <w:t xml:space="preserve">(Mt 14.27) and WCC: </w:t>
      </w:r>
      <w:r w:rsidRPr="009013FD">
        <w:rPr>
          <w:rFonts w:ascii="Sylfaen" w:hAnsi="Sylfaen" w:cs="Open Sans"/>
          <w:i/>
          <w:iCs/>
          <w:color w:val="000000" w:themeColor="text1"/>
          <w:sz w:val="28"/>
          <w:szCs w:val="28"/>
        </w:rPr>
        <w:t>“Christ’s Love Moves the World to Reconciliation and Unity”</w:t>
      </w:r>
      <w:r w:rsidRPr="009013FD">
        <w:rPr>
          <w:rFonts w:ascii="Sylfaen" w:hAnsi="Sylfaen"/>
          <w:color w:val="000000" w:themeColor="text1"/>
          <w:sz w:val="28"/>
          <w:szCs w:val="28"/>
        </w:rPr>
        <w:t xml:space="preserve"> [</w:t>
      </w:r>
      <w:r w:rsidRPr="009013FD">
        <w:rPr>
          <w:rFonts w:ascii="Sylfaen" w:hAnsi="Sylfaen"/>
          <w:sz w:val="28"/>
          <w:szCs w:val="28"/>
        </w:rPr>
        <w:t xml:space="preserve">directly inspired by </w:t>
      </w:r>
      <w:r w:rsidRPr="009013FD">
        <w:rPr>
          <w:rFonts w:ascii="Sylfaen" w:hAnsi="Sylfaen"/>
          <w:color w:val="000000" w:themeColor="text1"/>
          <w:sz w:val="28"/>
          <w:szCs w:val="28"/>
        </w:rPr>
        <w:t>2 Cor 5.14)]</w:t>
      </w:r>
      <w:r w:rsidR="00323CE4">
        <w:rPr>
          <w:rStyle w:val="FootnoteReference"/>
          <w:rFonts w:ascii="Sylfaen" w:hAnsi="Sylfaen"/>
          <w:color w:val="000000" w:themeColor="text1"/>
          <w:sz w:val="28"/>
          <w:szCs w:val="28"/>
        </w:rPr>
        <w:footnoteReference w:id="3"/>
      </w:r>
      <w:r>
        <w:rPr>
          <w:rFonts w:ascii="Sylfaen" w:hAnsi="Sylfaen"/>
          <w:color w:val="000000" w:themeColor="text1"/>
        </w:rPr>
        <w:t xml:space="preserve"> </w:t>
      </w:r>
      <w:r w:rsidRPr="009013FD">
        <w:rPr>
          <w:rFonts w:ascii="Sylfaen" w:hAnsi="Sylfaen" w:cs="Sylfaen"/>
          <w:color w:val="000000" w:themeColor="text1"/>
          <w:sz w:val="28"/>
          <w:szCs w:val="28"/>
          <w:shd w:val="clear" w:color="auto" w:fill="FFFFFF"/>
        </w:rPr>
        <w:t>are resonating with the very motivation of our conference [</w:t>
      </w:r>
      <w:r w:rsidRPr="009013FD">
        <w:rPr>
          <w:rFonts w:ascii="Sylfaen" w:hAnsi="Sylfaen" w:cs="Sylfaen"/>
          <w:i/>
          <w:iCs/>
          <w:color w:val="000000" w:themeColor="text1"/>
          <w:sz w:val="28"/>
          <w:szCs w:val="28"/>
          <w:shd w:val="clear" w:color="auto" w:fill="FFFFFF"/>
        </w:rPr>
        <w:t>“</w:t>
      </w:r>
      <w:r w:rsidRPr="009013FD">
        <w:rPr>
          <w:rFonts w:ascii="Sylfaen" w:hAnsi="Sylfaen"/>
          <w:i/>
          <w:iCs/>
          <w:sz w:val="28"/>
          <w:szCs w:val="28"/>
        </w:rPr>
        <w:t>Bringing Christians together, through God’s Word, to support their communities during critical times”</w:t>
      </w:r>
      <w:r w:rsidRPr="009013FD">
        <w:rPr>
          <w:rFonts w:ascii="Sylfaen" w:hAnsi="Sylfaen"/>
          <w:sz w:val="28"/>
          <w:szCs w:val="28"/>
        </w:rPr>
        <w:t>],</w:t>
      </w:r>
      <w:r w:rsidRPr="009013FD">
        <w:rPr>
          <w:rFonts w:ascii="Sylfaen" w:hAnsi="Sylfaen" w:cs="Sylfaen"/>
          <w:color w:val="000000" w:themeColor="text1"/>
          <w:sz w:val="28"/>
          <w:szCs w:val="28"/>
          <w:shd w:val="clear" w:color="auto" w:fill="FFFFFF"/>
        </w:rPr>
        <w:t xml:space="preserve"> we may confirm </w:t>
      </w:r>
      <w:r w:rsidRPr="009013FD">
        <w:rPr>
          <w:rFonts w:ascii="Sylfaen" w:hAnsi="Sylfaen" w:cs="Sylfaen"/>
          <w:i/>
          <w:iCs/>
          <w:color w:val="000000" w:themeColor="text1"/>
          <w:sz w:val="28"/>
          <w:szCs w:val="28"/>
          <w:shd w:val="clear" w:color="auto" w:fill="FFFFFF"/>
        </w:rPr>
        <w:t>“</w:t>
      </w:r>
      <w:r w:rsidRPr="009013FD">
        <w:rPr>
          <w:rFonts w:ascii="Sylfaen" w:hAnsi="Sylfaen"/>
          <w:i/>
          <w:iCs/>
          <w:color w:val="121212"/>
          <w:sz w:val="28"/>
          <w:szCs w:val="28"/>
          <w:shd w:val="clear" w:color="auto" w:fill="FFFFFF"/>
        </w:rPr>
        <w:t xml:space="preserve">Love and faithfulness meet together; righteousness and peace kiss each </w:t>
      </w:r>
      <w:r w:rsidRPr="009013FD">
        <w:rPr>
          <w:rFonts w:ascii="Sylfaen" w:hAnsi="Sylfaen"/>
          <w:i/>
          <w:iCs/>
          <w:color w:val="121212"/>
          <w:sz w:val="28"/>
          <w:szCs w:val="28"/>
          <w:shd w:val="clear" w:color="auto" w:fill="FFFFFF"/>
        </w:rPr>
        <w:lastRenderedPageBreak/>
        <w:t>other. Faithfulness springs forth from the earth, and righteousness looks down from heaven”</w:t>
      </w:r>
      <w:r w:rsidRPr="009013FD">
        <w:rPr>
          <w:rFonts w:ascii="Sylfaen" w:hAnsi="Sylfaen"/>
          <w:color w:val="121212"/>
          <w:sz w:val="28"/>
          <w:szCs w:val="28"/>
          <w:shd w:val="clear" w:color="auto" w:fill="FFFFFF"/>
        </w:rPr>
        <w:t xml:space="preserve"> </w:t>
      </w:r>
      <w:r w:rsidRPr="009013FD">
        <w:rPr>
          <w:rFonts w:ascii="Sylfaen" w:hAnsi="Sylfaen" w:cs="Segoe UI"/>
          <w:color w:val="000000"/>
          <w:sz w:val="28"/>
          <w:szCs w:val="28"/>
        </w:rPr>
        <w:t>(Ps 85.10-11)</w:t>
      </w:r>
      <w:r w:rsidRPr="009013FD">
        <w:rPr>
          <w:rFonts w:ascii="Sylfaen" w:hAnsi="Sylfaen" w:cs="Sylfaen"/>
          <w:color w:val="000000" w:themeColor="text1"/>
          <w:sz w:val="28"/>
          <w:szCs w:val="28"/>
          <w:shd w:val="clear" w:color="auto" w:fill="FFFFFF"/>
        </w:rPr>
        <w:t>.</w:t>
      </w:r>
      <w:r w:rsidR="00323CE4">
        <w:rPr>
          <w:rStyle w:val="FootnoteReference"/>
          <w:rFonts w:ascii="Sylfaen" w:hAnsi="Sylfaen" w:cs="Sylfaen"/>
          <w:color w:val="000000" w:themeColor="text1"/>
          <w:sz w:val="28"/>
          <w:szCs w:val="28"/>
          <w:shd w:val="clear" w:color="auto" w:fill="FFFFFF"/>
        </w:rPr>
        <w:footnoteReference w:id="4"/>
      </w:r>
      <w:r w:rsidRPr="009013FD">
        <w:rPr>
          <w:rFonts w:ascii="Sylfaen" w:hAnsi="Sylfaen" w:cs="Sylfaen"/>
          <w:color w:val="000000" w:themeColor="text1"/>
          <w:sz w:val="28"/>
          <w:szCs w:val="28"/>
          <w:shd w:val="clear" w:color="auto" w:fill="FFFFFF"/>
        </w:rPr>
        <w:t xml:space="preserve">   </w:t>
      </w:r>
    </w:p>
    <w:p w14:paraId="58F9A826" w14:textId="77777777" w:rsidR="00964459" w:rsidRPr="00643EE1" w:rsidRDefault="00964459" w:rsidP="00964459">
      <w:pPr>
        <w:jc w:val="both"/>
        <w:rPr>
          <w:rFonts w:ascii="Sylfaen" w:hAnsi="Sylfaen" w:cs="Sylfaen"/>
          <w:color w:val="000000" w:themeColor="text1"/>
          <w:sz w:val="28"/>
          <w:szCs w:val="28"/>
          <w:shd w:val="clear" w:color="auto" w:fill="FFFFFF"/>
        </w:rPr>
      </w:pPr>
    </w:p>
    <w:p w14:paraId="7CB4A9BF" w14:textId="77777777" w:rsidR="00964459" w:rsidRPr="00643EE1" w:rsidRDefault="00964459" w:rsidP="00964459">
      <w:pPr>
        <w:jc w:val="both"/>
        <w:rPr>
          <w:rFonts w:ascii="Sylfaen" w:hAnsi="Sylfaen"/>
          <w:b/>
          <w:bCs/>
          <w:sz w:val="28"/>
          <w:szCs w:val="28"/>
        </w:rPr>
      </w:pPr>
      <w:r w:rsidRPr="00643EE1">
        <w:rPr>
          <w:rFonts w:ascii="Sylfaen" w:hAnsi="Sylfaen" w:cs="Sylfaen"/>
          <w:b/>
          <w:bCs/>
          <w:color w:val="000000" w:themeColor="text1"/>
          <w:sz w:val="28"/>
          <w:szCs w:val="28"/>
          <w:shd w:val="clear" w:color="auto" w:fill="FFFFFF"/>
        </w:rPr>
        <w:t xml:space="preserve">III. The Lebanese Context </w:t>
      </w:r>
    </w:p>
    <w:p w14:paraId="39E0EC76" w14:textId="77777777" w:rsidR="00964459" w:rsidRPr="00643EE1" w:rsidRDefault="00964459" w:rsidP="00964459">
      <w:pPr>
        <w:jc w:val="both"/>
        <w:rPr>
          <w:rFonts w:ascii="Sylfaen" w:hAnsi="Sylfaen"/>
          <w:color w:val="000000" w:themeColor="text1"/>
          <w:sz w:val="28"/>
          <w:szCs w:val="28"/>
        </w:rPr>
      </w:pPr>
      <w:r w:rsidRPr="00643EE1">
        <w:rPr>
          <w:rFonts w:ascii="Sylfaen" w:hAnsi="Sylfaen"/>
          <w:color w:val="000000" w:themeColor="text1"/>
          <w:sz w:val="28"/>
          <w:szCs w:val="28"/>
        </w:rPr>
        <w:t>The Middle East –and particularly the proximate neighborhood of my country of Lebanon– has been, is, and hopefully will continue to be a meeting point and the crossroads for many people and cultures. This richness needs to be preserved for the benefit of all. With this background I would like to elaborate my reflection.</w:t>
      </w:r>
    </w:p>
    <w:p w14:paraId="04DC5040" w14:textId="77777777" w:rsidR="00964459" w:rsidRPr="00643EE1" w:rsidRDefault="00964459" w:rsidP="00964459">
      <w:pPr>
        <w:pStyle w:val="NormalWeb"/>
        <w:spacing w:before="0" w:beforeAutospacing="0" w:after="0" w:afterAutospacing="0"/>
        <w:jc w:val="both"/>
        <w:rPr>
          <w:rFonts w:ascii="Sylfaen" w:hAnsi="Sylfaen"/>
          <w:sz w:val="28"/>
          <w:szCs w:val="28"/>
        </w:rPr>
      </w:pPr>
    </w:p>
    <w:p w14:paraId="12FF5183" w14:textId="5BE47078" w:rsidR="00964459" w:rsidRDefault="00964459" w:rsidP="00964459">
      <w:pPr>
        <w:pStyle w:val="NormalWeb"/>
        <w:spacing w:before="0" w:beforeAutospacing="0" w:after="0" w:afterAutospacing="0"/>
        <w:jc w:val="both"/>
        <w:rPr>
          <w:rFonts w:ascii="Sylfaen" w:hAnsi="Sylfaen"/>
          <w:sz w:val="28"/>
          <w:szCs w:val="28"/>
        </w:rPr>
      </w:pPr>
      <w:r w:rsidRPr="00643EE1">
        <w:rPr>
          <w:rFonts w:ascii="Sylfaen" w:hAnsi="Sylfaen"/>
          <w:sz w:val="28"/>
          <w:szCs w:val="28"/>
        </w:rPr>
        <w:t>Putting aside the global and regional conflicts and upheavals (Corona virus, wars</w:t>
      </w:r>
      <w:r w:rsidR="00323CE4">
        <w:rPr>
          <w:rFonts w:ascii="Sylfaen" w:hAnsi="Sylfaen"/>
          <w:sz w:val="28"/>
          <w:szCs w:val="28"/>
        </w:rPr>
        <w:t>,</w:t>
      </w:r>
      <w:r w:rsidR="00323CE4">
        <w:rPr>
          <w:rStyle w:val="FootnoteReference"/>
          <w:rFonts w:ascii="Sylfaen" w:hAnsi="Sylfaen"/>
          <w:sz w:val="28"/>
          <w:szCs w:val="28"/>
        </w:rPr>
        <w:footnoteReference w:id="5"/>
      </w:r>
      <w:r>
        <w:rPr>
          <w:rFonts w:ascii="Sylfaen" w:hAnsi="Sylfaen"/>
          <w:sz w:val="24"/>
          <w:szCs w:val="24"/>
        </w:rPr>
        <w:t xml:space="preserve"> </w:t>
      </w:r>
      <w:r w:rsidRPr="00643EE1">
        <w:rPr>
          <w:rFonts w:ascii="Sylfaen" w:hAnsi="Sylfaen"/>
          <w:sz w:val="28"/>
          <w:szCs w:val="28"/>
        </w:rPr>
        <w:t xml:space="preserve">economic crises, poverty, environmental disasters, digital innovations, etc.) affecting the world and the Middle East in general, and Lebanon in particular, there were no specific reasons for Lebanon to be in the total collapse we are living in at all levels during the last couple of years other than the total failure of the Lebanese political leadership.  </w:t>
      </w:r>
    </w:p>
    <w:p w14:paraId="67E6D326" w14:textId="77777777" w:rsidR="00964459" w:rsidRDefault="00964459" w:rsidP="00964459">
      <w:pPr>
        <w:pStyle w:val="NormalWeb"/>
        <w:spacing w:before="0" w:beforeAutospacing="0" w:after="0" w:afterAutospacing="0"/>
        <w:jc w:val="both"/>
        <w:rPr>
          <w:rFonts w:ascii="Sylfaen" w:hAnsi="Sylfaen"/>
          <w:sz w:val="28"/>
          <w:szCs w:val="28"/>
        </w:rPr>
      </w:pPr>
    </w:p>
    <w:p w14:paraId="1D3F3A5D" w14:textId="77777777" w:rsidR="00964459" w:rsidRPr="00643EE1" w:rsidRDefault="00964459" w:rsidP="00964459">
      <w:pPr>
        <w:pStyle w:val="NormalWeb"/>
        <w:spacing w:before="0" w:beforeAutospacing="0" w:after="0" w:afterAutospacing="0"/>
        <w:jc w:val="both"/>
        <w:rPr>
          <w:rFonts w:ascii="Sylfaen" w:hAnsi="Sylfaen"/>
          <w:sz w:val="28"/>
          <w:szCs w:val="28"/>
        </w:rPr>
      </w:pPr>
      <w:r w:rsidRPr="00643EE1">
        <w:rPr>
          <w:rFonts w:ascii="Sylfaen" w:hAnsi="Sylfaen"/>
          <w:sz w:val="28"/>
          <w:szCs w:val="28"/>
        </w:rPr>
        <w:t xml:space="preserve">In my humble opinion, the most dangerous phenomenon is the lack of trust which the Lebanese people have in the political leadership they have elected as well as the candidates standing for election on 15 May 2022. For two years, 2018–2019, I served as the Archbishop of the Armenian Church of Lebanon, and during an interview referring to the vicious cycle in the relationship between electoral grassroots and the political leadership, I made the following statement: </w:t>
      </w:r>
      <w:r w:rsidRPr="009138B0">
        <w:rPr>
          <w:rFonts w:ascii="Sylfaen" w:hAnsi="Sylfaen"/>
          <w:sz w:val="28"/>
          <w:szCs w:val="28"/>
        </w:rPr>
        <w:t xml:space="preserve">“This kind of political leadership deserves this kind of people, and this kind of people deserves this kind of political leadership.” </w:t>
      </w:r>
      <w:r w:rsidRPr="00643EE1">
        <w:rPr>
          <w:rFonts w:ascii="Sylfaen" w:hAnsi="Sylfaen"/>
          <w:sz w:val="28"/>
          <w:szCs w:val="28"/>
        </w:rPr>
        <w:t xml:space="preserve">Unfortunately, this is the dominant reality and infuriation today! The Church has the responsibility to lead the way to change this destructive course, and I will say more on this later.   </w:t>
      </w:r>
    </w:p>
    <w:p w14:paraId="1DAEC84C" w14:textId="77777777" w:rsidR="00964459" w:rsidRPr="00643EE1" w:rsidRDefault="00964459" w:rsidP="00964459">
      <w:pPr>
        <w:pStyle w:val="NormalWeb"/>
        <w:spacing w:before="0" w:beforeAutospacing="0" w:after="0" w:afterAutospacing="0"/>
        <w:jc w:val="both"/>
        <w:rPr>
          <w:rFonts w:ascii="Sylfaen" w:hAnsi="Sylfaen"/>
          <w:sz w:val="28"/>
          <w:szCs w:val="28"/>
        </w:rPr>
      </w:pPr>
    </w:p>
    <w:p w14:paraId="5546BC29" w14:textId="77777777" w:rsidR="00964459" w:rsidRPr="00643EE1" w:rsidRDefault="00964459" w:rsidP="00964459">
      <w:pPr>
        <w:jc w:val="both"/>
        <w:rPr>
          <w:rFonts w:ascii="Sylfaen" w:hAnsi="Sylfaen"/>
          <w:sz w:val="28"/>
          <w:szCs w:val="28"/>
        </w:rPr>
      </w:pPr>
      <w:r w:rsidRPr="00643EE1">
        <w:rPr>
          <w:rFonts w:ascii="Sylfaen" w:hAnsi="Sylfaen"/>
          <w:sz w:val="28"/>
          <w:szCs w:val="28"/>
        </w:rPr>
        <w:lastRenderedPageBreak/>
        <w:t xml:space="preserve">The communal structure, the democratic spirit, the balanced inter-religious governance and many other positive factors which Lebanon was rightfully proud of since its independence on </w:t>
      </w:r>
      <w:r w:rsidRPr="00643EE1">
        <w:rPr>
          <w:rFonts w:ascii="Sylfaen" w:hAnsi="Sylfaen" w:cs="Arial"/>
          <w:color w:val="202124"/>
          <w:sz w:val="28"/>
          <w:szCs w:val="28"/>
          <w:shd w:val="clear" w:color="auto" w:fill="FFFFFF"/>
        </w:rPr>
        <w:t xml:space="preserve">22 November 1943 </w:t>
      </w:r>
      <w:r w:rsidRPr="00643EE1">
        <w:rPr>
          <w:rFonts w:ascii="Sylfaen" w:hAnsi="Sylfaen"/>
          <w:sz w:val="28"/>
          <w:szCs w:val="28"/>
        </w:rPr>
        <w:t xml:space="preserve">have gradually failed because of the corruption and greed of many people holding key positions and who lead the country in all sectors to secure a solid governance for present and future Lebanese generations. </w:t>
      </w:r>
    </w:p>
    <w:p w14:paraId="15AD65B6" w14:textId="77777777" w:rsidR="00964459" w:rsidRPr="00643EE1" w:rsidRDefault="00964459" w:rsidP="00964459">
      <w:pPr>
        <w:pStyle w:val="NormalWeb"/>
        <w:spacing w:before="0" w:beforeAutospacing="0" w:after="0" w:afterAutospacing="0"/>
        <w:jc w:val="both"/>
        <w:rPr>
          <w:rFonts w:ascii="Sylfaen" w:hAnsi="Sylfaen"/>
          <w:sz w:val="28"/>
          <w:szCs w:val="28"/>
        </w:rPr>
      </w:pPr>
    </w:p>
    <w:p w14:paraId="3823B16A" w14:textId="77777777" w:rsidR="00964459" w:rsidRPr="00643EE1" w:rsidRDefault="00964459" w:rsidP="00964459">
      <w:pPr>
        <w:pStyle w:val="NormalWeb"/>
        <w:spacing w:before="0" w:beforeAutospacing="0" w:after="0" w:afterAutospacing="0"/>
        <w:jc w:val="both"/>
        <w:rPr>
          <w:rFonts w:ascii="Sylfaen" w:hAnsi="Sylfaen"/>
          <w:sz w:val="28"/>
          <w:szCs w:val="28"/>
        </w:rPr>
      </w:pPr>
      <w:r w:rsidRPr="00643EE1">
        <w:rPr>
          <w:rFonts w:ascii="Sylfaen" w:hAnsi="Sylfaen"/>
          <w:sz w:val="28"/>
          <w:szCs w:val="28"/>
        </w:rPr>
        <w:t xml:space="preserve">In a nutshell, today we are living in a country full of uncertainties and frustrations, economic bankruptcy, total lack of accountability, and shortages of daily necessities (clean air, collection of garbage, proper circulation of sewage system, money, food, medicine, water, electricity, fuel, diesel), intellectual “brain drain”, visionary and dedicated and committed professionals and young people who wholeheartedly would have claimed Lebanon as their country, and would prefer to stay in Lebanon and make it their homeland. </w:t>
      </w:r>
    </w:p>
    <w:p w14:paraId="4C59EF1F" w14:textId="77777777" w:rsidR="00964459" w:rsidRPr="00643EE1" w:rsidRDefault="00964459" w:rsidP="00964459">
      <w:pPr>
        <w:pStyle w:val="NormalWeb"/>
        <w:spacing w:before="0" w:beforeAutospacing="0" w:after="0" w:afterAutospacing="0"/>
        <w:jc w:val="both"/>
        <w:rPr>
          <w:rFonts w:ascii="Sylfaen" w:hAnsi="Sylfaen"/>
          <w:sz w:val="28"/>
          <w:szCs w:val="28"/>
        </w:rPr>
      </w:pPr>
    </w:p>
    <w:p w14:paraId="31375A45" w14:textId="77777777" w:rsidR="00964459" w:rsidRPr="00643EE1" w:rsidRDefault="00964459" w:rsidP="00964459">
      <w:pPr>
        <w:pStyle w:val="NormalWeb"/>
        <w:spacing w:before="0" w:beforeAutospacing="0" w:after="0" w:afterAutospacing="0"/>
        <w:jc w:val="both"/>
        <w:rPr>
          <w:rFonts w:ascii="Sylfaen" w:hAnsi="Sylfaen"/>
          <w:sz w:val="28"/>
          <w:szCs w:val="28"/>
        </w:rPr>
      </w:pPr>
      <w:r w:rsidRPr="00643EE1">
        <w:rPr>
          <w:rFonts w:ascii="Sylfaen" w:hAnsi="Sylfaen"/>
          <w:sz w:val="28"/>
          <w:szCs w:val="28"/>
        </w:rPr>
        <w:t>Countries, international and regional political and monetary organizations, in solidarity with Lebanon, are concentrating their efforts to find short-term and long-term permanent solutions for Lebanon. While many people are leaving the country for a better life elsewhere, the most miserable people remain in need of growing assistance and thus even worsening the situation. In the meantime, emigration is creating cultural and socio-economic problems for Lebanese people who are trying to settle in new countries because there are no dreamlands anymore.</w:t>
      </w:r>
    </w:p>
    <w:p w14:paraId="338ED306" w14:textId="77777777" w:rsidR="00964459" w:rsidRPr="00643EE1" w:rsidRDefault="00964459" w:rsidP="00964459">
      <w:pPr>
        <w:pStyle w:val="NormalWeb"/>
        <w:spacing w:before="0" w:beforeAutospacing="0" w:after="0" w:afterAutospacing="0"/>
        <w:jc w:val="both"/>
        <w:rPr>
          <w:rFonts w:ascii="Sylfaen" w:hAnsi="Sylfaen"/>
          <w:sz w:val="28"/>
          <w:szCs w:val="28"/>
        </w:rPr>
      </w:pPr>
    </w:p>
    <w:p w14:paraId="09424B60" w14:textId="77777777" w:rsidR="00964459" w:rsidRPr="00643EE1" w:rsidRDefault="00964459" w:rsidP="00964459">
      <w:pPr>
        <w:pStyle w:val="NormalWeb"/>
        <w:spacing w:before="0" w:beforeAutospacing="0" w:after="0" w:afterAutospacing="0"/>
        <w:jc w:val="both"/>
        <w:rPr>
          <w:rFonts w:ascii="Sylfaen" w:hAnsi="Sylfaen"/>
          <w:sz w:val="28"/>
          <w:szCs w:val="28"/>
        </w:rPr>
      </w:pPr>
      <w:r w:rsidRPr="00643EE1">
        <w:rPr>
          <w:rFonts w:ascii="Sylfaen" w:hAnsi="Sylfaen"/>
          <w:sz w:val="28"/>
          <w:szCs w:val="28"/>
        </w:rPr>
        <w:t xml:space="preserve">I was obliged to be away from Lebanon for almost two years to take care of my aged and ill parents in Montreal, Canada. I came back to Lebanon in the beginning of December 2021, and up to now, I have not been able to solve two simple errands. First, I wanted to reoperate my cellular telephone and I was told I had a late payment of 50.000 thousand Lebanese Pounds (equivalent of about 3 US Dollars), which I immediately paid. But up to now, I am only relying on WhatsApp to make my calls and not on the regular line because the explanation to my continuous inquiries is that the Telecommunications Ministry has to send a new card to be replaced in my cellular telephone, and when the Cellular Telephone Company receives this card from the Telecommunications Ministry, they will notify me regarding this installment! Secondly, I applied for the </w:t>
      </w:r>
      <w:r w:rsidRPr="00643EE1">
        <w:rPr>
          <w:rFonts w:ascii="Sylfaen" w:hAnsi="Sylfaen"/>
          <w:sz w:val="28"/>
          <w:szCs w:val="28"/>
        </w:rPr>
        <w:lastRenderedPageBreak/>
        <w:t xml:space="preserve">renewal of my Lebanese passport, and I was given an appointment on 24 May 2022! Luckily, I have a Canadian passport and from December 2021 up to now I was able to travel to Cyprus, Armenia and United Kingdom. These simple examples show how the government departments are operating these days in Lebanon. </w:t>
      </w:r>
    </w:p>
    <w:p w14:paraId="4F524C35" w14:textId="77777777" w:rsidR="00964459" w:rsidRPr="00643EE1" w:rsidRDefault="00964459" w:rsidP="00964459">
      <w:pPr>
        <w:pStyle w:val="NormalWeb"/>
        <w:spacing w:before="0" w:beforeAutospacing="0" w:after="0" w:afterAutospacing="0"/>
        <w:jc w:val="both"/>
        <w:rPr>
          <w:rFonts w:ascii="Sylfaen" w:hAnsi="Sylfaen"/>
          <w:sz w:val="28"/>
          <w:szCs w:val="28"/>
        </w:rPr>
      </w:pPr>
    </w:p>
    <w:p w14:paraId="23427F26" w14:textId="77777777" w:rsidR="00964459" w:rsidRPr="00643EE1" w:rsidRDefault="00964459" w:rsidP="00964459">
      <w:pPr>
        <w:pStyle w:val="NormalWeb"/>
        <w:spacing w:before="0" w:beforeAutospacing="0" w:after="0" w:afterAutospacing="0"/>
        <w:jc w:val="both"/>
        <w:rPr>
          <w:rFonts w:ascii="Sylfaen" w:hAnsi="Sylfaen"/>
          <w:color w:val="000000" w:themeColor="text1"/>
          <w:sz w:val="28"/>
          <w:szCs w:val="28"/>
        </w:rPr>
      </w:pPr>
      <w:r w:rsidRPr="00643EE1">
        <w:rPr>
          <w:rFonts w:ascii="Sylfaen" w:hAnsi="Sylfaen"/>
          <w:sz w:val="28"/>
          <w:szCs w:val="28"/>
        </w:rPr>
        <w:t xml:space="preserve">Much more could be said, and many more examples could be cited, but the crucial issue remains: In the face of all these challenges, what </w:t>
      </w:r>
      <w:r w:rsidRPr="00643EE1">
        <w:rPr>
          <w:rFonts w:ascii="Sylfaen" w:hAnsi="Sylfaen"/>
          <w:color w:val="000000" w:themeColor="text1"/>
          <w:sz w:val="28"/>
          <w:szCs w:val="28"/>
        </w:rPr>
        <w:t>prophetic</w:t>
      </w:r>
      <w:r w:rsidRPr="00643EE1">
        <w:rPr>
          <w:rFonts w:ascii="Sylfaen" w:hAnsi="Sylfaen"/>
          <w:sz w:val="28"/>
          <w:szCs w:val="28"/>
        </w:rPr>
        <w:t xml:space="preserve"> role are the Christian communities called to play who are members of the “</w:t>
      </w:r>
      <w:r w:rsidRPr="00643EE1">
        <w:rPr>
          <w:rFonts w:ascii="Sylfaen" w:hAnsi="Sylfaen"/>
          <w:color w:val="000000" w:themeColor="text1"/>
          <w:sz w:val="28"/>
          <w:szCs w:val="28"/>
        </w:rPr>
        <w:t xml:space="preserve">One, Catholic, Apostolic and Holy Church” as we declare in the Nicene-Constantinopolitan Creed? </w:t>
      </w:r>
    </w:p>
    <w:p w14:paraId="49148BE0" w14:textId="77777777" w:rsidR="00964459" w:rsidRPr="00643EE1" w:rsidRDefault="00964459" w:rsidP="00964459">
      <w:pPr>
        <w:pStyle w:val="NormalWeb"/>
        <w:spacing w:before="0" w:beforeAutospacing="0" w:after="0" w:afterAutospacing="0"/>
        <w:jc w:val="both"/>
        <w:rPr>
          <w:rFonts w:ascii="Sylfaen" w:hAnsi="Sylfaen"/>
          <w:color w:val="000000" w:themeColor="text1"/>
          <w:sz w:val="28"/>
          <w:szCs w:val="28"/>
        </w:rPr>
      </w:pPr>
    </w:p>
    <w:p w14:paraId="3446FD9F" w14:textId="77777777" w:rsidR="00964459" w:rsidRPr="00643EE1" w:rsidRDefault="00964459" w:rsidP="00964459">
      <w:pPr>
        <w:pStyle w:val="NormalWeb"/>
        <w:spacing w:before="0" w:beforeAutospacing="0" w:after="0" w:afterAutospacing="0"/>
        <w:jc w:val="both"/>
        <w:rPr>
          <w:rFonts w:ascii="Sylfaen" w:hAnsi="Sylfaen"/>
          <w:color w:val="000000" w:themeColor="text1"/>
          <w:sz w:val="28"/>
          <w:szCs w:val="28"/>
        </w:rPr>
      </w:pPr>
      <w:r w:rsidRPr="00643EE1">
        <w:rPr>
          <w:rFonts w:ascii="Sylfaen" w:hAnsi="Sylfaen"/>
          <w:color w:val="000000" w:themeColor="text1"/>
          <w:sz w:val="28"/>
          <w:szCs w:val="28"/>
        </w:rPr>
        <w:t xml:space="preserve">Answering this challenging question, I would like to highlight three points: </w:t>
      </w:r>
    </w:p>
    <w:p w14:paraId="227C9029" w14:textId="77777777" w:rsidR="00964459" w:rsidRPr="00643EE1" w:rsidRDefault="00964459" w:rsidP="00964459">
      <w:pPr>
        <w:pStyle w:val="NormalWeb"/>
        <w:spacing w:before="0" w:beforeAutospacing="0" w:after="0" w:afterAutospacing="0"/>
        <w:jc w:val="both"/>
        <w:rPr>
          <w:rFonts w:ascii="Sylfaen" w:hAnsi="Sylfaen"/>
          <w:sz w:val="28"/>
          <w:szCs w:val="28"/>
        </w:rPr>
      </w:pPr>
    </w:p>
    <w:p w14:paraId="1FB32EBE" w14:textId="77777777" w:rsidR="00964459" w:rsidRDefault="00964459" w:rsidP="00964459">
      <w:pPr>
        <w:pStyle w:val="NormalWeb"/>
        <w:spacing w:before="0" w:beforeAutospacing="0" w:after="0" w:afterAutospacing="0"/>
        <w:jc w:val="both"/>
        <w:rPr>
          <w:rFonts w:ascii="Sylfaen" w:hAnsi="Sylfaen"/>
          <w:color w:val="000000" w:themeColor="text1"/>
          <w:sz w:val="28"/>
          <w:szCs w:val="28"/>
        </w:rPr>
      </w:pPr>
      <w:r w:rsidRPr="00643EE1">
        <w:rPr>
          <w:rFonts w:ascii="Sylfaen" w:hAnsi="Sylfaen"/>
          <w:sz w:val="28"/>
          <w:szCs w:val="28"/>
        </w:rPr>
        <w:t>Let me start with a clarification. I am sure by now you have realized that I am underlining the unity of the Church as a divine gift, and using “Christian communities” when referring to specific local churches and “Church” for the Church of Christ (or a specific local Church, like Armenian Church) when referring to the “</w:t>
      </w:r>
      <w:r w:rsidRPr="00643EE1">
        <w:rPr>
          <w:rFonts w:ascii="Sylfaen" w:hAnsi="Sylfaen"/>
          <w:color w:val="000000" w:themeColor="text1"/>
          <w:sz w:val="28"/>
          <w:szCs w:val="28"/>
        </w:rPr>
        <w:t>One, Catholic, Apostolic and Holy Church,” because we are on the way of the “visible unity” of this Church.</w:t>
      </w:r>
    </w:p>
    <w:p w14:paraId="68E6235F" w14:textId="77777777" w:rsidR="00323CE4" w:rsidRPr="00643EE1" w:rsidRDefault="00323CE4" w:rsidP="00964459">
      <w:pPr>
        <w:pStyle w:val="NormalWeb"/>
        <w:spacing w:before="0" w:beforeAutospacing="0" w:after="0" w:afterAutospacing="0"/>
        <w:jc w:val="both"/>
        <w:rPr>
          <w:rFonts w:ascii="Sylfaen" w:hAnsi="Sylfaen"/>
          <w:color w:val="000000" w:themeColor="text1"/>
          <w:sz w:val="28"/>
          <w:szCs w:val="28"/>
        </w:rPr>
      </w:pPr>
    </w:p>
    <w:p w14:paraId="3814EB31" w14:textId="77777777" w:rsidR="00964459" w:rsidRPr="00643EE1" w:rsidRDefault="00964459" w:rsidP="00964459">
      <w:pPr>
        <w:pStyle w:val="NormalWeb"/>
        <w:spacing w:before="0" w:beforeAutospacing="0" w:after="0" w:afterAutospacing="0"/>
        <w:jc w:val="both"/>
        <w:rPr>
          <w:rFonts w:ascii="Sylfaen" w:hAnsi="Sylfaen"/>
          <w:sz w:val="28"/>
          <w:szCs w:val="28"/>
        </w:rPr>
      </w:pPr>
      <w:r w:rsidRPr="00643EE1">
        <w:rPr>
          <w:rFonts w:ascii="Sylfaen" w:hAnsi="Sylfaen"/>
          <w:color w:val="000000" w:themeColor="text1"/>
          <w:sz w:val="28"/>
          <w:szCs w:val="28"/>
        </w:rPr>
        <w:t xml:space="preserve">Then, to be more direct: </w:t>
      </w:r>
      <w:r w:rsidRPr="00643EE1">
        <w:rPr>
          <w:rFonts w:ascii="Sylfaen" w:hAnsi="Sylfaen"/>
          <w:sz w:val="28"/>
          <w:szCs w:val="28"/>
        </w:rPr>
        <w:t xml:space="preserve">What is expected from the Church living under pressures in the Middle East? </w:t>
      </w:r>
    </w:p>
    <w:p w14:paraId="158F8B2C" w14:textId="77777777" w:rsidR="00964459" w:rsidRPr="00643EE1" w:rsidRDefault="00964459" w:rsidP="00964459">
      <w:pPr>
        <w:pStyle w:val="NormalWeb"/>
        <w:spacing w:before="0" w:beforeAutospacing="0" w:after="0" w:afterAutospacing="0"/>
        <w:jc w:val="both"/>
        <w:rPr>
          <w:rFonts w:ascii="Sylfaen" w:hAnsi="Sylfaen"/>
          <w:color w:val="000000" w:themeColor="text1"/>
          <w:sz w:val="28"/>
          <w:szCs w:val="28"/>
        </w:rPr>
      </w:pPr>
    </w:p>
    <w:p w14:paraId="3EDADEB1" w14:textId="77777777" w:rsidR="00964459" w:rsidRPr="00643EE1" w:rsidRDefault="00964459" w:rsidP="00964459">
      <w:pPr>
        <w:jc w:val="both"/>
        <w:rPr>
          <w:rFonts w:ascii="Sylfaen" w:hAnsi="Sylfaen"/>
          <w:color w:val="000000" w:themeColor="text1"/>
          <w:sz w:val="28"/>
          <w:szCs w:val="28"/>
        </w:rPr>
      </w:pPr>
      <w:r w:rsidRPr="00643EE1">
        <w:rPr>
          <w:rFonts w:ascii="Sylfaen" w:hAnsi="Sylfaen"/>
          <w:b/>
          <w:bCs/>
          <w:color w:val="000000" w:themeColor="text1"/>
          <w:sz w:val="28"/>
          <w:szCs w:val="28"/>
        </w:rPr>
        <w:t>First, I believe the Church has to speak in one voice –– The voice of the Gospel</w:t>
      </w:r>
      <w:r w:rsidRPr="00643EE1">
        <w:rPr>
          <w:rFonts w:ascii="Sylfaen" w:hAnsi="Sylfaen"/>
          <w:color w:val="000000" w:themeColor="text1"/>
          <w:sz w:val="28"/>
          <w:szCs w:val="28"/>
        </w:rPr>
        <w:t xml:space="preserve">. Here is the difference between diplomacy and Christianity. The voice of the Gospel is the voice of the living God for the living Church for a life-giving and life-sustained living (cf. Gen 2.7, Jn 10.10). </w:t>
      </w:r>
    </w:p>
    <w:p w14:paraId="6D9DFF9E" w14:textId="77777777" w:rsidR="00964459" w:rsidRPr="00643EE1" w:rsidRDefault="00964459" w:rsidP="00964459">
      <w:pPr>
        <w:jc w:val="both"/>
        <w:rPr>
          <w:rFonts w:ascii="Sylfaen" w:hAnsi="Sylfaen"/>
          <w:sz w:val="28"/>
          <w:szCs w:val="28"/>
        </w:rPr>
      </w:pPr>
    </w:p>
    <w:p w14:paraId="61645000" w14:textId="77777777" w:rsidR="00964459" w:rsidRPr="00643EE1" w:rsidRDefault="00964459" w:rsidP="00964459">
      <w:pPr>
        <w:jc w:val="both"/>
        <w:rPr>
          <w:rFonts w:ascii="Sylfaen" w:hAnsi="Sylfaen"/>
          <w:sz w:val="28"/>
          <w:szCs w:val="28"/>
        </w:rPr>
      </w:pPr>
      <w:r w:rsidRPr="00643EE1">
        <w:rPr>
          <w:rFonts w:ascii="Sylfaen" w:hAnsi="Sylfaen"/>
          <w:sz w:val="28"/>
          <w:szCs w:val="28"/>
        </w:rPr>
        <w:t xml:space="preserve">The Church is not an isolated reality. We, Christians, are in communion with God, with other Christians and non-Christians, and with God’s creation. This relationship is a dialogical, responsible and responsive relationship; this is why it is also called stewardship (cf. Gen 2.15, Mt 6.24, 1 Cor 6.19–20). </w:t>
      </w:r>
    </w:p>
    <w:p w14:paraId="605DF6BA" w14:textId="77777777" w:rsidR="00964459" w:rsidRPr="00643EE1" w:rsidRDefault="00964459" w:rsidP="00964459">
      <w:pPr>
        <w:jc w:val="both"/>
        <w:rPr>
          <w:rFonts w:ascii="Sylfaen" w:hAnsi="Sylfaen"/>
          <w:sz w:val="28"/>
          <w:szCs w:val="28"/>
        </w:rPr>
      </w:pPr>
      <w:r w:rsidRPr="00643EE1">
        <w:rPr>
          <w:rFonts w:ascii="Sylfaen" w:hAnsi="Sylfaen"/>
          <w:sz w:val="28"/>
          <w:szCs w:val="28"/>
        </w:rPr>
        <w:t xml:space="preserve"> </w:t>
      </w:r>
    </w:p>
    <w:p w14:paraId="0FCF1889" w14:textId="23290F7C" w:rsidR="00964459" w:rsidRPr="00643EE1" w:rsidRDefault="00964459" w:rsidP="00964459">
      <w:pPr>
        <w:jc w:val="both"/>
        <w:rPr>
          <w:rFonts w:ascii="Sylfaen" w:hAnsi="Sylfaen" w:cs="Segoe UI"/>
          <w:color w:val="000000"/>
          <w:sz w:val="28"/>
          <w:szCs w:val="28"/>
          <w:shd w:val="clear" w:color="auto" w:fill="FFFFFF"/>
        </w:rPr>
      </w:pPr>
      <w:r w:rsidRPr="00643EE1">
        <w:rPr>
          <w:rFonts w:ascii="Sylfaen" w:hAnsi="Sylfaen"/>
          <w:sz w:val="28"/>
          <w:szCs w:val="28"/>
        </w:rPr>
        <w:lastRenderedPageBreak/>
        <w:t xml:space="preserve">The Church has always endured manifold pressures all the way to the point of shedding of blood. With this strength the Church sends forth her faithful to the world at the end of each Holy Eucharist in the Armenian Church when the celebrant prays: </w:t>
      </w:r>
      <w:r w:rsidRPr="004521B0">
        <w:rPr>
          <w:rFonts w:ascii="Sylfaen" w:hAnsi="Sylfaen"/>
          <w:sz w:val="28"/>
          <w:szCs w:val="28"/>
        </w:rPr>
        <w:t>“For all good gifts and all perfect bounties come down from above, from you, the Father of light [(cf. Jas 1.17)]; and to you is befitting glory, dominion and honor, now and always and unto the ages of ages. Amen.”</w:t>
      </w:r>
      <w:r w:rsidR="00323CE4">
        <w:rPr>
          <w:rStyle w:val="FootnoteReference"/>
          <w:rFonts w:ascii="Sylfaen" w:hAnsi="Sylfaen"/>
          <w:sz w:val="28"/>
          <w:szCs w:val="28"/>
        </w:rPr>
        <w:footnoteReference w:id="6"/>
      </w:r>
      <w:r>
        <w:rPr>
          <w:rFonts w:ascii="Sylfaen" w:hAnsi="Sylfaen"/>
        </w:rPr>
        <w:t xml:space="preserve"> </w:t>
      </w:r>
      <w:r w:rsidRPr="00643EE1">
        <w:rPr>
          <w:rFonts w:ascii="Sylfaen" w:hAnsi="Sylfaen"/>
          <w:sz w:val="28"/>
          <w:szCs w:val="28"/>
        </w:rPr>
        <w:t xml:space="preserve">This reality echoes the very words of Jesus Christ addressed to his Apostles: </w:t>
      </w:r>
      <w:r w:rsidRPr="00643EE1">
        <w:rPr>
          <w:rFonts w:ascii="Sylfaen" w:hAnsi="Sylfaen"/>
          <w:i/>
          <w:iCs/>
          <w:sz w:val="28"/>
          <w:szCs w:val="28"/>
        </w:rPr>
        <w:t>“</w:t>
      </w:r>
      <w:r w:rsidRPr="00643EE1">
        <w:rPr>
          <w:rFonts w:ascii="Sylfaen" w:hAnsi="Sylfaen" w:cs="Segoe UI"/>
          <w:i/>
          <w:iCs/>
          <w:color w:val="000000"/>
          <w:sz w:val="28"/>
          <w:szCs w:val="28"/>
          <w:shd w:val="clear" w:color="auto" w:fill="FFFFFF"/>
        </w:rPr>
        <w:t>You do not belong to the world, but I have chosen you</w:t>
      </w:r>
      <w:r w:rsidRPr="00643EE1">
        <w:rPr>
          <w:rStyle w:val="apple-converted-space"/>
          <w:rFonts w:ascii="Sylfaen" w:hAnsi="Sylfaen" w:cs="Segoe UI"/>
          <w:i/>
          <w:iCs/>
          <w:color w:val="000000"/>
          <w:sz w:val="28"/>
          <w:szCs w:val="28"/>
          <w:shd w:val="clear" w:color="auto" w:fill="FFFFFF"/>
        </w:rPr>
        <w:t> </w:t>
      </w:r>
      <w:r w:rsidRPr="00643EE1">
        <w:rPr>
          <w:rFonts w:ascii="Sylfaen" w:hAnsi="Sylfaen" w:cs="Segoe UI"/>
          <w:i/>
          <w:iCs/>
          <w:color w:val="000000"/>
          <w:sz w:val="28"/>
          <w:szCs w:val="28"/>
          <w:shd w:val="clear" w:color="auto" w:fill="FFFFFF"/>
        </w:rPr>
        <w:t>out of the world”</w:t>
      </w:r>
      <w:r w:rsidRPr="00643EE1">
        <w:rPr>
          <w:rFonts w:ascii="Sylfaen" w:hAnsi="Sylfaen" w:cs="Segoe UI"/>
          <w:color w:val="000000"/>
          <w:sz w:val="28"/>
          <w:szCs w:val="28"/>
          <w:shd w:val="clear" w:color="auto" w:fill="FFFFFF"/>
        </w:rPr>
        <w:t xml:space="preserve"> (Jn 15.19). </w:t>
      </w:r>
    </w:p>
    <w:p w14:paraId="16ED06E1" w14:textId="77777777" w:rsidR="00964459" w:rsidRPr="00643EE1" w:rsidRDefault="00964459" w:rsidP="00964459">
      <w:pPr>
        <w:jc w:val="both"/>
        <w:rPr>
          <w:rFonts w:ascii="Sylfaen" w:hAnsi="Sylfaen" w:cs="Segoe UI"/>
          <w:color w:val="000000"/>
          <w:sz w:val="28"/>
          <w:szCs w:val="28"/>
          <w:shd w:val="clear" w:color="auto" w:fill="FFFFFF"/>
        </w:rPr>
      </w:pPr>
    </w:p>
    <w:p w14:paraId="1E2DA7AD" w14:textId="77777777" w:rsidR="00964459" w:rsidRPr="00643EE1" w:rsidRDefault="00964459" w:rsidP="00964459">
      <w:pPr>
        <w:jc w:val="both"/>
        <w:rPr>
          <w:rFonts w:ascii="Sylfaen" w:hAnsi="Sylfaen" w:cs="Segoe UI"/>
          <w:color w:val="000000" w:themeColor="text1"/>
          <w:sz w:val="28"/>
          <w:szCs w:val="28"/>
          <w:shd w:val="clear" w:color="auto" w:fill="FFFFFF"/>
        </w:rPr>
      </w:pPr>
      <w:r w:rsidRPr="00643EE1">
        <w:rPr>
          <w:rFonts w:ascii="Sylfaen" w:hAnsi="Sylfaen" w:cs="Segoe UI"/>
          <w:color w:val="000000"/>
          <w:sz w:val="28"/>
          <w:szCs w:val="28"/>
          <w:shd w:val="clear" w:color="auto" w:fill="FFFFFF"/>
        </w:rPr>
        <w:t xml:space="preserve">The Church goes to the world, lives </w:t>
      </w:r>
      <w:r>
        <w:rPr>
          <w:rFonts w:ascii="Sylfaen" w:hAnsi="Sylfaen" w:cs="Segoe UI"/>
          <w:color w:val="000000"/>
          <w:sz w:val="28"/>
          <w:szCs w:val="28"/>
          <w:shd w:val="clear" w:color="auto" w:fill="FFFFFF"/>
        </w:rPr>
        <w:t>I</w:t>
      </w:r>
      <w:r w:rsidRPr="00643EE1">
        <w:rPr>
          <w:rFonts w:ascii="Sylfaen" w:hAnsi="Sylfaen" w:cs="Segoe UI"/>
          <w:color w:val="000000"/>
          <w:sz w:val="28"/>
          <w:szCs w:val="28"/>
          <w:shd w:val="clear" w:color="auto" w:fill="FFFFFF"/>
        </w:rPr>
        <w:t xml:space="preserve">n the world, and tries to change the world by the love of God (cf. Rom 8.28), empowered by God-granted patience and endurance of discipleship (cf. 2 Cor 1.3–11), </w:t>
      </w:r>
      <w:r w:rsidRPr="00643EE1">
        <w:rPr>
          <w:rFonts w:ascii="Sylfaen" w:hAnsi="Sylfaen" w:cs="Segoe UI"/>
          <w:color w:val="000000" w:themeColor="text1"/>
          <w:sz w:val="28"/>
          <w:szCs w:val="28"/>
          <w:shd w:val="clear" w:color="auto" w:fill="FFFFFF"/>
        </w:rPr>
        <w:t xml:space="preserve">and </w:t>
      </w:r>
      <w:r w:rsidRPr="00643EE1">
        <w:rPr>
          <w:rFonts w:ascii="Sylfaen" w:hAnsi="Sylfaen"/>
          <w:color w:val="000000" w:themeColor="text1"/>
          <w:sz w:val="28"/>
          <w:szCs w:val="28"/>
        </w:rPr>
        <w:t xml:space="preserve">joyfully celebrates </w:t>
      </w:r>
      <w:r w:rsidRPr="00643EE1">
        <w:rPr>
          <w:rFonts w:ascii="Sylfaen" w:hAnsi="Sylfaen" w:cs="Segoe UI"/>
          <w:color w:val="000000" w:themeColor="text1"/>
          <w:sz w:val="28"/>
          <w:szCs w:val="28"/>
          <w:shd w:val="clear" w:color="auto" w:fill="FFFFFF"/>
        </w:rPr>
        <w:t xml:space="preserve">the Kingdom of God (cf. Mt 4.17) while experiencing </w:t>
      </w:r>
      <w:r w:rsidRPr="00643EE1">
        <w:rPr>
          <w:rFonts w:ascii="Sylfaen" w:hAnsi="Sylfaen"/>
          <w:color w:val="000000" w:themeColor="text1"/>
          <w:sz w:val="28"/>
          <w:szCs w:val="28"/>
        </w:rPr>
        <w:t>the hopeful eschatological tension</w:t>
      </w:r>
      <w:r w:rsidRPr="00643EE1">
        <w:rPr>
          <w:rFonts w:ascii="Sylfaen" w:hAnsi="Sylfaen" w:cs="Segoe UI"/>
          <w:color w:val="000000"/>
          <w:sz w:val="28"/>
          <w:szCs w:val="28"/>
          <w:shd w:val="clear" w:color="auto" w:fill="FFFFFF"/>
        </w:rPr>
        <w:t xml:space="preserve"> of awaiting the </w:t>
      </w:r>
      <w:r w:rsidRPr="00643EE1">
        <w:rPr>
          <w:rFonts w:ascii="Sylfaen" w:hAnsi="Sylfaen" w:cs="Segoe UI"/>
          <w:color w:val="000000" w:themeColor="text1"/>
          <w:sz w:val="28"/>
          <w:szCs w:val="28"/>
          <w:shd w:val="clear" w:color="auto" w:fill="FFFFFF"/>
        </w:rPr>
        <w:t>coming of this Kingdom (Mt 6.10).</w:t>
      </w:r>
    </w:p>
    <w:p w14:paraId="58866BB1" w14:textId="77777777" w:rsidR="00964459" w:rsidRPr="00643EE1" w:rsidRDefault="00964459" w:rsidP="00964459">
      <w:pPr>
        <w:pStyle w:val="NormalWeb"/>
        <w:spacing w:before="0" w:beforeAutospacing="0" w:after="0" w:afterAutospacing="0"/>
        <w:jc w:val="both"/>
        <w:rPr>
          <w:rFonts w:ascii="Sylfaen" w:hAnsi="Sylfaen"/>
          <w:color w:val="000000" w:themeColor="text1"/>
          <w:sz w:val="28"/>
          <w:szCs w:val="28"/>
        </w:rPr>
      </w:pPr>
    </w:p>
    <w:p w14:paraId="37DE48F5" w14:textId="77777777" w:rsidR="00964459" w:rsidRPr="00643EE1" w:rsidRDefault="00964459" w:rsidP="00964459">
      <w:pPr>
        <w:pStyle w:val="NormalWeb"/>
        <w:spacing w:before="0" w:beforeAutospacing="0" w:after="0" w:afterAutospacing="0"/>
        <w:jc w:val="both"/>
        <w:rPr>
          <w:rFonts w:ascii="Sylfaen" w:hAnsi="Sylfaen"/>
          <w:color w:val="000000" w:themeColor="text1"/>
          <w:sz w:val="28"/>
          <w:szCs w:val="28"/>
        </w:rPr>
      </w:pPr>
      <w:r w:rsidRPr="00643EE1">
        <w:rPr>
          <w:rFonts w:ascii="Sylfaen" w:hAnsi="Sylfaen"/>
          <w:b/>
          <w:bCs/>
          <w:color w:val="000000" w:themeColor="text1"/>
          <w:sz w:val="28"/>
          <w:szCs w:val="28"/>
        </w:rPr>
        <w:t>Second, I believe the Church has to be courageous enough to name everything by its proper name without even a slight compromise</w:t>
      </w:r>
      <w:r w:rsidRPr="00643EE1">
        <w:rPr>
          <w:rFonts w:ascii="Sylfaen" w:hAnsi="Sylfaen"/>
          <w:color w:val="000000" w:themeColor="text1"/>
          <w:sz w:val="28"/>
          <w:szCs w:val="28"/>
        </w:rPr>
        <w:t xml:space="preserve">. The silence of the Church is equivalent to collaboration with those who are working for their own interests, for the interest of their political party or for the benefit of their immediate circle and not for the goodness of the citizens who have elected them and to whom they are obliged to serve. The Church has the God-given mandate of being the voice of the voiceless and to criticize the disorder and the injustice in society (cf. Ps 82.3, Isa 1.17, Mic 6.8, Jas 1.27). </w:t>
      </w:r>
    </w:p>
    <w:p w14:paraId="65A1A8CE" w14:textId="77777777" w:rsidR="00964459" w:rsidRPr="00643EE1" w:rsidRDefault="00964459" w:rsidP="00964459">
      <w:pPr>
        <w:pStyle w:val="NormalWeb"/>
        <w:spacing w:before="0" w:beforeAutospacing="0" w:after="0" w:afterAutospacing="0"/>
        <w:jc w:val="both"/>
        <w:rPr>
          <w:rFonts w:ascii="Sylfaen" w:hAnsi="Sylfaen"/>
          <w:color w:val="000000" w:themeColor="text1"/>
          <w:sz w:val="28"/>
          <w:szCs w:val="28"/>
        </w:rPr>
      </w:pPr>
    </w:p>
    <w:p w14:paraId="05D5E3D2" w14:textId="77777777" w:rsidR="00964459" w:rsidRPr="00643EE1" w:rsidRDefault="00964459" w:rsidP="00964459">
      <w:pPr>
        <w:pStyle w:val="NormalWeb"/>
        <w:spacing w:before="0" w:beforeAutospacing="0" w:after="0" w:afterAutospacing="0"/>
        <w:jc w:val="both"/>
        <w:rPr>
          <w:rFonts w:ascii="Sylfaen" w:hAnsi="Sylfaen"/>
          <w:color w:val="000000" w:themeColor="text1"/>
          <w:sz w:val="28"/>
          <w:szCs w:val="28"/>
        </w:rPr>
      </w:pPr>
      <w:r w:rsidRPr="00643EE1">
        <w:rPr>
          <w:rFonts w:ascii="Sylfaen" w:hAnsi="Sylfaen"/>
          <w:color w:val="000000" w:themeColor="text1"/>
          <w:sz w:val="28"/>
          <w:szCs w:val="28"/>
        </w:rPr>
        <w:t>Love (Jn 13.34),</w:t>
      </w:r>
      <w:r w:rsidRPr="00643EE1">
        <w:rPr>
          <w:rFonts w:ascii="Sylfaen" w:hAnsi="Sylfaen"/>
          <w:color w:val="FF0000"/>
          <w:sz w:val="28"/>
          <w:szCs w:val="28"/>
        </w:rPr>
        <w:t xml:space="preserve"> </w:t>
      </w:r>
      <w:r w:rsidRPr="00643EE1">
        <w:rPr>
          <w:rFonts w:ascii="Sylfaen" w:hAnsi="Sylfaen"/>
          <w:color w:val="000000" w:themeColor="text1"/>
          <w:sz w:val="28"/>
          <w:szCs w:val="28"/>
        </w:rPr>
        <w:t>peace (Jn 16.33), righteousness (Prov 21.21),</w:t>
      </w:r>
      <w:r w:rsidRPr="00643EE1">
        <w:rPr>
          <w:rFonts w:ascii="Sylfaen" w:hAnsi="Sylfaen"/>
          <w:color w:val="FF0000"/>
          <w:sz w:val="28"/>
          <w:szCs w:val="28"/>
        </w:rPr>
        <w:t xml:space="preserve"> </w:t>
      </w:r>
      <w:r w:rsidRPr="00643EE1">
        <w:rPr>
          <w:rFonts w:ascii="Sylfaen" w:hAnsi="Sylfaen"/>
          <w:color w:val="000000" w:themeColor="text1"/>
          <w:sz w:val="28"/>
          <w:szCs w:val="28"/>
        </w:rPr>
        <w:t>justice (Ps 33.5),</w:t>
      </w:r>
      <w:r w:rsidRPr="00643EE1">
        <w:rPr>
          <w:rFonts w:ascii="Sylfaen" w:hAnsi="Sylfaen"/>
          <w:color w:val="FF0000"/>
          <w:sz w:val="28"/>
          <w:szCs w:val="28"/>
        </w:rPr>
        <w:t xml:space="preserve"> </w:t>
      </w:r>
      <w:r w:rsidRPr="00643EE1">
        <w:rPr>
          <w:rFonts w:ascii="Sylfaen" w:hAnsi="Sylfaen"/>
          <w:color w:val="000000" w:themeColor="text1"/>
          <w:sz w:val="28"/>
          <w:szCs w:val="28"/>
        </w:rPr>
        <w:t>sin (1 Jn 1.9),</w:t>
      </w:r>
      <w:r w:rsidRPr="00643EE1">
        <w:rPr>
          <w:rFonts w:ascii="Sylfaen" w:hAnsi="Sylfaen"/>
          <w:color w:val="FF0000"/>
          <w:sz w:val="28"/>
          <w:szCs w:val="28"/>
        </w:rPr>
        <w:t xml:space="preserve"> </w:t>
      </w:r>
      <w:r w:rsidRPr="00643EE1">
        <w:rPr>
          <w:rFonts w:ascii="Sylfaen" w:hAnsi="Sylfaen"/>
          <w:color w:val="000000" w:themeColor="text1"/>
          <w:sz w:val="28"/>
          <w:szCs w:val="28"/>
        </w:rPr>
        <w:t>greed (Eccl 5.10),</w:t>
      </w:r>
      <w:r w:rsidRPr="00643EE1">
        <w:rPr>
          <w:rFonts w:ascii="Sylfaen" w:hAnsi="Sylfaen"/>
          <w:color w:val="FF0000"/>
          <w:sz w:val="28"/>
          <w:szCs w:val="28"/>
        </w:rPr>
        <w:t xml:space="preserve"> </w:t>
      </w:r>
      <w:r w:rsidRPr="00643EE1">
        <w:rPr>
          <w:rFonts w:ascii="Sylfaen" w:hAnsi="Sylfaen"/>
          <w:sz w:val="28"/>
          <w:szCs w:val="28"/>
        </w:rPr>
        <w:t xml:space="preserve">and </w:t>
      </w:r>
      <w:r w:rsidRPr="00643EE1">
        <w:rPr>
          <w:rFonts w:ascii="Sylfaen" w:hAnsi="Sylfaen"/>
          <w:color w:val="000000" w:themeColor="text1"/>
          <w:sz w:val="28"/>
          <w:szCs w:val="28"/>
        </w:rPr>
        <w:t xml:space="preserve">corruption (Hab 1.4) do not have double-meaning for the Church. The centuries-old message of the Holy Bible is permanent and dynamic for all ages and generations, and the Church is instructed by our Lord: </w:t>
      </w:r>
      <w:r w:rsidRPr="00643EE1">
        <w:rPr>
          <w:rFonts w:ascii="Sylfaen" w:hAnsi="Sylfaen"/>
          <w:i/>
          <w:iCs/>
          <w:color w:val="000000" w:themeColor="text1"/>
          <w:sz w:val="28"/>
          <w:szCs w:val="28"/>
        </w:rPr>
        <w:t>“</w:t>
      </w:r>
      <w:r w:rsidRPr="00643EE1">
        <w:rPr>
          <w:rFonts w:ascii="Sylfaen" w:hAnsi="Sylfaen" w:cs="Segoe UI"/>
          <w:i/>
          <w:iCs/>
          <w:color w:val="000000"/>
          <w:sz w:val="28"/>
          <w:szCs w:val="28"/>
          <w:shd w:val="clear" w:color="auto" w:fill="FFFFFF"/>
        </w:rPr>
        <w:t>What I tell you in the dark, speak in the daylight; what is whispered in your ear, proclaim from the roofs”</w:t>
      </w:r>
      <w:r w:rsidRPr="00643EE1">
        <w:rPr>
          <w:rFonts w:ascii="Sylfaen" w:hAnsi="Sylfaen" w:cs="Segoe UI"/>
          <w:color w:val="000000"/>
          <w:sz w:val="28"/>
          <w:szCs w:val="28"/>
          <w:shd w:val="clear" w:color="auto" w:fill="FFFFFF"/>
        </w:rPr>
        <w:t xml:space="preserve"> (Mt 10.27).</w:t>
      </w:r>
    </w:p>
    <w:p w14:paraId="7991A1DD" w14:textId="77777777" w:rsidR="00964459" w:rsidRPr="00643EE1" w:rsidRDefault="00964459" w:rsidP="00964459">
      <w:pPr>
        <w:pStyle w:val="NormalWeb"/>
        <w:spacing w:before="0" w:beforeAutospacing="0" w:after="0" w:afterAutospacing="0"/>
        <w:jc w:val="both"/>
        <w:rPr>
          <w:rFonts w:ascii="Sylfaen" w:hAnsi="Sylfaen"/>
          <w:color w:val="000000" w:themeColor="text1"/>
          <w:sz w:val="28"/>
          <w:szCs w:val="28"/>
        </w:rPr>
      </w:pPr>
    </w:p>
    <w:p w14:paraId="62FB8C6D" w14:textId="77777777" w:rsidR="00964459" w:rsidRPr="00643EE1" w:rsidRDefault="00964459" w:rsidP="00964459">
      <w:pPr>
        <w:pStyle w:val="NormalWeb"/>
        <w:spacing w:before="0" w:beforeAutospacing="0" w:after="0" w:afterAutospacing="0"/>
        <w:jc w:val="both"/>
        <w:rPr>
          <w:rFonts w:ascii="Sylfaen" w:hAnsi="Sylfaen"/>
          <w:color w:val="000000" w:themeColor="text1"/>
          <w:sz w:val="28"/>
          <w:szCs w:val="28"/>
        </w:rPr>
      </w:pPr>
      <w:r w:rsidRPr="00643EE1">
        <w:rPr>
          <w:rFonts w:ascii="Sylfaen" w:hAnsi="Sylfaen"/>
          <w:color w:val="000000" w:themeColor="text1"/>
          <w:sz w:val="28"/>
          <w:szCs w:val="28"/>
        </w:rPr>
        <w:t xml:space="preserve">Times of pressure are times of challenge for the Church to stand up to counter the evil in society and to defend the truth, because if we are the followers of the </w:t>
      </w:r>
      <w:r w:rsidRPr="00643EE1">
        <w:rPr>
          <w:rFonts w:ascii="Sylfaen" w:hAnsi="Sylfaen"/>
          <w:color w:val="000000" w:themeColor="text1"/>
          <w:sz w:val="28"/>
          <w:szCs w:val="28"/>
        </w:rPr>
        <w:lastRenderedPageBreak/>
        <w:t>way and the life, then we also have to be the followers of the truth (cf. Jn 14.6). Truth sometimes hurts, but in the end leads us to divine wisdom and eternal life (Prov 23.15–18).</w:t>
      </w:r>
    </w:p>
    <w:p w14:paraId="67471613" w14:textId="77777777" w:rsidR="00964459" w:rsidRPr="00643EE1" w:rsidRDefault="00964459" w:rsidP="00964459">
      <w:pPr>
        <w:pStyle w:val="NormalWeb"/>
        <w:spacing w:before="0" w:beforeAutospacing="0" w:after="0" w:afterAutospacing="0"/>
        <w:jc w:val="both"/>
        <w:rPr>
          <w:rFonts w:ascii="Sylfaen" w:hAnsi="Sylfaen"/>
          <w:color w:val="000000" w:themeColor="text1"/>
          <w:sz w:val="28"/>
          <w:szCs w:val="28"/>
        </w:rPr>
      </w:pPr>
    </w:p>
    <w:p w14:paraId="2D26C6FF" w14:textId="478E7B08" w:rsidR="00964459" w:rsidRPr="00643EE1" w:rsidRDefault="00964459" w:rsidP="00964459">
      <w:pPr>
        <w:pStyle w:val="NormalWeb"/>
        <w:spacing w:before="0" w:beforeAutospacing="0" w:after="0" w:afterAutospacing="0"/>
        <w:jc w:val="both"/>
        <w:rPr>
          <w:rFonts w:ascii="Sylfaen" w:hAnsi="Sylfaen" w:cs="Segoe UI"/>
          <w:color w:val="000000"/>
          <w:sz w:val="28"/>
          <w:szCs w:val="28"/>
        </w:rPr>
      </w:pPr>
      <w:r w:rsidRPr="00643EE1">
        <w:rPr>
          <w:rFonts w:ascii="Sylfaen" w:hAnsi="Sylfaen"/>
          <w:b/>
          <w:bCs/>
          <w:color w:val="000000" w:themeColor="text1"/>
          <w:sz w:val="28"/>
          <w:szCs w:val="28"/>
        </w:rPr>
        <w:t>Third, I believe the Church has to lead a s</w:t>
      </w:r>
      <w:r w:rsidRPr="00643EE1">
        <w:rPr>
          <w:rFonts w:ascii="Sylfaen" w:hAnsi="Sylfaen"/>
          <w:b/>
          <w:bCs/>
          <w:sz w:val="28"/>
          <w:szCs w:val="28"/>
        </w:rPr>
        <w:t>piritual renaissance.</w:t>
      </w:r>
      <w:r w:rsidRPr="00643EE1">
        <w:rPr>
          <w:rFonts w:ascii="Sylfaen" w:hAnsi="Sylfaen"/>
          <w:sz w:val="28"/>
          <w:szCs w:val="28"/>
        </w:rPr>
        <w:t xml:space="preserve"> When God is commanding the prophet, </w:t>
      </w:r>
      <w:r w:rsidRPr="00643EE1">
        <w:rPr>
          <w:rFonts w:ascii="Sylfaen" w:hAnsi="Sylfaen" w:cs="Segoe UI"/>
          <w:i/>
          <w:iCs/>
          <w:color w:val="000000"/>
          <w:sz w:val="28"/>
          <w:szCs w:val="28"/>
        </w:rPr>
        <w:t>“Comfort my people”</w:t>
      </w:r>
      <w:r w:rsidRPr="00643EE1">
        <w:rPr>
          <w:rFonts w:ascii="Sylfaen" w:hAnsi="Sylfaen" w:cs="Segoe UI"/>
          <w:color w:val="000000"/>
          <w:sz w:val="28"/>
          <w:szCs w:val="28"/>
        </w:rPr>
        <w:t xml:space="preserve"> (Isa 40.1), He is not only speaking about fulfilling the social daily needs of His people (cf. Mt 7.9–10) but about finding ways to sustain life with dignity. </w:t>
      </w:r>
      <w:r w:rsidRPr="00643EE1">
        <w:rPr>
          <w:rFonts w:ascii="Sylfaen" w:hAnsi="Sylfaen"/>
          <w:color w:val="000000" w:themeColor="text1"/>
          <w:sz w:val="28"/>
          <w:szCs w:val="28"/>
        </w:rPr>
        <w:t xml:space="preserve">The Diakonia of the Church is part of her calling, but her ministry does not stop there. The Church is also an agent for a new creation in Christ (cf. 2 Cor 5.17). God will create a new earth through the Church (cf. Rev 21.1–2). The Church has to struggle for social justice, for fair distribution of natural resources, for uprooting greed and for the establishment of peace with justice. How many times do we receive the peace of God during the Holy Liturgy in order to remember the words of Christ, </w:t>
      </w:r>
      <w:r w:rsidRPr="00643EE1">
        <w:rPr>
          <w:rFonts w:ascii="Sylfaen" w:hAnsi="Sylfaen"/>
          <w:i/>
          <w:iCs/>
          <w:color w:val="000000" w:themeColor="text1"/>
          <w:sz w:val="28"/>
          <w:szCs w:val="28"/>
        </w:rPr>
        <w:t>“</w:t>
      </w:r>
      <w:r w:rsidRPr="00643EE1">
        <w:rPr>
          <w:rFonts w:ascii="Sylfaen" w:hAnsi="Sylfaen" w:cs="Segoe UI"/>
          <w:i/>
          <w:iCs/>
          <w:color w:val="000000"/>
          <w:sz w:val="28"/>
          <w:szCs w:val="28"/>
          <w:shd w:val="clear" w:color="auto" w:fill="FFFFFF"/>
        </w:rPr>
        <w:t>My peace I give you”</w:t>
      </w:r>
      <w:r w:rsidRPr="00643EE1">
        <w:rPr>
          <w:rFonts w:ascii="Sylfaen" w:hAnsi="Sylfaen" w:cs="Segoe UI"/>
          <w:color w:val="000000"/>
          <w:sz w:val="28"/>
          <w:szCs w:val="28"/>
          <w:shd w:val="clear" w:color="auto" w:fill="FFFFFF"/>
        </w:rPr>
        <w:t xml:space="preserve"> (Jn 14.27)</w:t>
      </w:r>
      <w:r w:rsidRPr="00643EE1">
        <w:rPr>
          <w:rFonts w:ascii="Sylfaen" w:hAnsi="Sylfaen"/>
          <w:color w:val="000000" w:themeColor="text1"/>
          <w:sz w:val="28"/>
          <w:szCs w:val="28"/>
        </w:rPr>
        <w:t xml:space="preserve">? This peace is associated with the fellowship of the Cross (cf. Lk 9.23), as we pray in the Armenian Church: </w:t>
      </w:r>
      <w:r w:rsidRPr="0043522E">
        <w:rPr>
          <w:rFonts w:ascii="Sylfaen" w:hAnsi="Sylfaen"/>
          <w:color w:val="000000" w:themeColor="text1"/>
          <w:sz w:val="28"/>
          <w:szCs w:val="28"/>
        </w:rPr>
        <w:t>“Christ, our God, grant us Your peace through your venerable Cross.”</w:t>
      </w:r>
      <w:r w:rsidR="00EA32AA">
        <w:rPr>
          <w:rStyle w:val="FootnoteReference"/>
          <w:rFonts w:ascii="Sylfaen" w:hAnsi="Sylfaen"/>
          <w:color w:val="000000" w:themeColor="text1"/>
          <w:sz w:val="28"/>
          <w:szCs w:val="28"/>
        </w:rPr>
        <w:footnoteReference w:id="7"/>
      </w:r>
      <w:r w:rsidRPr="00643EE1">
        <w:rPr>
          <w:rFonts w:ascii="Sylfaen" w:hAnsi="Sylfaen"/>
          <w:color w:val="000000" w:themeColor="text1"/>
          <w:sz w:val="28"/>
          <w:szCs w:val="28"/>
        </w:rPr>
        <w:t xml:space="preserve"> </w:t>
      </w:r>
    </w:p>
    <w:p w14:paraId="43ACF449" w14:textId="77777777" w:rsidR="00964459" w:rsidRPr="00643EE1" w:rsidRDefault="00964459" w:rsidP="00964459">
      <w:pPr>
        <w:pStyle w:val="NormalWeb"/>
        <w:spacing w:before="0" w:beforeAutospacing="0" w:after="0" w:afterAutospacing="0"/>
        <w:jc w:val="both"/>
        <w:rPr>
          <w:rFonts w:ascii="Sylfaen" w:hAnsi="Sylfaen"/>
          <w:sz w:val="28"/>
          <w:szCs w:val="28"/>
        </w:rPr>
      </w:pPr>
    </w:p>
    <w:p w14:paraId="5D247194" w14:textId="0EDD3FD1" w:rsidR="00964459" w:rsidRPr="00643EE1" w:rsidRDefault="00964459" w:rsidP="00964459">
      <w:pPr>
        <w:pStyle w:val="NormalWeb"/>
        <w:spacing w:before="0" w:beforeAutospacing="0" w:after="0" w:afterAutospacing="0"/>
        <w:jc w:val="both"/>
        <w:rPr>
          <w:rFonts w:ascii="Sylfaen" w:hAnsi="Sylfaen" w:cs="Segoe UI"/>
          <w:color w:val="000000"/>
          <w:sz w:val="28"/>
          <w:szCs w:val="28"/>
        </w:rPr>
      </w:pPr>
      <w:r w:rsidRPr="00643EE1">
        <w:rPr>
          <w:rFonts w:ascii="Sylfaen" w:hAnsi="Sylfaen"/>
          <w:sz w:val="28"/>
          <w:szCs w:val="28"/>
        </w:rPr>
        <w:t>For ringing the wake-up bell of this spiritual rebirth the Christian communities in the Middle East are privileged to have an instrument –the Middle East Council of Churches– and partners –the Muslim communities</w:t>
      </w:r>
      <w:r w:rsidR="00EA32AA" w:rsidRPr="00643EE1">
        <w:rPr>
          <w:rFonts w:ascii="Sylfaen" w:hAnsi="Sylfaen"/>
          <w:sz w:val="28"/>
          <w:szCs w:val="28"/>
        </w:rPr>
        <w:t>–</w:t>
      </w:r>
      <w:r w:rsidR="00EA32AA">
        <w:rPr>
          <w:rStyle w:val="FootnoteReference"/>
          <w:rFonts w:ascii="Sylfaen" w:hAnsi="Sylfaen"/>
          <w:sz w:val="28"/>
          <w:szCs w:val="28"/>
        </w:rPr>
        <w:footnoteReference w:id="8"/>
      </w:r>
      <w:r w:rsidRPr="00643EE1">
        <w:rPr>
          <w:rFonts w:ascii="Sylfaen" w:hAnsi="Sylfaen"/>
          <w:sz w:val="28"/>
          <w:szCs w:val="28"/>
        </w:rPr>
        <w:t xml:space="preserve"> with whom they have mostly been in cohabitation, cooperation, dialogue and good neighborly relations for centuries. Today putting extra efforts together for joint programs in educating and forming a civil society </w:t>
      </w:r>
      <w:r w:rsidRPr="00643EE1">
        <w:rPr>
          <w:rFonts w:ascii="Sylfaen" w:hAnsi="Sylfaen" w:cs="Segoe UI"/>
          <w:color w:val="000000"/>
          <w:sz w:val="28"/>
          <w:szCs w:val="28"/>
        </w:rPr>
        <w:t>has paramount importance for mapping a new social and political leadership.</w:t>
      </w:r>
    </w:p>
    <w:p w14:paraId="5A262B88" w14:textId="77777777" w:rsidR="00964459" w:rsidRPr="00643EE1" w:rsidRDefault="00964459" w:rsidP="00964459">
      <w:pPr>
        <w:pStyle w:val="NormalWeb"/>
        <w:spacing w:before="0" w:beforeAutospacing="0" w:after="0" w:afterAutospacing="0"/>
        <w:jc w:val="both"/>
        <w:rPr>
          <w:rFonts w:ascii="Sylfaen" w:hAnsi="Sylfaen" w:cs="Segoe UI"/>
          <w:color w:val="000000"/>
          <w:sz w:val="28"/>
          <w:szCs w:val="28"/>
        </w:rPr>
      </w:pPr>
    </w:p>
    <w:p w14:paraId="0560E869" w14:textId="77777777" w:rsidR="00964459" w:rsidRPr="00643EE1" w:rsidRDefault="00964459" w:rsidP="00964459">
      <w:pPr>
        <w:jc w:val="both"/>
        <w:rPr>
          <w:rFonts w:ascii="Sylfaen" w:hAnsi="Sylfaen" w:cs="Segoe UI"/>
          <w:color w:val="000000"/>
          <w:sz w:val="28"/>
          <w:szCs w:val="28"/>
        </w:rPr>
      </w:pPr>
      <w:r w:rsidRPr="00643EE1">
        <w:rPr>
          <w:rFonts w:ascii="Sylfaen" w:hAnsi="Sylfaen"/>
          <w:color w:val="000000" w:themeColor="text1"/>
          <w:sz w:val="28"/>
          <w:szCs w:val="28"/>
        </w:rPr>
        <w:t xml:space="preserve">When we read and study the Holy Bible, God speaks to us through his word, and we listen to him and follow him. This encounter becomes a living and life-giving dynamic reality. Therefore, </w:t>
      </w:r>
      <w:r w:rsidRPr="00643EE1">
        <w:rPr>
          <w:rStyle w:val="text"/>
          <w:rFonts w:ascii="Sylfaen" w:hAnsi="Sylfaen" w:cs="Segoe UI"/>
          <w:color w:val="000000"/>
          <w:sz w:val="28"/>
          <w:szCs w:val="28"/>
        </w:rPr>
        <w:t xml:space="preserve">the </w:t>
      </w:r>
      <w:r w:rsidRPr="00643EE1">
        <w:rPr>
          <w:rStyle w:val="text"/>
          <w:rFonts w:ascii="Sylfaen" w:hAnsi="Sylfaen" w:cs="Segoe UI"/>
          <w:b/>
          <w:bCs/>
          <w:color w:val="000000"/>
          <w:sz w:val="28"/>
          <w:szCs w:val="28"/>
        </w:rPr>
        <w:t>living</w:t>
      </w:r>
      <w:r w:rsidRPr="00643EE1">
        <w:rPr>
          <w:rStyle w:val="text"/>
          <w:rFonts w:ascii="Sylfaen" w:hAnsi="Sylfaen" w:cs="Segoe UI"/>
          <w:color w:val="000000"/>
          <w:sz w:val="28"/>
          <w:szCs w:val="28"/>
        </w:rPr>
        <w:t xml:space="preserve"> word of God echoes through God’s </w:t>
      </w:r>
      <w:r w:rsidRPr="00643EE1">
        <w:rPr>
          <w:rStyle w:val="text"/>
          <w:rFonts w:ascii="Sylfaen" w:hAnsi="Sylfaen" w:cs="Segoe UI"/>
          <w:b/>
          <w:bCs/>
          <w:color w:val="000000"/>
          <w:sz w:val="28"/>
          <w:szCs w:val="28"/>
        </w:rPr>
        <w:t>living</w:t>
      </w:r>
      <w:r w:rsidRPr="00643EE1">
        <w:rPr>
          <w:rStyle w:val="text"/>
          <w:rFonts w:ascii="Sylfaen" w:hAnsi="Sylfaen" w:cs="Segoe UI"/>
          <w:color w:val="000000"/>
          <w:sz w:val="28"/>
          <w:szCs w:val="28"/>
        </w:rPr>
        <w:t xml:space="preserve"> Church for God’s </w:t>
      </w:r>
      <w:r w:rsidRPr="00643EE1">
        <w:rPr>
          <w:rStyle w:val="text"/>
          <w:rFonts w:ascii="Sylfaen" w:hAnsi="Sylfaen" w:cs="Segoe UI"/>
          <w:b/>
          <w:bCs/>
          <w:color w:val="000000"/>
          <w:sz w:val="28"/>
          <w:szCs w:val="28"/>
        </w:rPr>
        <w:t>living</w:t>
      </w:r>
      <w:r w:rsidRPr="00643EE1">
        <w:rPr>
          <w:rStyle w:val="text"/>
          <w:rFonts w:ascii="Sylfaen" w:hAnsi="Sylfaen" w:cs="Segoe UI"/>
          <w:color w:val="000000"/>
          <w:sz w:val="28"/>
          <w:szCs w:val="28"/>
        </w:rPr>
        <w:t xml:space="preserve"> world, and speaks via the people of Lebanon and the Middle East to all the population of the world and says: Although you are </w:t>
      </w:r>
      <w:r w:rsidRPr="00643EE1">
        <w:rPr>
          <w:rStyle w:val="text"/>
          <w:rFonts w:ascii="Sylfaen" w:hAnsi="Sylfaen" w:cs="Segoe UI"/>
          <w:color w:val="000000"/>
          <w:sz w:val="28"/>
          <w:szCs w:val="28"/>
        </w:rPr>
        <w:lastRenderedPageBreak/>
        <w:t>d</w:t>
      </w:r>
      <w:r w:rsidRPr="00643EE1">
        <w:rPr>
          <w:rFonts w:ascii="Sylfaen" w:hAnsi="Sylfaen" w:cs="Segoe UI"/>
          <w:color w:val="000000"/>
          <w:sz w:val="28"/>
          <w:szCs w:val="28"/>
        </w:rPr>
        <w:t xml:space="preserve">isheartened and wounded, be resilient because </w:t>
      </w:r>
      <w:r w:rsidRPr="00643EE1">
        <w:rPr>
          <w:rFonts w:ascii="Sylfaen" w:hAnsi="Sylfaen"/>
          <w:i/>
          <w:iCs/>
          <w:sz w:val="28"/>
          <w:szCs w:val="28"/>
        </w:rPr>
        <w:t>“The</w:t>
      </w:r>
      <w:r w:rsidRPr="00643EE1">
        <w:rPr>
          <w:rStyle w:val="apple-converted-space"/>
          <w:rFonts w:ascii="Sylfaen" w:hAnsi="Sylfaen"/>
          <w:i/>
          <w:iCs/>
          <w:sz w:val="28"/>
          <w:szCs w:val="28"/>
        </w:rPr>
        <w:t> </w:t>
      </w:r>
      <w:r w:rsidRPr="00643EE1">
        <w:rPr>
          <w:rStyle w:val="small-caps"/>
          <w:rFonts w:ascii="Sylfaen" w:hAnsi="Sylfaen"/>
          <w:i/>
          <w:iCs/>
          <w:sz w:val="28"/>
          <w:szCs w:val="28"/>
        </w:rPr>
        <w:t>Lord</w:t>
      </w:r>
      <w:r w:rsidRPr="00643EE1">
        <w:rPr>
          <w:rStyle w:val="apple-converted-space"/>
          <w:rFonts w:ascii="Sylfaen" w:hAnsi="Sylfaen"/>
          <w:i/>
          <w:iCs/>
          <w:sz w:val="28"/>
          <w:szCs w:val="28"/>
        </w:rPr>
        <w:t> </w:t>
      </w:r>
      <w:r w:rsidRPr="00643EE1">
        <w:rPr>
          <w:rFonts w:ascii="Sylfaen" w:hAnsi="Sylfaen"/>
          <w:i/>
          <w:iCs/>
          <w:sz w:val="28"/>
          <w:szCs w:val="28"/>
        </w:rPr>
        <w:t>works righteousness</w:t>
      </w:r>
      <w:r w:rsidRPr="00643EE1">
        <w:rPr>
          <w:rFonts w:ascii="Sylfaen" w:hAnsi="Sylfaen" w:cs="Segoe UI"/>
          <w:i/>
          <w:iCs/>
          <w:color w:val="000000"/>
          <w:sz w:val="28"/>
          <w:szCs w:val="28"/>
        </w:rPr>
        <w:t xml:space="preserve"> </w:t>
      </w:r>
      <w:r w:rsidRPr="00643EE1">
        <w:rPr>
          <w:rStyle w:val="text"/>
          <w:rFonts w:ascii="Sylfaen" w:hAnsi="Sylfaen" w:cs="Segoe UI"/>
          <w:i/>
          <w:iCs/>
          <w:color w:val="000000"/>
          <w:sz w:val="28"/>
          <w:szCs w:val="28"/>
        </w:rPr>
        <w:t>and justice for all the oppressed”</w:t>
      </w:r>
      <w:r w:rsidRPr="00643EE1">
        <w:rPr>
          <w:rStyle w:val="text"/>
          <w:rFonts w:ascii="Sylfaen" w:hAnsi="Sylfaen" w:cs="Segoe UI"/>
          <w:color w:val="000000"/>
          <w:sz w:val="28"/>
          <w:szCs w:val="28"/>
        </w:rPr>
        <w:t xml:space="preserve"> (Ps 103.6).</w:t>
      </w:r>
    </w:p>
    <w:p w14:paraId="71C0BC1D" w14:textId="77777777" w:rsidR="00964459" w:rsidRPr="00643EE1" w:rsidRDefault="00964459" w:rsidP="00964459">
      <w:pPr>
        <w:rPr>
          <w:rFonts w:ascii="Sylfaen" w:hAnsi="Sylfaen"/>
          <w:color w:val="222222"/>
          <w:sz w:val="28"/>
          <w:szCs w:val="28"/>
        </w:rPr>
      </w:pPr>
    </w:p>
    <w:p w14:paraId="09FD98AD" w14:textId="77777777" w:rsidR="00964459" w:rsidRPr="005B6116" w:rsidRDefault="00964459" w:rsidP="00964459">
      <w:pPr>
        <w:rPr>
          <w:rFonts w:ascii="Sylfaen" w:hAnsi="Sylfaen"/>
          <w:b/>
          <w:bCs/>
          <w:color w:val="222222"/>
          <w:sz w:val="28"/>
          <w:szCs w:val="28"/>
          <w:lang w:val="hy-AM"/>
        </w:rPr>
      </w:pPr>
      <w:r w:rsidRPr="005B6116">
        <w:rPr>
          <w:rFonts w:ascii="Sylfaen" w:hAnsi="Sylfaen"/>
          <w:b/>
          <w:bCs/>
          <w:color w:val="222222"/>
          <w:sz w:val="28"/>
          <w:szCs w:val="28"/>
        </w:rPr>
        <w:t>IV. Metanoia – Turning to God</w:t>
      </w:r>
    </w:p>
    <w:p w14:paraId="60D6ED27" w14:textId="77777777" w:rsidR="00964459" w:rsidRPr="00643EE1" w:rsidRDefault="00964459" w:rsidP="00964459">
      <w:pPr>
        <w:jc w:val="both"/>
        <w:rPr>
          <w:rFonts w:ascii="Sylfaen" w:hAnsi="Sylfaen"/>
          <w:color w:val="000000" w:themeColor="text1"/>
          <w:sz w:val="28"/>
          <w:szCs w:val="28"/>
        </w:rPr>
      </w:pPr>
      <w:r w:rsidRPr="00643EE1">
        <w:rPr>
          <w:rFonts w:ascii="Sylfaen" w:hAnsi="Sylfaen"/>
          <w:color w:val="000000" w:themeColor="text1"/>
          <w:sz w:val="28"/>
          <w:szCs w:val="28"/>
        </w:rPr>
        <w:t>In order for the Church to be able to courageously and uncompromisingly proclaim the message of the Gospel in one voice and be the forerunner of a spiritual reawakening, the Church needs to call the Christian communities to turn to God in a genuine metanoia – repentance.</w:t>
      </w:r>
    </w:p>
    <w:p w14:paraId="3054D5DF" w14:textId="77777777" w:rsidR="00964459" w:rsidRPr="00643EE1" w:rsidRDefault="00964459" w:rsidP="00964459">
      <w:pPr>
        <w:jc w:val="both"/>
        <w:rPr>
          <w:rFonts w:ascii="Sylfaen" w:hAnsi="Sylfaen"/>
          <w:color w:val="000000" w:themeColor="text1"/>
          <w:sz w:val="28"/>
          <w:szCs w:val="28"/>
        </w:rPr>
      </w:pPr>
    </w:p>
    <w:p w14:paraId="419DAAA5" w14:textId="77777777" w:rsidR="00964459" w:rsidRPr="00643EE1" w:rsidRDefault="00964459" w:rsidP="00964459">
      <w:pPr>
        <w:jc w:val="both"/>
        <w:rPr>
          <w:rFonts w:ascii="Sylfaen" w:hAnsi="Sylfaen" w:cs="Segoe UI"/>
          <w:color w:val="000000" w:themeColor="text1"/>
          <w:sz w:val="28"/>
          <w:szCs w:val="28"/>
        </w:rPr>
      </w:pPr>
      <w:r w:rsidRPr="00643EE1">
        <w:rPr>
          <w:rFonts w:ascii="Sylfaen" w:hAnsi="Sylfaen"/>
          <w:color w:val="000000" w:themeColor="text1"/>
          <w:sz w:val="28"/>
          <w:szCs w:val="28"/>
        </w:rPr>
        <w:t xml:space="preserve">Metanoia is conditioned with a prayerful longing when the </w:t>
      </w:r>
      <w:r w:rsidRPr="00643EE1">
        <w:rPr>
          <w:rFonts w:ascii="Sylfaen" w:hAnsi="Sylfaen"/>
          <w:sz w:val="28"/>
          <w:szCs w:val="28"/>
        </w:rPr>
        <w:t>people of God</w:t>
      </w:r>
      <w:r w:rsidRPr="00643EE1">
        <w:rPr>
          <w:rFonts w:ascii="Sylfaen" w:hAnsi="Sylfaen"/>
          <w:color w:val="000000" w:themeColor="text1"/>
          <w:sz w:val="28"/>
          <w:szCs w:val="28"/>
        </w:rPr>
        <w:t xml:space="preserve"> ask of God: </w:t>
      </w:r>
      <w:r w:rsidRPr="00643EE1">
        <w:rPr>
          <w:rFonts w:ascii="Sylfaen" w:hAnsi="Sylfaen"/>
          <w:i/>
          <w:iCs/>
          <w:color w:val="000000" w:themeColor="text1"/>
          <w:sz w:val="28"/>
          <w:szCs w:val="28"/>
        </w:rPr>
        <w:t>“</w:t>
      </w:r>
      <w:r w:rsidRPr="00643EE1">
        <w:rPr>
          <w:rFonts w:ascii="Sylfaen" w:hAnsi="Sylfaen" w:cs="Segoe UI"/>
          <w:i/>
          <w:iCs/>
          <w:color w:val="000000" w:themeColor="text1"/>
          <w:sz w:val="28"/>
          <w:szCs w:val="28"/>
        </w:rPr>
        <w:t>Create in me a pure heart, O God, and renew a steadfast spirit within me”</w:t>
      </w:r>
      <w:r w:rsidRPr="00643EE1">
        <w:rPr>
          <w:rFonts w:ascii="Sylfaen" w:hAnsi="Sylfaen" w:cs="Segoe UI"/>
          <w:color w:val="000000" w:themeColor="text1"/>
          <w:sz w:val="28"/>
          <w:szCs w:val="28"/>
        </w:rPr>
        <w:t xml:space="preserve"> (Ps 51.10).</w:t>
      </w:r>
    </w:p>
    <w:p w14:paraId="58A86597" w14:textId="77777777" w:rsidR="00964459" w:rsidRPr="00643EE1" w:rsidRDefault="00964459" w:rsidP="00964459">
      <w:pPr>
        <w:jc w:val="both"/>
        <w:rPr>
          <w:rFonts w:ascii="Sylfaen" w:hAnsi="Sylfaen" w:cs="Segoe UI"/>
          <w:color w:val="000000" w:themeColor="text1"/>
          <w:sz w:val="28"/>
          <w:szCs w:val="28"/>
        </w:rPr>
      </w:pPr>
    </w:p>
    <w:p w14:paraId="4F4E300A" w14:textId="77777777" w:rsidR="00964459" w:rsidRDefault="00964459" w:rsidP="00964459">
      <w:pPr>
        <w:jc w:val="both"/>
        <w:rPr>
          <w:rFonts w:ascii="Sylfaen" w:hAnsi="Sylfaen" w:cs="Segoe UI"/>
          <w:color w:val="000000"/>
          <w:sz w:val="28"/>
          <w:szCs w:val="28"/>
          <w:shd w:val="clear" w:color="auto" w:fill="FFFFFF"/>
        </w:rPr>
      </w:pPr>
      <w:r w:rsidRPr="00643EE1">
        <w:rPr>
          <w:rFonts w:ascii="Sylfaen" w:hAnsi="Sylfaen" w:cs="Segoe UI"/>
          <w:color w:val="000000" w:themeColor="text1"/>
          <w:sz w:val="28"/>
          <w:szCs w:val="28"/>
        </w:rPr>
        <w:t xml:space="preserve">This change of heart and spirit may only occur when the faithful who are gathered in the name of God acknowledge that the image and likeness of God have been distorted because of sin and the failure to heed the call of the Lord. </w:t>
      </w:r>
      <w:r w:rsidRPr="00643EE1">
        <w:rPr>
          <w:rFonts w:ascii="Sylfaen" w:hAnsi="Sylfaen" w:cs="Segoe UI"/>
          <w:color w:val="000000"/>
          <w:sz w:val="28"/>
          <w:szCs w:val="28"/>
          <w:shd w:val="clear" w:color="auto" w:fill="FFFFFF"/>
        </w:rPr>
        <w:t xml:space="preserve">God instructs the prophet: </w:t>
      </w:r>
      <w:r w:rsidRPr="00643EE1">
        <w:rPr>
          <w:rFonts w:ascii="Sylfaen" w:hAnsi="Sylfaen" w:cs="Segoe UI"/>
          <w:i/>
          <w:iCs/>
          <w:color w:val="000000"/>
          <w:sz w:val="28"/>
          <w:szCs w:val="28"/>
          <w:shd w:val="clear" w:color="auto" w:fill="FFFFFF"/>
        </w:rPr>
        <w:t>“Say to them, ‘As surely as I live</w:t>
      </w:r>
      <w:r>
        <w:rPr>
          <w:rFonts w:ascii="Sylfaen" w:hAnsi="Sylfaen" w:cs="Segoe UI"/>
          <w:i/>
          <w:iCs/>
          <w:color w:val="000000"/>
          <w:sz w:val="28"/>
          <w:szCs w:val="28"/>
          <w:shd w:val="clear" w:color="auto" w:fill="FFFFFF"/>
        </w:rPr>
        <w:t>,</w:t>
      </w:r>
      <w:r w:rsidRPr="00643EE1">
        <w:rPr>
          <w:rFonts w:ascii="Sylfaen" w:hAnsi="Sylfaen" w:cs="Segoe UI"/>
          <w:i/>
          <w:iCs/>
          <w:color w:val="000000"/>
          <w:sz w:val="28"/>
          <w:szCs w:val="28"/>
          <w:shd w:val="clear" w:color="auto" w:fill="FFFFFF"/>
        </w:rPr>
        <w:t>’ declares the Sovereign</w:t>
      </w:r>
      <w:r w:rsidRPr="00643EE1">
        <w:rPr>
          <w:rStyle w:val="apple-converted-space"/>
          <w:rFonts w:ascii="Sylfaen" w:hAnsi="Sylfaen" w:cs="Segoe UI"/>
          <w:i/>
          <w:iCs/>
          <w:color w:val="000000"/>
          <w:sz w:val="28"/>
          <w:szCs w:val="28"/>
          <w:shd w:val="clear" w:color="auto" w:fill="FFFFFF"/>
        </w:rPr>
        <w:t> </w:t>
      </w:r>
      <w:r w:rsidRPr="00643EE1">
        <w:rPr>
          <w:rStyle w:val="small-caps"/>
          <w:rFonts w:ascii="Sylfaen" w:hAnsi="Sylfaen" w:cs="Segoe UI"/>
          <w:i/>
          <w:iCs/>
          <w:color w:val="000000"/>
          <w:sz w:val="28"/>
          <w:szCs w:val="28"/>
        </w:rPr>
        <w:t>Lord</w:t>
      </w:r>
      <w:r w:rsidRPr="00643EE1">
        <w:rPr>
          <w:rFonts w:ascii="Sylfaen" w:hAnsi="Sylfaen" w:cs="Segoe UI"/>
          <w:i/>
          <w:iCs/>
          <w:color w:val="000000"/>
          <w:sz w:val="28"/>
          <w:szCs w:val="28"/>
          <w:shd w:val="clear" w:color="auto" w:fill="FFFFFF"/>
        </w:rPr>
        <w:t>, ‘I take no pleasure in the death of the wicked, but rather that they turn from their ways and live.</w:t>
      </w:r>
      <w:r w:rsidRPr="00643EE1">
        <w:rPr>
          <w:rStyle w:val="apple-converted-space"/>
          <w:rFonts w:ascii="Sylfaen" w:hAnsi="Sylfaen" w:cs="Segoe UI"/>
          <w:i/>
          <w:iCs/>
          <w:color w:val="000000"/>
          <w:sz w:val="28"/>
          <w:szCs w:val="28"/>
          <w:shd w:val="clear" w:color="auto" w:fill="FFFFFF"/>
        </w:rPr>
        <w:t> </w:t>
      </w:r>
      <w:r w:rsidRPr="00643EE1">
        <w:rPr>
          <w:rFonts w:ascii="Sylfaen" w:hAnsi="Sylfaen" w:cs="Segoe UI"/>
          <w:i/>
          <w:iCs/>
          <w:color w:val="000000"/>
          <w:sz w:val="28"/>
          <w:szCs w:val="28"/>
          <w:shd w:val="clear" w:color="auto" w:fill="FFFFFF"/>
        </w:rPr>
        <w:t>Turn!</w:t>
      </w:r>
      <w:r w:rsidRPr="00643EE1">
        <w:rPr>
          <w:rStyle w:val="apple-converted-space"/>
          <w:rFonts w:ascii="Sylfaen" w:hAnsi="Sylfaen" w:cs="Segoe UI"/>
          <w:i/>
          <w:iCs/>
          <w:color w:val="000000"/>
          <w:sz w:val="28"/>
          <w:szCs w:val="28"/>
          <w:shd w:val="clear" w:color="auto" w:fill="FFFFFF"/>
        </w:rPr>
        <w:t> </w:t>
      </w:r>
      <w:r w:rsidRPr="00643EE1">
        <w:rPr>
          <w:rFonts w:ascii="Sylfaen" w:hAnsi="Sylfaen" w:cs="Segoe UI"/>
          <w:i/>
          <w:iCs/>
          <w:color w:val="000000"/>
          <w:sz w:val="28"/>
          <w:szCs w:val="28"/>
          <w:shd w:val="clear" w:color="auto" w:fill="FFFFFF"/>
        </w:rPr>
        <w:t>Turn from your evil ways! Why will you die, people of Israel?’”</w:t>
      </w:r>
      <w:r w:rsidRPr="00643EE1">
        <w:rPr>
          <w:rFonts w:ascii="Sylfaen" w:hAnsi="Sylfaen" w:cs="Segoe UI"/>
          <w:color w:val="000000"/>
          <w:sz w:val="28"/>
          <w:szCs w:val="28"/>
          <w:shd w:val="clear" w:color="auto" w:fill="FFFFFF"/>
        </w:rPr>
        <w:t xml:space="preserve"> (Ezek 33.11). </w:t>
      </w:r>
      <w:r w:rsidRPr="00643EE1">
        <w:rPr>
          <w:rFonts w:ascii="Sylfaen" w:hAnsi="Sylfaen" w:cs="Segoe UI"/>
          <w:color w:val="000000" w:themeColor="text1"/>
          <w:sz w:val="28"/>
          <w:szCs w:val="28"/>
        </w:rPr>
        <w:t xml:space="preserve">Our Savior warns the new Israel: </w:t>
      </w:r>
      <w:r w:rsidRPr="00643EE1">
        <w:rPr>
          <w:rFonts w:ascii="Sylfaen" w:hAnsi="Sylfaen" w:cs="Segoe UI"/>
          <w:i/>
          <w:iCs/>
          <w:color w:val="000000" w:themeColor="text1"/>
          <w:sz w:val="28"/>
          <w:szCs w:val="28"/>
          <w:shd w:val="clear" w:color="auto" w:fill="FFFFFF"/>
        </w:rPr>
        <w:t>“Unless you repent, you too will all perish</w:t>
      </w:r>
      <w:r w:rsidRPr="00643EE1">
        <w:rPr>
          <w:rFonts w:ascii="Sylfaen" w:hAnsi="Sylfaen"/>
          <w:i/>
          <w:iCs/>
          <w:color w:val="000000" w:themeColor="text1"/>
          <w:sz w:val="28"/>
          <w:szCs w:val="28"/>
        </w:rPr>
        <w:t>”</w:t>
      </w:r>
      <w:r w:rsidRPr="00643EE1">
        <w:rPr>
          <w:rFonts w:ascii="Sylfaen" w:hAnsi="Sylfaen"/>
          <w:color w:val="000000" w:themeColor="text1"/>
          <w:sz w:val="28"/>
          <w:szCs w:val="28"/>
        </w:rPr>
        <w:t xml:space="preserve"> (Lk 13.3), and the new flock turns in metanoia to Jesus Christ and proclaims with Thomas: </w:t>
      </w:r>
      <w:r w:rsidRPr="00643EE1">
        <w:rPr>
          <w:rFonts w:ascii="Sylfaen" w:hAnsi="Sylfaen" w:cs="Segoe UI"/>
          <w:i/>
          <w:iCs/>
          <w:color w:val="000000" w:themeColor="text1"/>
          <w:sz w:val="28"/>
          <w:szCs w:val="28"/>
          <w:shd w:val="clear" w:color="auto" w:fill="FFFFFF"/>
        </w:rPr>
        <w:t>“My Lord and my God!”</w:t>
      </w:r>
      <w:r w:rsidRPr="00643EE1">
        <w:rPr>
          <w:rFonts w:ascii="Sylfaen" w:hAnsi="Sylfaen" w:cs="Segoe UI"/>
          <w:color w:val="000000" w:themeColor="text1"/>
          <w:sz w:val="28"/>
          <w:szCs w:val="28"/>
          <w:shd w:val="clear" w:color="auto" w:fill="FFFFFF"/>
        </w:rPr>
        <w:t xml:space="preserve"> (Jn 20.28) and declares in unison: </w:t>
      </w:r>
      <w:r w:rsidRPr="00643EE1">
        <w:rPr>
          <w:rFonts w:ascii="Sylfaen" w:hAnsi="Sylfaen"/>
          <w:i/>
          <w:iCs/>
          <w:color w:val="000000" w:themeColor="text1"/>
          <w:sz w:val="28"/>
          <w:szCs w:val="28"/>
        </w:rPr>
        <w:t>“</w:t>
      </w:r>
      <w:r w:rsidRPr="00643EE1">
        <w:rPr>
          <w:rFonts w:ascii="Sylfaen" w:hAnsi="Sylfaen" w:cs="Segoe UI"/>
          <w:i/>
          <w:iCs/>
          <w:color w:val="000000"/>
          <w:sz w:val="28"/>
          <w:szCs w:val="28"/>
          <w:shd w:val="clear" w:color="auto" w:fill="FFFFFF"/>
        </w:rPr>
        <w:t>Since we live by the Spirit, let us keep in step with the Spirit”</w:t>
      </w:r>
      <w:r w:rsidRPr="00643EE1">
        <w:rPr>
          <w:rFonts w:ascii="Sylfaen" w:hAnsi="Sylfaen" w:cs="Segoe UI"/>
          <w:color w:val="000000"/>
          <w:sz w:val="28"/>
          <w:szCs w:val="28"/>
          <w:shd w:val="clear" w:color="auto" w:fill="FFFFFF"/>
        </w:rPr>
        <w:t xml:space="preserve"> (Gal 5.25).</w:t>
      </w:r>
    </w:p>
    <w:p w14:paraId="0595D5D7" w14:textId="77777777" w:rsidR="00964459" w:rsidRPr="00643EE1" w:rsidRDefault="00964459" w:rsidP="00964459">
      <w:pPr>
        <w:jc w:val="both"/>
        <w:rPr>
          <w:rFonts w:ascii="Sylfaen" w:hAnsi="Sylfaen"/>
          <w:color w:val="000000" w:themeColor="text1"/>
          <w:sz w:val="28"/>
          <w:szCs w:val="28"/>
        </w:rPr>
      </w:pPr>
    </w:p>
    <w:p w14:paraId="6039434A" w14:textId="77777777" w:rsidR="00964459" w:rsidRPr="00643EE1" w:rsidRDefault="00964459" w:rsidP="00964459">
      <w:pPr>
        <w:jc w:val="both"/>
        <w:rPr>
          <w:rFonts w:ascii="Sylfaen" w:hAnsi="Sylfaen" w:cs="Arial"/>
          <w:color w:val="000000" w:themeColor="text1"/>
          <w:sz w:val="28"/>
          <w:szCs w:val="28"/>
        </w:rPr>
      </w:pPr>
      <w:r w:rsidRPr="00643EE1">
        <w:rPr>
          <w:rFonts w:ascii="Sylfaen" w:hAnsi="Sylfaen" w:cs="Arial"/>
          <w:color w:val="000000" w:themeColor="text1"/>
          <w:sz w:val="28"/>
          <w:szCs w:val="28"/>
        </w:rPr>
        <w:t xml:space="preserve">Metanoia leads the </w:t>
      </w:r>
      <w:r w:rsidRPr="00643EE1">
        <w:rPr>
          <w:rFonts w:ascii="Sylfaen" w:hAnsi="Sylfaen"/>
          <w:sz w:val="28"/>
          <w:szCs w:val="28"/>
        </w:rPr>
        <w:t>people of God</w:t>
      </w:r>
      <w:r w:rsidRPr="00643EE1">
        <w:rPr>
          <w:rFonts w:ascii="Sylfaen" w:hAnsi="Sylfaen" w:cs="Arial"/>
          <w:color w:val="000000" w:themeColor="text1"/>
          <w:sz w:val="28"/>
          <w:szCs w:val="28"/>
        </w:rPr>
        <w:t xml:space="preserve"> to a new Christian thinking and behavior which become a fundamental way of conversion, living and acting reflected in the Penitential </w:t>
      </w:r>
      <w:r w:rsidRPr="00643EE1">
        <w:rPr>
          <w:rFonts w:ascii="Sylfaen" w:hAnsi="Sylfaen"/>
          <w:color w:val="000000" w:themeColor="text1"/>
          <w:sz w:val="28"/>
          <w:szCs w:val="28"/>
        </w:rPr>
        <w:t>Hymns</w:t>
      </w:r>
      <w:r w:rsidRPr="00643EE1">
        <w:rPr>
          <w:rFonts w:ascii="Sylfaen" w:hAnsi="Sylfaen" w:cs="Arial"/>
          <w:color w:val="000000" w:themeColor="text1"/>
          <w:sz w:val="28"/>
          <w:szCs w:val="28"/>
        </w:rPr>
        <w:t xml:space="preserve"> of the Armenian Church written and composed by St. Mesrob Mashdots (361–440), the inventor of the Armenian alphabet and the initiator of the translation of the Armenian Holy Bible assisted by Catholicos St. Sahag Barthev (348–439). </w:t>
      </w:r>
    </w:p>
    <w:p w14:paraId="0FD751D7" w14:textId="77777777" w:rsidR="00964459" w:rsidRPr="00643EE1" w:rsidRDefault="00964459" w:rsidP="00964459">
      <w:pPr>
        <w:jc w:val="both"/>
        <w:rPr>
          <w:rFonts w:ascii="Sylfaen" w:hAnsi="Sylfaen" w:cs="Arial"/>
          <w:color w:val="000000" w:themeColor="text1"/>
          <w:sz w:val="28"/>
          <w:szCs w:val="28"/>
        </w:rPr>
      </w:pPr>
    </w:p>
    <w:p w14:paraId="526B646B" w14:textId="77777777" w:rsidR="00964459" w:rsidRPr="00643EE1" w:rsidRDefault="00964459" w:rsidP="00964459">
      <w:pPr>
        <w:jc w:val="both"/>
        <w:rPr>
          <w:rFonts w:ascii="Sylfaen" w:hAnsi="Sylfaen" w:cs="Arial"/>
          <w:color w:val="000000" w:themeColor="text1"/>
          <w:sz w:val="28"/>
          <w:szCs w:val="28"/>
        </w:rPr>
      </w:pPr>
      <w:r w:rsidRPr="00643EE1">
        <w:rPr>
          <w:rFonts w:ascii="Sylfaen" w:hAnsi="Sylfaen" w:cs="Arial"/>
          <w:color w:val="000000" w:themeColor="text1"/>
          <w:sz w:val="28"/>
          <w:szCs w:val="28"/>
        </w:rPr>
        <w:t>Three examples will reflect the inter-connectedness of the Holy Bible passages and metanoia teaching of the Armenian Church, which is very relevant up to now:</w:t>
      </w:r>
    </w:p>
    <w:p w14:paraId="7CF8495D" w14:textId="77777777" w:rsidR="00964459" w:rsidRPr="00C95A26" w:rsidRDefault="00964459" w:rsidP="00964459">
      <w:pPr>
        <w:pStyle w:val="ListParagraph"/>
        <w:numPr>
          <w:ilvl w:val="0"/>
          <w:numId w:val="1"/>
        </w:numPr>
        <w:jc w:val="both"/>
        <w:rPr>
          <w:rFonts w:ascii="Sylfaen" w:hAnsi="Sylfaen" w:cs="Arial"/>
          <w:color w:val="000000" w:themeColor="text1"/>
          <w:sz w:val="28"/>
          <w:szCs w:val="28"/>
        </w:rPr>
      </w:pPr>
      <w:r w:rsidRPr="00C95A26">
        <w:rPr>
          <w:rFonts w:ascii="Sylfaen" w:hAnsi="Sylfaen"/>
          <w:color w:val="000000" w:themeColor="text1"/>
          <w:sz w:val="28"/>
          <w:szCs w:val="28"/>
        </w:rPr>
        <w:lastRenderedPageBreak/>
        <w:t xml:space="preserve">“Most merciful Father, I confess to you as did the prodigal son. Forgive my sins and have mercy on me” (cf. </w:t>
      </w:r>
      <w:r w:rsidRPr="00C95A26">
        <w:rPr>
          <w:rFonts w:ascii="Sylfaen" w:hAnsi="Sylfaen" w:cs="Segoe UI"/>
          <w:color w:val="000000" w:themeColor="text1"/>
          <w:sz w:val="28"/>
          <w:szCs w:val="28"/>
          <w:shd w:val="clear" w:color="auto" w:fill="FFFFFF"/>
        </w:rPr>
        <w:t>Luke 15.11</w:t>
      </w:r>
      <w:r w:rsidRPr="00C95A26">
        <w:rPr>
          <w:rFonts w:ascii="Sylfaen" w:hAnsi="Sylfaen" w:cs="Arial"/>
          <w:color w:val="000000" w:themeColor="text1"/>
          <w:sz w:val="28"/>
          <w:szCs w:val="28"/>
        </w:rPr>
        <w:t>–</w:t>
      </w:r>
      <w:r w:rsidRPr="00C95A26">
        <w:rPr>
          <w:rFonts w:ascii="Sylfaen" w:hAnsi="Sylfaen" w:cs="Segoe UI"/>
          <w:color w:val="000000" w:themeColor="text1"/>
          <w:sz w:val="28"/>
          <w:szCs w:val="28"/>
          <w:shd w:val="clear" w:color="auto" w:fill="FFFFFF"/>
        </w:rPr>
        <w:t>32).</w:t>
      </w:r>
    </w:p>
    <w:p w14:paraId="5C237596" w14:textId="77777777" w:rsidR="00964459" w:rsidRPr="00C95A26" w:rsidRDefault="00964459" w:rsidP="00964459">
      <w:pPr>
        <w:pStyle w:val="ListParagraph"/>
        <w:numPr>
          <w:ilvl w:val="0"/>
          <w:numId w:val="1"/>
        </w:numPr>
        <w:jc w:val="both"/>
        <w:rPr>
          <w:rFonts w:ascii="Sylfaen" w:hAnsi="Sylfaen" w:cs="Arial"/>
          <w:color w:val="000000" w:themeColor="text1"/>
          <w:sz w:val="28"/>
          <w:szCs w:val="28"/>
        </w:rPr>
      </w:pPr>
      <w:r w:rsidRPr="00C95A26">
        <w:rPr>
          <w:rFonts w:ascii="Sylfaen" w:hAnsi="Sylfaen"/>
          <w:color w:val="000000" w:themeColor="text1"/>
          <w:sz w:val="28"/>
          <w:szCs w:val="28"/>
        </w:rPr>
        <w:t>“Lord, you showed compassion on the Canaanite woman. Show compassion on me, too, a sinner and have mercy on me”</w:t>
      </w:r>
      <w:r w:rsidRPr="00C95A26">
        <w:rPr>
          <w:rFonts w:ascii="Sylfaen" w:hAnsi="Sylfaen" w:cs="Segoe UI"/>
          <w:color w:val="000000" w:themeColor="text1"/>
          <w:sz w:val="28"/>
          <w:szCs w:val="28"/>
          <w:shd w:val="clear" w:color="auto" w:fill="FFFFFF"/>
        </w:rPr>
        <w:t xml:space="preserve"> (cf. Matthew 15.21</w:t>
      </w:r>
      <w:r w:rsidRPr="00C95A26">
        <w:rPr>
          <w:rFonts w:ascii="Sylfaen" w:hAnsi="Sylfaen" w:cs="Arial"/>
          <w:color w:val="000000" w:themeColor="text1"/>
          <w:sz w:val="28"/>
          <w:szCs w:val="28"/>
        </w:rPr>
        <w:t>–</w:t>
      </w:r>
      <w:r w:rsidRPr="00C95A26">
        <w:rPr>
          <w:rFonts w:ascii="Sylfaen" w:hAnsi="Sylfaen" w:cs="Segoe UI"/>
          <w:color w:val="000000" w:themeColor="text1"/>
          <w:sz w:val="28"/>
          <w:szCs w:val="28"/>
          <w:shd w:val="clear" w:color="auto" w:fill="FFFFFF"/>
        </w:rPr>
        <w:t>28).</w:t>
      </w:r>
    </w:p>
    <w:p w14:paraId="5762DE9F" w14:textId="7881EC66" w:rsidR="00964459" w:rsidRPr="00C95A26" w:rsidRDefault="00964459" w:rsidP="00964459">
      <w:pPr>
        <w:pStyle w:val="ListParagraph"/>
        <w:numPr>
          <w:ilvl w:val="0"/>
          <w:numId w:val="1"/>
        </w:numPr>
        <w:jc w:val="both"/>
        <w:rPr>
          <w:rFonts w:ascii="Sylfaen" w:hAnsi="Sylfaen" w:cs="Arial"/>
          <w:color w:val="000000" w:themeColor="text1"/>
          <w:sz w:val="28"/>
          <w:szCs w:val="28"/>
        </w:rPr>
      </w:pPr>
      <w:r w:rsidRPr="00C95A26">
        <w:rPr>
          <w:rFonts w:ascii="Sylfaen" w:hAnsi="Sylfaen"/>
          <w:color w:val="000000" w:themeColor="text1"/>
          <w:sz w:val="28"/>
          <w:szCs w:val="28"/>
        </w:rPr>
        <w:t>“Lord, you turned the tax-collector toward the knowledge of truth. Turn me, too, a wanderer, and have mercy on me” (cf. Lk 19.1–10).</w:t>
      </w:r>
      <w:r w:rsidR="00EA32AA">
        <w:rPr>
          <w:rStyle w:val="FootnoteReference"/>
          <w:rFonts w:ascii="Sylfaen" w:hAnsi="Sylfaen"/>
          <w:color w:val="000000" w:themeColor="text1"/>
          <w:sz w:val="28"/>
          <w:szCs w:val="28"/>
        </w:rPr>
        <w:footnoteReference w:id="9"/>
      </w:r>
    </w:p>
    <w:p w14:paraId="07035F85" w14:textId="77777777" w:rsidR="00964459" w:rsidRPr="00643EE1" w:rsidRDefault="00964459" w:rsidP="00964459">
      <w:pPr>
        <w:jc w:val="both"/>
        <w:rPr>
          <w:rFonts w:ascii="Sylfaen" w:hAnsi="Sylfaen" w:cs="Arial"/>
          <w:color w:val="000000" w:themeColor="text1"/>
          <w:sz w:val="28"/>
          <w:szCs w:val="28"/>
        </w:rPr>
      </w:pPr>
    </w:p>
    <w:p w14:paraId="2774180E" w14:textId="77777777" w:rsidR="00964459" w:rsidRPr="00643EE1" w:rsidRDefault="00964459" w:rsidP="00964459">
      <w:pPr>
        <w:jc w:val="both"/>
        <w:rPr>
          <w:rFonts w:ascii="Sylfaen" w:hAnsi="Sylfaen" w:cs="Arial"/>
          <w:color w:val="000000" w:themeColor="text1"/>
          <w:sz w:val="28"/>
          <w:szCs w:val="28"/>
        </w:rPr>
      </w:pPr>
      <w:r w:rsidRPr="00643EE1">
        <w:rPr>
          <w:rFonts w:ascii="Sylfaen" w:hAnsi="Sylfaen" w:cs="Arial"/>
          <w:color w:val="000000" w:themeColor="text1"/>
          <w:sz w:val="28"/>
          <w:szCs w:val="28"/>
        </w:rPr>
        <w:t xml:space="preserve">For example, when we juxtapose the Parable of the Lost Son and the Parable of the Rich Fool, and look at them from the perspective of metanoia, we will see that the basic difference is in the fact that the rich fool relied on himself and not on God. He had the opportunity of turning to God, but he preferred to turn to himself. He missed the chance of repenting, and he lost not only all his possessions but also his soul!  </w:t>
      </w:r>
    </w:p>
    <w:p w14:paraId="2BCBA768" w14:textId="77777777" w:rsidR="00964459" w:rsidRPr="00643EE1" w:rsidRDefault="00964459" w:rsidP="00964459">
      <w:pPr>
        <w:jc w:val="both"/>
        <w:rPr>
          <w:rFonts w:ascii="Sylfaen" w:hAnsi="Sylfaen" w:cs="Arial"/>
          <w:color w:val="000000" w:themeColor="text1"/>
          <w:sz w:val="28"/>
          <w:szCs w:val="28"/>
        </w:rPr>
      </w:pPr>
    </w:p>
    <w:p w14:paraId="3EE1FDD9" w14:textId="7F74BA25" w:rsidR="00964459" w:rsidRDefault="00964459" w:rsidP="00964459">
      <w:pPr>
        <w:jc w:val="both"/>
        <w:rPr>
          <w:rFonts w:ascii="Sylfaen" w:hAnsi="Sylfaen" w:cs="Arial"/>
          <w:color w:val="000000" w:themeColor="text1"/>
          <w:sz w:val="28"/>
          <w:szCs w:val="28"/>
        </w:rPr>
      </w:pPr>
      <w:r w:rsidRPr="00643EE1">
        <w:rPr>
          <w:rFonts w:ascii="Sylfaen" w:hAnsi="Sylfaen" w:cs="Arial"/>
          <w:color w:val="000000" w:themeColor="text1"/>
          <w:sz w:val="28"/>
          <w:szCs w:val="28"/>
        </w:rPr>
        <w:t xml:space="preserve">Today, when our societies are dominated by a culture of sin, fear and death, the Church has a twofold spiritual obligation. First, she is called to invite all Christians to metanoia, for which the famous Armenian mystic St. Gregory of Nareg (951–1003) prays to God: </w:t>
      </w:r>
      <w:r w:rsidRPr="0056672E">
        <w:rPr>
          <w:rFonts w:ascii="Sylfaen" w:hAnsi="Sylfaen" w:cs="Arial"/>
          <w:color w:val="000000" w:themeColor="text1"/>
          <w:sz w:val="28"/>
          <w:szCs w:val="28"/>
        </w:rPr>
        <w:t>“You turned, according to the Prophet (cf. Am 5.8), the shadow of death into dawn” (Prayer 16, A), and “You weigh my sins with your kindness and not with judgment. For by the first, my burden is light, but by the second, I am damned forever” (Prayer 16, B)</w:t>
      </w:r>
      <w:r w:rsidRPr="00643EE1">
        <w:rPr>
          <w:rFonts w:ascii="Sylfaen" w:hAnsi="Sylfaen" w:cs="Arial"/>
          <w:color w:val="000000" w:themeColor="text1"/>
          <w:sz w:val="28"/>
          <w:szCs w:val="28"/>
        </w:rPr>
        <w:t>.</w:t>
      </w:r>
      <w:r w:rsidR="00EA32AA">
        <w:rPr>
          <w:rStyle w:val="FootnoteReference"/>
          <w:rFonts w:ascii="Sylfaen" w:hAnsi="Sylfaen" w:cs="Arial"/>
          <w:color w:val="000000" w:themeColor="text1"/>
          <w:sz w:val="28"/>
          <w:szCs w:val="28"/>
        </w:rPr>
        <w:footnoteReference w:id="10"/>
      </w:r>
      <w:r>
        <w:rPr>
          <w:rFonts w:ascii="Sylfaen" w:hAnsi="Sylfaen"/>
        </w:rPr>
        <w:t xml:space="preserve"> </w:t>
      </w:r>
      <w:r w:rsidRPr="00643EE1">
        <w:rPr>
          <w:rFonts w:ascii="Sylfaen" w:hAnsi="Sylfaen" w:cs="Arial"/>
          <w:color w:val="000000" w:themeColor="text1"/>
          <w:sz w:val="28"/>
          <w:szCs w:val="28"/>
        </w:rPr>
        <w:t xml:space="preserve">Secondly, the Church creates the milieu for Christians to give an authentic and powerful witness to the Gospel message in collaboration with other religions and institutions and people of good will. There is a moral transformation and </w:t>
      </w:r>
      <w:r w:rsidRPr="00643EE1">
        <w:rPr>
          <w:rFonts w:ascii="Sylfaen" w:hAnsi="Sylfaen"/>
          <w:color w:val="000000" w:themeColor="text1"/>
          <w:sz w:val="28"/>
          <w:szCs w:val="28"/>
        </w:rPr>
        <w:t xml:space="preserve">reorientation geared by </w:t>
      </w:r>
      <w:r w:rsidRPr="00643EE1">
        <w:rPr>
          <w:rFonts w:ascii="Sylfaen" w:hAnsi="Sylfaen"/>
          <w:i/>
          <w:iCs/>
          <w:sz w:val="28"/>
          <w:szCs w:val="28"/>
        </w:rPr>
        <w:t>“Love your neighbor as yourself”</w:t>
      </w:r>
      <w:r w:rsidRPr="00643EE1">
        <w:rPr>
          <w:rFonts w:ascii="Sylfaen" w:hAnsi="Sylfaen"/>
          <w:sz w:val="28"/>
          <w:szCs w:val="28"/>
        </w:rPr>
        <w:t xml:space="preserve"> (Mk 12.31), and </w:t>
      </w:r>
      <w:r w:rsidRPr="00643EE1">
        <w:rPr>
          <w:rFonts w:ascii="Sylfaen" w:hAnsi="Sylfaen"/>
          <w:color w:val="000000" w:themeColor="text1"/>
          <w:sz w:val="28"/>
          <w:szCs w:val="28"/>
        </w:rPr>
        <w:t xml:space="preserve">anchored on the Christian faith </w:t>
      </w:r>
      <w:r w:rsidRPr="00643EE1">
        <w:rPr>
          <w:rFonts w:ascii="Sylfaen" w:hAnsi="Sylfaen" w:cs="Arial"/>
          <w:color w:val="000000" w:themeColor="text1"/>
          <w:sz w:val="28"/>
          <w:szCs w:val="28"/>
        </w:rPr>
        <w:t>to grasp its present and future hope in Jesus Christ (cf. Rom 12.12, Phil 3.20).</w:t>
      </w:r>
    </w:p>
    <w:p w14:paraId="34BEB43F" w14:textId="77777777" w:rsidR="00EA32AA" w:rsidRPr="00323CC9" w:rsidRDefault="00EA32AA" w:rsidP="00964459">
      <w:pPr>
        <w:jc w:val="both"/>
        <w:rPr>
          <w:rFonts w:ascii="Sylfaen" w:hAnsi="Sylfaen" w:cs="Arial"/>
          <w:color w:val="000000" w:themeColor="text1"/>
          <w:sz w:val="28"/>
          <w:szCs w:val="28"/>
        </w:rPr>
      </w:pPr>
    </w:p>
    <w:p w14:paraId="7ED44917" w14:textId="77777777" w:rsidR="00964459" w:rsidRPr="00575B48" w:rsidRDefault="00964459" w:rsidP="00964459">
      <w:pPr>
        <w:rPr>
          <w:rFonts w:ascii="Sylfaen" w:hAnsi="Sylfaen"/>
          <w:b/>
          <w:bCs/>
          <w:color w:val="222222"/>
          <w:sz w:val="28"/>
          <w:szCs w:val="28"/>
          <w:lang w:val="hy-AM"/>
        </w:rPr>
      </w:pPr>
      <w:r w:rsidRPr="00575B48">
        <w:rPr>
          <w:rFonts w:ascii="Sylfaen" w:hAnsi="Sylfaen"/>
          <w:b/>
          <w:bCs/>
          <w:color w:val="222222"/>
          <w:sz w:val="28"/>
          <w:szCs w:val="28"/>
        </w:rPr>
        <w:t xml:space="preserve">V. </w:t>
      </w:r>
      <w:r w:rsidRPr="00575B48">
        <w:rPr>
          <w:rFonts w:ascii="Sylfaen" w:hAnsi="Sylfaen"/>
          <w:b/>
          <w:bCs/>
          <w:sz w:val="28"/>
          <w:szCs w:val="28"/>
        </w:rPr>
        <w:t>A Living Martyr: St. Gregory the Illuminator (257</w:t>
      </w:r>
      <w:r w:rsidRPr="00575B48">
        <w:rPr>
          <w:rFonts w:ascii="Sylfaen" w:hAnsi="Sylfaen" w:cs="Arial"/>
          <w:b/>
          <w:bCs/>
          <w:color w:val="000000" w:themeColor="text1"/>
          <w:sz w:val="28"/>
          <w:szCs w:val="28"/>
        </w:rPr>
        <w:t>–331)</w:t>
      </w:r>
    </w:p>
    <w:p w14:paraId="310500B3" w14:textId="77777777" w:rsidR="00964459" w:rsidRPr="00643EE1" w:rsidRDefault="00964459" w:rsidP="00964459">
      <w:pPr>
        <w:jc w:val="both"/>
        <w:rPr>
          <w:rFonts w:ascii="Sylfaen" w:hAnsi="Sylfaen"/>
          <w:color w:val="000000" w:themeColor="text1"/>
          <w:sz w:val="28"/>
          <w:szCs w:val="28"/>
        </w:rPr>
      </w:pPr>
      <w:r w:rsidRPr="00643EE1">
        <w:rPr>
          <w:rFonts w:ascii="Sylfaen" w:hAnsi="Sylfaen" w:cs="Arial"/>
          <w:color w:val="000000" w:themeColor="text1"/>
          <w:sz w:val="28"/>
          <w:szCs w:val="28"/>
        </w:rPr>
        <w:t>The Christians</w:t>
      </w:r>
      <w:r w:rsidRPr="00643EE1">
        <w:rPr>
          <w:rFonts w:ascii="Sylfaen" w:hAnsi="Sylfaen"/>
          <w:sz w:val="28"/>
          <w:szCs w:val="28"/>
        </w:rPr>
        <w:t xml:space="preserve"> </w:t>
      </w:r>
      <w:r w:rsidRPr="00643EE1">
        <w:rPr>
          <w:rFonts w:ascii="Sylfaen" w:hAnsi="Sylfaen" w:cs="Arial"/>
          <w:color w:val="000000" w:themeColor="text1"/>
          <w:sz w:val="28"/>
          <w:szCs w:val="28"/>
        </w:rPr>
        <w:t xml:space="preserve">are living </w:t>
      </w:r>
      <w:r w:rsidRPr="00643EE1">
        <w:rPr>
          <w:rFonts w:ascii="Sylfaen" w:hAnsi="Sylfaen"/>
          <w:color w:val="000000" w:themeColor="text1"/>
          <w:sz w:val="28"/>
          <w:szCs w:val="28"/>
        </w:rPr>
        <w:t xml:space="preserve">witnesses who by their daily lives and acts bear testimony for Jesus Christ and –if the need arises– they shed their blood for the flourishing of the Church. This is the martyrdom of life and blood because </w:t>
      </w:r>
      <w:r w:rsidRPr="00643EE1">
        <w:rPr>
          <w:rFonts w:ascii="Sylfaen" w:hAnsi="Sylfaen"/>
          <w:i/>
          <w:iCs/>
          <w:color w:val="000000" w:themeColor="text1"/>
          <w:sz w:val="28"/>
          <w:szCs w:val="28"/>
        </w:rPr>
        <w:t>“</w:t>
      </w:r>
      <w:r w:rsidRPr="00643EE1">
        <w:rPr>
          <w:rStyle w:val="text"/>
          <w:rFonts w:ascii="Sylfaen" w:hAnsi="Sylfaen"/>
          <w:i/>
          <w:iCs/>
          <w:sz w:val="28"/>
          <w:szCs w:val="28"/>
        </w:rPr>
        <w:t xml:space="preserve">For </w:t>
      </w:r>
      <w:r w:rsidRPr="00643EE1">
        <w:rPr>
          <w:rStyle w:val="text"/>
          <w:rFonts w:ascii="Sylfaen" w:hAnsi="Sylfaen"/>
          <w:i/>
          <w:iCs/>
          <w:sz w:val="28"/>
          <w:szCs w:val="28"/>
        </w:rPr>
        <w:lastRenderedPageBreak/>
        <w:t>none of us lives for ourselves alone, and none of us dies for ourselves alone.</w:t>
      </w:r>
      <w:r w:rsidRPr="00643EE1">
        <w:rPr>
          <w:rStyle w:val="apple-converted-space"/>
          <w:rFonts w:ascii="Sylfaen" w:hAnsi="Sylfaen"/>
          <w:i/>
          <w:iCs/>
          <w:sz w:val="28"/>
          <w:szCs w:val="28"/>
        </w:rPr>
        <w:t> </w:t>
      </w:r>
      <w:r w:rsidRPr="00643EE1">
        <w:rPr>
          <w:rStyle w:val="text"/>
          <w:rFonts w:ascii="Sylfaen" w:hAnsi="Sylfaen"/>
          <w:i/>
          <w:iCs/>
          <w:sz w:val="28"/>
          <w:szCs w:val="28"/>
        </w:rPr>
        <w:t>If we live, we live for the Lord; and if we die, we die for the Lord. So, whether we live or die, we belong to the Lord.</w:t>
      </w:r>
      <w:r w:rsidRPr="00643EE1">
        <w:rPr>
          <w:rStyle w:val="apple-converted-space"/>
          <w:rFonts w:ascii="Sylfaen" w:hAnsi="Sylfaen"/>
          <w:i/>
          <w:iCs/>
          <w:sz w:val="28"/>
          <w:szCs w:val="28"/>
        </w:rPr>
        <w:t> </w:t>
      </w:r>
      <w:r w:rsidRPr="00643EE1">
        <w:rPr>
          <w:rStyle w:val="text"/>
          <w:rFonts w:ascii="Sylfaen" w:hAnsi="Sylfaen"/>
          <w:i/>
          <w:iCs/>
          <w:sz w:val="28"/>
          <w:szCs w:val="28"/>
        </w:rPr>
        <w:t>For this very reason, Christ died and returned to life</w:t>
      </w:r>
      <w:r w:rsidRPr="00643EE1">
        <w:rPr>
          <w:rStyle w:val="apple-converted-space"/>
          <w:rFonts w:ascii="Sylfaen" w:hAnsi="Sylfaen"/>
          <w:i/>
          <w:iCs/>
          <w:sz w:val="28"/>
          <w:szCs w:val="28"/>
        </w:rPr>
        <w:t> </w:t>
      </w:r>
      <w:r w:rsidRPr="00643EE1">
        <w:rPr>
          <w:rStyle w:val="text"/>
          <w:rFonts w:ascii="Sylfaen" w:hAnsi="Sylfaen"/>
          <w:i/>
          <w:iCs/>
          <w:sz w:val="28"/>
          <w:szCs w:val="28"/>
        </w:rPr>
        <w:t>so that he might be the Lord of both the dead and the living”</w:t>
      </w:r>
      <w:r w:rsidRPr="00643EE1">
        <w:rPr>
          <w:rStyle w:val="text"/>
          <w:rFonts w:ascii="Sylfaen" w:hAnsi="Sylfaen"/>
          <w:sz w:val="28"/>
          <w:szCs w:val="28"/>
        </w:rPr>
        <w:t xml:space="preserve"> (Rom 14.7–9)</w:t>
      </w:r>
      <w:r w:rsidRPr="00643EE1">
        <w:rPr>
          <w:rFonts w:ascii="Sylfaen" w:hAnsi="Sylfaen"/>
          <w:color w:val="000000" w:themeColor="text1"/>
          <w:sz w:val="28"/>
          <w:szCs w:val="28"/>
        </w:rPr>
        <w:t xml:space="preserve">. </w:t>
      </w:r>
    </w:p>
    <w:p w14:paraId="27F8AAEC" w14:textId="77777777" w:rsidR="00964459" w:rsidRPr="00643EE1" w:rsidRDefault="00964459" w:rsidP="00964459">
      <w:pPr>
        <w:jc w:val="both"/>
        <w:rPr>
          <w:rFonts w:ascii="Sylfaen" w:hAnsi="Sylfaen"/>
          <w:color w:val="000000" w:themeColor="text1"/>
          <w:sz w:val="28"/>
          <w:szCs w:val="28"/>
        </w:rPr>
      </w:pPr>
    </w:p>
    <w:p w14:paraId="09C1D5B0" w14:textId="77777777" w:rsidR="00964459" w:rsidRPr="00643EE1" w:rsidRDefault="00964459" w:rsidP="00964459">
      <w:pPr>
        <w:jc w:val="both"/>
        <w:rPr>
          <w:rFonts w:ascii="Sylfaen" w:hAnsi="Sylfaen"/>
          <w:color w:val="000000" w:themeColor="text1"/>
          <w:sz w:val="28"/>
          <w:szCs w:val="28"/>
        </w:rPr>
      </w:pPr>
      <w:r w:rsidRPr="00643EE1">
        <w:rPr>
          <w:rFonts w:ascii="Sylfaen" w:hAnsi="Sylfaen"/>
          <w:sz w:val="28"/>
          <w:szCs w:val="28"/>
        </w:rPr>
        <w:t xml:space="preserve">In this age, when “being different” is for some people fashionable and for others frightening, the Christian martyria of life and blood is the crowning identity of belonging to the one Christ and one Church of Christ (cf. Eph 2.13). This could be a source of enrichment when it serves for the building up of the mystical body of Christ (cf. 1 Cor 12.12–27), where the fellowship of </w:t>
      </w:r>
      <w:r w:rsidRPr="00643EE1">
        <w:rPr>
          <w:rFonts w:ascii="Sylfaen" w:hAnsi="Sylfaen"/>
          <w:color w:val="000000" w:themeColor="text1"/>
          <w:sz w:val="28"/>
          <w:szCs w:val="28"/>
        </w:rPr>
        <w:t>believers is lived out (cf. Acts 2.42–47) in tolerance (cf. Mt 5.38–42) and diversity (cf. Gal 3.28).</w:t>
      </w:r>
    </w:p>
    <w:p w14:paraId="6C2F6C05" w14:textId="77777777" w:rsidR="00964459" w:rsidRPr="00643EE1" w:rsidRDefault="00964459" w:rsidP="00964459">
      <w:pPr>
        <w:jc w:val="both"/>
        <w:rPr>
          <w:rFonts w:ascii="Sylfaen" w:hAnsi="Sylfaen"/>
          <w:color w:val="000000" w:themeColor="text1"/>
          <w:sz w:val="28"/>
          <w:szCs w:val="28"/>
        </w:rPr>
      </w:pPr>
    </w:p>
    <w:p w14:paraId="724FE6A9" w14:textId="77777777" w:rsidR="00964459" w:rsidRPr="00643EE1" w:rsidRDefault="00964459" w:rsidP="00964459">
      <w:pPr>
        <w:jc w:val="both"/>
        <w:rPr>
          <w:rFonts w:ascii="Sylfaen" w:hAnsi="Sylfaen"/>
          <w:color w:val="000000" w:themeColor="text1"/>
          <w:sz w:val="28"/>
          <w:szCs w:val="28"/>
        </w:rPr>
      </w:pPr>
      <w:r w:rsidRPr="00643EE1">
        <w:rPr>
          <w:rFonts w:ascii="Sylfaen" w:hAnsi="Sylfaen"/>
          <w:color w:val="000000" w:themeColor="text1"/>
          <w:sz w:val="28"/>
          <w:szCs w:val="28"/>
        </w:rPr>
        <w:t xml:space="preserve">Therefore, when the Church preaches and teaches the Gospel to the whole world, Christians replace fear, hopelessness, weakness and death with love, faith, hope, sacrifice and endurance, and take persecutions, sufferings, pressures, tensions and crises as an invitation to witness as martyrs by life and blood for the sake of the proclamation of the Kingdom of God (cf. Mt 3.2, </w:t>
      </w:r>
      <w:r w:rsidRPr="00643EE1">
        <w:rPr>
          <w:rFonts w:ascii="Sylfaen" w:hAnsi="Sylfaen"/>
          <w:sz w:val="28"/>
          <w:szCs w:val="28"/>
        </w:rPr>
        <w:t xml:space="preserve">Mt 5.11–12, </w:t>
      </w:r>
      <w:r w:rsidRPr="00643EE1">
        <w:rPr>
          <w:rFonts w:ascii="Sylfaen" w:hAnsi="Sylfaen" w:cs="Segoe UI"/>
          <w:color w:val="000000"/>
          <w:sz w:val="28"/>
          <w:szCs w:val="28"/>
          <w:shd w:val="clear" w:color="auto" w:fill="FFFFFF"/>
        </w:rPr>
        <w:t xml:space="preserve">Jn 14.3, </w:t>
      </w:r>
      <w:r w:rsidRPr="00643EE1">
        <w:rPr>
          <w:rFonts w:ascii="Sylfaen" w:hAnsi="Sylfaen"/>
          <w:sz w:val="28"/>
          <w:szCs w:val="28"/>
        </w:rPr>
        <w:t>Rom 5.3–4,</w:t>
      </w:r>
      <w:r w:rsidRPr="00643EE1">
        <w:rPr>
          <w:rFonts w:ascii="Sylfaen" w:hAnsi="Sylfaen" w:cs="Segoe UI"/>
          <w:color w:val="000000"/>
          <w:sz w:val="28"/>
          <w:szCs w:val="28"/>
          <w:shd w:val="clear" w:color="auto" w:fill="FFFFFF"/>
        </w:rPr>
        <w:t xml:space="preserve"> Rom 8.18, 2 Cor. 4.18</w:t>
      </w:r>
      <w:r w:rsidRPr="00643EE1">
        <w:rPr>
          <w:rFonts w:ascii="Sylfaen" w:hAnsi="Sylfaen"/>
          <w:color w:val="000000" w:themeColor="text1"/>
          <w:sz w:val="28"/>
          <w:szCs w:val="28"/>
        </w:rPr>
        <w:t xml:space="preserve">). </w:t>
      </w:r>
    </w:p>
    <w:p w14:paraId="7E50E258" w14:textId="77777777" w:rsidR="00964459" w:rsidRPr="00643EE1" w:rsidRDefault="00964459" w:rsidP="00964459">
      <w:pPr>
        <w:jc w:val="both"/>
        <w:rPr>
          <w:rFonts w:ascii="Sylfaen" w:hAnsi="Sylfaen"/>
          <w:color w:val="000000" w:themeColor="text1"/>
          <w:sz w:val="28"/>
          <w:szCs w:val="28"/>
        </w:rPr>
      </w:pPr>
    </w:p>
    <w:p w14:paraId="00083B0A" w14:textId="77777777" w:rsidR="00964459" w:rsidRPr="00643EE1" w:rsidRDefault="00964459" w:rsidP="00964459">
      <w:pPr>
        <w:jc w:val="both"/>
        <w:rPr>
          <w:rFonts w:ascii="Sylfaen" w:hAnsi="Sylfaen" w:cs="Arial"/>
          <w:color w:val="000000" w:themeColor="text1"/>
          <w:sz w:val="28"/>
          <w:szCs w:val="28"/>
        </w:rPr>
      </w:pPr>
      <w:r w:rsidRPr="00643EE1">
        <w:rPr>
          <w:rFonts w:ascii="Sylfaen" w:hAnsi="Sylfaen" w:cs="Arial"/>
          <w:color w:val="000000" w:themeColor="text1"/>
          <w:sz w:val="28"/>
          <w:szCs w:val="28"/>
        </w:rPr>
        <w:t xml:space="preserve">In general, when we refer to martyrdom, we highlight the martyrdom of blood. It is important to remember that Christians are witnesses –martyrs– first by life, because “being Church” means being always in mission, and this mission is carried out by missionaries – confessors, living martyrs. </w:t>
      </w:r>
    </w:p>
    <w:p w14:paraId="56CDA5DB" w14:textId="77777777" w:rsidR="00964459" w:rsidRPr="00643EE1" w:rsidRDefault="00964459" w:rsidP="00964459">
      <w:pPr>
        <w:jc w:val="both"/>
        <w:rPr>
          <w:rFonts w:ascii="Sylfaen" w:hAnsi="Sylfaen" w:cs="Arial"/>
          <w:color w:val="000000" w:themeColor="text1"/>
          <w:sz w:val="28"/>
          <w:szCs w:val="28"/>
        </w:rPr>
      </w:pPr>
    </w:p>
    <w:p w14:paraId="2A609761" w14:textId="17FA25A2" w:rsidR="00964459" w:rsidRPr="00643EE1" w:rsidRDefault="00964459" w:rsidP="00964459">
      <w:pPr>
        <w:jc w:val="both"/>
        <w:rPr>
          <w:rFonts w:ascii="Sylfaen" w:hAnsi="Sylfaen" w:cs="Arial"/>
          <w:color w:val="000000" w:themeColor="text1"/>
          <w:sz w:val="28"/>
          <w:szCs w:val="28"/>
        </w:rPr>
      </w:pPr>
      <w:r w:rsidRPr="00643EE1">
        <w:rPr>
          <w:rFonts w:ascii="Sylfaen" w:hAnsi="Sylfaen" w:cs="Arial"/>
          <w:color w:val="202122"/>
          <w:sz w:val="28"/>
          <w:szCs w:val="28"/>
        </w:rPr>
        <w:t>In the Armenian Church St. Gregory the Illuminator</w:t>
      </w:r>
      <w:r w:rsidR="00104471">
        <w:rPr>
          <w:rStyle w:val="FootnoteReference"/>
          <w:rFonts w:ascii="Sylfaen" w:hAnsi="Sylfaen" w:cs="Arial"/>
          <w:color w:val="202122"/>
          <w:sz w:val="28"/>
          <w:szCs w:val="28"/>
        </w:rPr>
        <w:footnoteReference w:id="11"/>
      </w:r>
      <w:r>
        <w:rPr>
          <w:rFonts w:ascii="Sylfaen" w:hAnsi="Sylfaen"/>
        </w:rPr>
        <w:t xml:space="preserve"> </w:t>
      </w:r>
      <w:r w:rsidRPr="00643EE1">
        <w:rPr>
          <w:rFonts w:ascii="Sylfaen" w:hAnsi="Sylfaen" w:cs="Arial"/>
          <w:color w:val="000000" w:themeColor="text1"/>
          <w:sz w:val="28"/>
          <w:szCs w:val="28"/>
        </w:rPr>
        <w:t>–</w:t>
      </w:r>
      <w:r w:rsidRPr="00643EE1">
        <w:rPr>
          <w:rFonts w:ascii="Sylfaen" w:hAnsi="Sylfaen" w:cs="Arial"/>
          <w:color w:val="202122"/>
          <w:sz w:val="28"/>
          <w:szCs w:val="28"/>
          <w:shd w:val="clear" w:color="auto" w:fill="FFFFFF"/>
        </w:rPr>
        <w:t>the patron saint and first catholicos</w:t>
      </w:r>
      <w:r w:rsidR="00104471">
        <w:rPr>
          <w:rStyle w:val="FootnoteReference"/>
          <w:rFonts w:ascii="Sylfaen" w:hAnsi="Sylfaen" w:cs="Arial"/>
          <w:color w:val="202122"/>
          <w:sz w:val="28"/>
          <w:szCs w:val="28"/>
          <w:shd w:val="clear" w:color="auto" w:fill="FFFFFF"/>
        </w:rPr>
        <w:footnoteReference w:id="12"/>
      </w:r>
      <w:r>
        <w:rPr>
          <w:rFonts w:ascii="Sylfaen" w:hAnsi="Sylfaen"/>
        </w:rPr>
        <w:t xml:space="preserve"> </w:t>
      </w:r>
      <w:r w:rsidRPr="00643EE1">
        <w:rPr>
          <w:rFonts w:ascii="Sylfaen" w:hAnsi="Sylfaen" w:cs="Arial"/>
          <w:color w:val="202122"/>
          <w:sz w:val="28"/>
          <w:szCs w:val="28"/>
          <w:shd w:val="clear" w:color="auto" w:fill="FFFFFF"/>
        </w:rPr>
        <w:t>of the Armenian Church</w:t>
      </w:r>
      <w:r w:rsidRPr="00643EE1">
        <w:rPr>
          <w:rFonts w:ascii="Sylfaen" w:hAnsi="Sylfaen" w:cs="Arial"/>
          <w:color w:val="000000" w:themeColor="text1"/>
          <w:sz w:val="28"/>
          <w:szCs w:val="28"/>
        </w:rPr>
        <w:t>–</w:t>
      </w:r>
      <w:r w:rsidRPr="00643EE1">
        <w:rPr>
          <w:rFonts w:ascii="Sylfaen" w:hAnsi="Sylfaen" w:cs="Arial"/>
          <w:color w:val="202122"/>
          <w:sz w:val="28"/>
          <w:szCs w:val="28"/>
          <w:shd w:val="clear" w:color="auto" w:fill="FFFFFF"/>
        </w:rPr>
        <w:t xml:space="preserve"> is a living martyr –a confessor–</w:t>
      </w:r>
      <w:r w:rsidR="00EC6D11">
        <w:rPr>
          <w:rStyle w:val="FootnoteReference"/>
          <w:rFonts w:ascii="Sylfaen" w:hAnsi="Sylfaen" w:cs="Arial"/>
          <w:color w:val="202122"/>
          <w:sz w:val="28"/>
          <w:szCs w:val="28"/>
          <w:shd w:val="clear" w:color="auto" w:fill="FFFFFF"/>
        </w:rPr>
        <w:footnoteReference w:id="13"/>
      </w:r>
      <w:r w:rsidRPr="00643EE1">
        <w:rPr>
          <w:rFonts w:ascii="Sylfaen" w:hAnsi="Sylfaen" w:cs="Arial"/>
          <w:color w:val="202122"/>
          <w:sz w:val="28"/>
          <w:szCs w:val="28"/>
          <w:shd w:val="clear" w:color="auto" w:fill="FFFFFF"/>
        </w:rPr>
        <w:t xml:space="preserve"> par excellence, who was persecuted, bore numerous sufferings, and was imprisoned in a </w:t>
      </w:r>
      <w:r w:rsidRPr="00643EE1">
        <w:rPr>
          <w:rFonts w:ascii="Sylfaen" w:hAnsi="Sylfaen" w:cs="Arial"/>
          <w:color w:val="202122"/>
          <w:sz w:val="28"/>
          <w:szCs w:val="28"/>
        </w:rPr>
        <w:t xml:space="preserve">deep dungeon for fifteen years and survived by receiving a piece of bread and a jar of water from an angel every day. After his release and ordination to the priesthood and episcopate, he </w:t>
      </w:r>
      <w:r w:rsidRPr="00643EE1">
        <w:rPr>
          <w:rFonts w:ascii="Sylfaen" w:hAnsi="Sylfaen" w:cs="Arial"/>
          <w:color w:val="202122"/>
          <w:sz w:val="28"/>
          <w:szCs w:val="28"/>
          <w:shd w:val="clear" w:color="auto" w:fill="FFFFFF"/>
        </w:rPr>
        <w:t xml:space="preserve">dedicated his whole life to preaching the Good </w:t>
      </w:r>
      <w:r w:rsidRPr="00643EE1">
        <w:rPr>
          <w:rFonts w:ascii="Sylfaen" w:hAnsi="Sylfaen" w:cs="Arial"/>
          <w:color w:val="202122"/>
          <w:sz w:val="28"/>
          <w:szCs w:val="28"/>
          <w:shd w:val="clear" w:color="auto" w:fill="FFFFFF"/>
        </w:rPr>
        <w:lastRenderedPageBreak/>
        <w:t xml:space="preserve">News to his people. He is considered </w:t>
      </w:r>
      <w:r w:rsidRPr="00643EE1">
        <w:rPr>
          <w:rFonts w:ascii="Sylfaen" w:hAnsi="Sylfaen" w:cs="Arial"/>
          <w:color w:val="202122"/>
          <w:sz w:val="28"/>
          <w:szCs w:val="28"/>
        </w:rPr>
        <w:t>equal to the twelve Apostles of Jesus Christ</w:t>
      </w:r>
      <w:r w:rsidRPr="00643EE1">
        <w:rPr>
          <w:rFonts w:ascii="Sylfaen" w:hAnsi="Sylfaen" w:cs="Arial"/>
          <w:color w:val="202122"/>
          <w:sz w:val="28"/>
          <w:szCs w:val="28"/>
          <w:shd w:val="clear" w:color="auto" w:fill="FFFFFF"/>
        </w:rPr>
        <w:t>. He converted Armenia</w:t>
      </w:r>
      <w:r w:rsidRPr="00643EE1">
        <w:rPr>
          <w:rStyle w:val="apple-converted-space"/>
          <w:rFonts w:ascii="Sylfaen" w:hAnsi="Sylfaen" w:cs="Arial"/>
          <w:color w:val="202122"/>
          <w:sz w:val="28"/>
          <w:szCs w:val="28"/>
          <w:shd w:val="clear" w:color="auto" w:fill="FFFFFF"/>
        </w:rPr>
        <w:t> </w:t>
      </w:r>
      <w:r w:rsidRPr="00643EE1">
        <w:rPr>
          <w:rFonts w:ascii="Sylfaen" w:hAnsi="Sylfaen" w:cs="Arial"/>
          <w:color w:val="202122"/>
          <w:sz w:val="28"/>
          <w:szCs w:val="28"/>
          <w:shd w:val="clear" w:color="auto" w:fill="FFFFFF"/>
        </w:rPr>
        <w:t>from paganism to Christianity in 301, and made Armenia the first nation in the world to declare Christianity as its state religion.</w:t>
      </w:r>
    </w:p>
    <w:p w14:paraId="569C3D07" w14:textId="77777777" w:rsidR="00964459" w:rsidRPr="00643EE1" w:rsidRDefault="00964459" w:rsidP="00964459">
      <w:pPr>
        <w:pStyle w:val="NormalWeb"/>
        <w:spacing w:before="0" w:beforeAutospacing="0" w:after="0" w:afterAutospacing="0"/>
        <w:jc w:val="both"/>
        <w:rPr>
          <w:rFonts w:ascii="Sylfaen" w:hAnsi="Sylfaen" w:cs="Arial"/>
          <w:color w:val="202122"/>
          <w:sz w:val="28"/>
          <w:szCs w:val="28"/>
        </w:rPr>
      </w:pPr>
    </w:p>
    <w:p w14:paraId="42DE18C0" w14:textId="77777777" w:rsidR="00964459" w:rsidRPr="00643EE1" w:rsidRDefault="00964459" w:rsidP="00964459">
      <w:pPr>
        <w:pStyle w:val="NormalWeb"/>
        <w:spacing w:before="0" w:beforeAutospacing="0" w:after="0" w:afterAutospacing="0"/>
        <w:jc w:val="both"/>
        <w:rPr>
          <w:rFonts w:ascii="Sylfaen" w:hAnsi="Sylfaen" w:cs="Arial"/>
          <w:color w:val="202122"/>
          <w:sz w:val="28"/>
          <w:szCs w:val="28"/>
        </w:rPr>
      </w:pPr>
      <w:r w:rsidRPr="00643EE1">
        <w:rPr>
          <w:rFonts w:ascii="Sylfaen" w:hAnsi="Sylfaen" w:cs="Arial"/>
          <w:color w:val="202122"/>
          <w:sz w:val="28"/>
          <w:szCs w:val="28"/>
        </w:rPr>
        <w:t xml:space="preserve">In these selections from a hymn dedicated to the Feast of Entry of St. Gregory the Illuminator into the Deep Dungeon, we find the following biblical metaphors highlighting the model of a living martyr, in which these virtues are attributed to him: </w:t>
      </w:r>
    </w:p>
    <w:p w14:paraId="5D68441B" w14:textId="77777777" w:rsidR="00964459" w:rsidRPr="00643EE1" w:rsidRDefault="00964459" w:rsidP="00964459">
      <w:pPr>
        <w:pStyle w:val="NormalWeb"/>
        <w:numPr>
          <w:ilvl w:val="0"/>
          <w:numId w:val="2"/>
        </w:numPr>
        <w:spacing w:before="0" w:beforeAutospacing="0" w:after="0" w:afterAutospacing="0"/>
        <w:jc w:val="both"/>
        <w:rPr>
          <w:rFonts w:ascii="Sylfaen" w:hAnsi="Sylfaen" w:cs="Arial"/>
          <w:color w:val="202122"/>
          <w:sz w:val="28"/>
          <w:szCs w:val="28"/>
        </w:rPr>
      </w:pPr>
      <w:r w:rsidRPr="00643EE1">
        <w:rPr>
          <w:rFonts w:ascii="Sylfaen" w:hAnsi="Sylfaen" w:cs="Arial"/>
          <w:color w:val="202122"/>
          <w:sz w:val="28"/>
          <w:szCs w:val="28"/>
        </w:rPr>
        <w:t xml:space="preserve">You were a shrub from the God-planted tree in the Garden of Eden (cf. Gen 2.8f); </w:t>
      </w:r>
    </w:p>
    <w:p w14:paraId="0409AF28" w14:textId="77777777" w:rsidR="00964459" w:rsidRPr="00643EE1" w:rsidRDefault="00964459" w:rsidP="00964459">
      <w:pPr>
        <w:pStyle w:val="NormalWeb"/>
        <w:numPr>
          <w:ilvl w:val="0"/>
          <w:numId w:val="2"/>
        </w:numPr>
        <w:spacing w:before="0" w:beforeAutospacing="0" w:after="0" w:afterAutospacing="0"/>
        <w:jc w:val="both"/>
        <w:rPr>
          <w:rFonts w:ascii="Sylfaen" w:hAnsi="Sylfaen" w:cs="Arial"/>
          <w:color w:val="202122"/>
          <w:sz w:val="28"/>
          <w:szCs w:val="28"/>
        </w:rPr>
      </w:pPr>
      <w:r w:rsidRPr="00643EE1">
        <w:rPr>
          <w:rFonts w:ascii="Sylfaen" w:hAnsi="Sylfaen" w:cs="Arial"/>
          <w:color w:val="202122"/>
          <w:sz w:val="28"/>
          <w:szCs w:val="28"/>
        </w:rPr>
        <w:t>You were a branch from the true Vine (cf. Jn 15.5), who poured the wine into the cup of spiritual happiness of afflicted nation (refers to the Armenians who were distressed because of their paganism);</w:t>
      </w:r>
    </w:p>
    <w:p w14:paraId="029141DD" w14:textId="77777777" w:rsidR="00964459" w:rsidRPr="00643EE1" w:rsidRDefault="00964459" w:rsidP="00964459">
      <w:pPr>
        <w:pStyle w:val="NormalWeb"/>
        <w:numPr>
          <w:ilvl w:val="0"/>
          <w:numId w:val="2"/>
        </w:numPr>
        <w:spacing w:before="0" w:beforeAutospacing="0" w:after="0" w:afterAutospacing="0"/>
        <w:jc w:val="both"/>
        <w:rPr>
          <w:rFonts w:ascii="Sylfaen" w:hAnsi="Sylfaen" w:cs="Arial"/>
          <w:color w:val="202122"/>
          <w:sz w:val="28"/>
          <w:szCs w:val="28"/>
        </w:rPr>
      </w:pPr>
      <w:r w:rsidRPr="00643EE1">
        <w:rPr>
          <w:rFonts w:ascii="Sylfaen" w:hAnsi="Sylfaen" w:cs="Arial"/>
          <w:color w:val="202122"/>
          <w:sz w:val="28"/>
          <w:szCs w:val="28"/>
        </w:rPr>
        <w:t>You led the stray sheep (cf. Isa 53.6) with your sweet voice to join the flock of the Good Shepherd (cf. Jn 10.14–16);</w:t>
      </w:r>
    </w:p>
    <w:p w14:paraId="199874D5" w14:textId="77777777" w:rsidR="00964459" w:rsidRPr="00643EE1" w:rsidRDefault="00964459" w:rsidP="00964459">
      <w:pPr>
        <w:pStyle w:val="NormalWeb"/>
        <w:numPr>
          <w:ilvl w:val="0"/>
          <w:numId w:val="2"/>
        </w:numPr>
        <w:spacing w:before="0" w:beforeAutospacing="0" w:after="0" w:afterAutospacing="0"/>
        <w:jc w:val="both"/>
        <w:rPr>
          <w:rFonts w:ascii="Sylfaen" w:hAnsi="Sylfaen" w:cs="Arial"/>
          <w:color w:val="202122"/>
          <w:sz w:val="28"/>
          <w:szCs w:val="28"/>
        </w:rPr>
      </w:pPr>
      <w:r w:rsidRPr="00643EE1">
        <w:rPr>
          <w:rFonts w:ascii="Sylfaen" w:hAnsi="Sylfaen" w:cs="Arial"/>
          <w:color w:val="202122"/>
          <w:sz w:val="28"/>
          <w:szCs w:val="28"/>
        </w:rPr>
        <w:t>You were selected by God to become the high priest (cf. Heb 5.1) to</w:t>
      </w:r>
      <w:r w:rsidRPr="00643EE1">
        <w:rPr>
          <w:rFonts w:ascii="Sylfaen" w:hAnsi="Sylfaen" w:cs="Arial"/>
          <w:color w:val="000000" w:themeColor="text1"/>
          <w:sz w:val="28"/>
          <w:szCs w:val="28"/>
        </w:rPr>
        <w:t xml:space="preserve"> preach the true word of God to bring forth </w:t>
      </w:r>
      <w:r w:rsidRPr="00643EE1">
        <w:rPr>
          <w:rFonts w:ascii="Sylfaen" w:hAnsi="Sylfaen" w:cs="Segoe UI"/>
          <w:color w:val="000000" w:themeColor="text1"/>
          <w:sz w:val="28"/>
          <w:szCs w:val="28"/>
          <w:shd w:val="clear" w:color="auto" w:fill="FFFFFF"/>
        </w:rPr>
        <w:t xml:space="preserve">a chosen people to God (cf. 1 Pet 2.9); </w:t>
      </w:r>
    </w:p>
    <w:p w14:paraId="08C6D60B" w14:textId="77777777" w:rsidR="00964459" w:rsidRPr="00643EE1" w:rsidRDefault="00964459" w:rsidP="00964459">
      <w:pPr>
        <w:pStyle w:val="NormalWeb"/>
        <w:numPr>
          <w:ilvl w:val="0"/>
          <w:numId w:val="2"/>
        </w:numPr>
        <w:spacing w:before="0" w:beforeAutospacing="0" w:after="0" w:afterAutospacing="0"/>
        <w:jc w:val="both"/>
        <w:rPr>
          <w:rFonts w:ascii="Sylfaen" w:hAnsi="Sylfaen" w:cs="Arial"/>
          <w:color w:val="202122"/>
          <w:sz w:val="28"/>
          <w:szCs w:val="28"/>
        </w:rPr>
      </w:pPr>
      <w:r w:rsidRPr="00643EE1">
        <w:rPr>
          <w:rFonts w:ascii="Sylfaen" w:hAnsi="Sylfaen" w:cs="Segoe UI"/>
          <w:color w:val="000000" w:themeColor="text1"/>
          <w:sz w:val="28"/>
          <w:szCs w:val="28"/>
          <w:shd w:val="clear" w:color="auto" w:fill="FFFFFF"/>
        </w:rPr>
        <w:t>You trailed the path of the Apostles and filled up Armenia with the aroma of God’s knowledge (cf. 2 Cor 2.14);</w:t>
      </w:r>
    </w:p>
    <w:p w14:paraId="4F0E1320" w14:textId="77777777" w:rsidR="00964459" w:rsidRPr="00643EE1" w:rsidRDefault="00964459" w:rsidP="00964459">
      <w:pPr>
        <w:pStyle w:val="NormalWeb"/>
        <w:numPr>
          <w:ilvl w:val="0"/>
          <w:numId w:val="2"/>
        </w:numPr>
        <w:spacing w:before="0" w:beforeAutospacing="0" w:after="0" w:afterAutospacing="0"/>
        <w:jc w:val="both"/>
        <w:rPr>
          <w:rFonts w:ascii="Sylfaen" w:hAnsi="Sylfaen" w:cs="Arial"/>
          <w:color w:val="202122"/>
          <w:sz w:val="28"/>
          <w:szCs w:val="28"/>
        </w:rPr>
      </w:pPr>
      <w:r w:rsidRPr="00643EE1">
        <w:rPr>
          <w:rFonts w:ascii="Sylfaen" w:hAnsi="Sylfaen" w:cs="Arial"/>
          <w:color w:val="202122"/>
          <w:sz w:val="28"/>
          <w:szCs w:val="28"/>
        </w:rPr>
        <w:t>Bearing sufferings in your body you cleansed us from the stains of sin (cf. 1 Pet 2.21);</w:t>
      </w:r>
    </w:p>
    <w:p w14:paraId="6A009621" w14:textId="77777777" w:rsidR="00964459" w:rsidRPr="00643EE1" w:rsidRDefault="00964459" w:rsidP="00964459">
      <w:pPr>
        <w:pStyle w:val="NormalWeb"/>
        <w:numPr>
          <w:ilvl w:val="0"/>
          <w:numId w:val="2"/>
        </w:numPr>
        <w:spacing w:before="0" w:beforeAutospacing="0" w:after="0" w:afterAutospacing="0"/>
        <w:jc w:val="both"/>
        <w:rPr>
          <w:rFonts w:ascii="Sylfaen" w:hAnsi="Sylfaen" w:cs="Arial"/>
          <w:color w:val="202122"/>
          <w:sz w:val="28"/>
          <w:szCs w:val="28"/>
        </w:rPr>
      </w:pPr>
      <w:r w:rsidRPr="00643EE1">
        <w:rPr>
          <w:rFonts w:ascii="Sylfaen" w:hAnsi="Sylfaen" w:cs="Arial"/>
          <w:color w:val="202122"/>
          <w:sz w:val="28"/>
          <w:szCs w:val="28"/>
        </w:rPr>
        <w:t>You became the seasoning salt of Armenia (cf. Mt 5.13), and carried the burden of our sins (refers to one of his sufferings, when he was overburdened by heavy bags of salt);</w:t>
      </w:r>
    </w:p>
    <w:p w14:paraId="338C5238" w14:textId="77777777" w:rsidR="00964459" w:rsidRPr="00643EE1" w:rsidRDefault="00964459" w:rsidP="00964459">
      <w:pPr>
        <w:pStyle w:val="NormalWeb"/>
        <w:numPr>
          <w:ilvl w:val="0"/>
          <w:numId w:val="2"/>
        </w:numPr>
        <w:spacing w:before="0" w:beforeAutospacing="0" w:after="0" w:afterAutospacing="0"/>
        <w:jc w:val="both"/>
        <w:rPr>
          <w:rFonts w:ascii="Sylfaen" w:hAnsi="Sylfaen" w:cs="Arial"/>
          <w:color w:val="202122"/>
          <w:sz w:val="28"/>
          <w:szCs w:val="28"/>
        </w:rPr>
      </w:pPr>
      <w:r w:rsidRPr="00643EE1">
        <w:rPr>
          <w:rFonts w:ascii="Sylfaen" w:hAnsi="Sylfaen" w:cs="Arial"/>
          <w:color w:val="202122"/>
          <w:sz w:val="28"/>
          <w:szCs w:val="28"/>
        </w:rPr>
        <w:t>Even when you were in the deep dungeon surrounded by serpents, you were up in heaven in the company of angels to save us from the evil dragon (cf. Rev 3.5, Rev 12).</w:t>
      </w:r>
    </w:p>
    <w:p w14:paraId="293B0D34" w14:textId="77777777" w:rsidR="00964459" w:rsidRPr="00643EE1" w:rsidRDefault="00964459" w:rsidP="00964459">
      <w:pPr>
        <w:jc w:val="both"/>
        <w:rPr>
          <w:rFonts w:ascii="Sylfaen" w:hAnsi="Sylfaen"/>
          <w:color w:val="000000" w:themeColor="text1"/>
          <w:sz w:val="28"/>
          <w:szCs w:val="28"/>
        </w:rPr>
      </w:pPr>
    </w:p>
    <w:p w14:paraId="59765C14" w14:textId="77777777" w:rsidR="00964459" w:rsidRPr="00643EE1" w:rsidRDefault="00964459" w:rsidP="00964459">
      <w:pPr>
        <w:jc w:val="both"/>
        <w:rPr>
          <w:rFonts w:ascii="Sylfaen" w:hAnsi="Sylfaen"/>
          <w:color w:val="000000" w:themeColor="text1"/>
          <w:sz w:val="28"/>
          <w:szCs w:val="28"/>
        </w:rPr>
      </w:pPr>
      <w:r w:rsidRPr="00643EE1">
        <w:rPr>
          <w:rFonts w:ascii="Sylfaen" w:hAnsi="Sylfaen"/>
          <w:color w:val="000000" w:themeColor="text1"/>
          <w:sz w:val="28"/>
          <w:szCs w:val="28"/>
        </w:rPr>
        <w:t>What does the example of St. Gregory the Illuminator teach Christian communities living and dying under pressures in the Middle East?</w:t>
      </w:r>
    </w:p>
    <w:p w14:paraId="2CB76374" w14:textId="77777777" w:rsidR="00964459" w:rsidRPr="00643EE1" w:rsidRDefault="00964459" w:rsidP="00964459">
      <w:pPr>
        <w:jc w:val="both"/>
        <w:rPr>
          <w:rFonts w:ascii="Sylfaen" w:hAnsi="Sylfaen"/>
          <w:color w:val="000000" w:themeColor="text1"/>
          <w:sz w:val="28"/>
          <w:szCs w:val="28"/>
        </w:rPr>
      </w:pPr>
    </w:p>
    <w:p w14:paraId="126F1A1B" w14:textId="77777777" w:rsidR="00964459" w:rsidRPr="00643EE1" w:rsidRDefault="00964459" w:rsidP="00964459">
      <w:pPr>
        <w:jc w:val="both"/>
        <w:rPr>
          <w:rFonts w:ascii="Sylfaen" w:hAnsi="Sylfaen"/>
          <w:color w:val="000000" w:themeColor="text1"/>
          <w:sz w:val="28"/>
          <w:szCs w:val="28"/>
        </w:rPr>
      </w:pPr>
      <w:r w:rsidRPr="00643EE1">
        <w:rPr>
          <w:rFonts w:ascii="Sylfaen" w:hAnsi="Sylfaen"/>
          <w:color w:val="000000" w:themeColor="text1"/>
          <w:sz w:val="28"/>
          <w:szCs w:val="28"/>
        </w:rPr>
        <w:t xml:space="preserve">We will continue to live and die under any kind of pressure for the sake of our Lord and Savior Jesus Christ who taught us: </w:t>
      </w:r>
      <w:r w:rsidRPr="00643EE1">
        <w:rPr>
          <w:rFonts w:ascii="Sylfaen" w:hAnsi="Sylfaen" w:cs="Segoe UI"/>
          <w:i/>
          <w:iCs/>
          <w:color w:val="000000"/>
          <w:sz w:val="28"/>
          <w:szCs w:val="28"/>
          <w:shd w:val="clear" w:color="auto" w:fill="FFFFFF"/>
        </w:rPr>
        <w:t>“Remember what I told you: ‘A servant is not greater than his master.’</w:t>
      </w:r>
      <w:r w:rsidRPr="00643EE1">
        <w:rPr>
          <w:rFonts w:ascii="Sylfaen" w:hAnsi="Sylfaen" w:cs="Segoe UI"/>
          <w:i/>
          <w:iCs/>
          <w:color w:val="000000"/>
          <w:sz w:val="28"/>
          <w:szCs w:val="28"/>
          <w:vertAlign w:val="superscript"/>
        </w:rPr>
        <w:t xml:space="preserve"> </w:t>
      </w:r>
      <w:r w:rsidRPr="00643EE1">
        <w:rPr>
          <w:rFonts w:ascii="Sylfaen" w:hAnsi="Sylfaen" w:cs="Segoe UI"/>
          <w:i/>
          <w:iCs/>
          <w:color w:val="000000"/>
          <w:sz w:val="28"/>
          <w:szCs w:val="28"/>
          <w:shd w:val="clear" w:color="auto" w:fill="FFFFFF"/>
        </w:rPr>
        <w:t>If they persecuted me, they will persecute you also. If they obeyed my teaching, they will obey yours also”</w:t>
      </w:r>
      <w:r w:rsidRPr="00643EE1">
        <w:rPr>
          <w:rFonts w:ascii="Sylfaen" w:hAnsi="Sylfaen" w:cs="Segoe UI"/>
          <w:color w:val="000000"/>
          <w:sz w:val="28"/>
          <w:szCs w:val="28"/>
          <w:shd w:val="clear" w:color="auto" w:fill="FFFFFF"/>
        </w:rPr>
        <w:t xml:space="preserve"> </w:t>
      </w:r>
      <w:r w:rsidRPr="00643EE1">
        <w:rPr>
          <w:rStyle w:val="text"/>
          <w:rFonts w:ascii="Sylfaen" w:eastAsiaTheme="majorEastAsia" w:hAnsi="Sylfaen" w:cs="Segoe UI"/>
          <w:color w:val="000000"/>
          <w:sz w:val="28"/>
          <w:szCs w:val="28"/>
        </w:rPr>
        <w:t>(</w:t>
      </w:r>
      <w:r w:rsidRPr="00643EE1">
        <w:rPr>
          <w:rFonts w:ascii="Sylfaen" w:hAnsi="Sylfaen"/>
          <w:sz w:val="28"/>
          <w:szCs w:val="28"/>
        </w:rPr>
        <w:t xml:space="preserve">Jn 15.20), and </w:t>
      </w:r>
      <w:r w:rsidRPr="00643EE1">
        <w:rPr>
          <w:rFonts w:ascii="Sylfaen" w:hAnsi="Sylfaen"/>
          <w:sz w:val="28"/>
          <w:szCs w:val="28"/>
        </w:rPr>
        <w:lastRenderedPageBreak/>
        <w:t xml:space="preserve">to Him we will always respond: </w:t>
      </w:r>
      <w:r w:rsidRPr="00643EE1">
        <w:rPr>
          <w:rFonts w:ascii="Sylfaen" w:hAnsi="Sylfaen" w:cs="Segoe UI"/>
          <w:i/>
          <w:iCs/>
          <w:color w:val="000000"/>
          <w:sz w:val="28"/>
          <w:szCs w:val="28"/>
          <w:shd w:val="clear" w:color="auto" w:fill="FFFFFF"/>
        </w:rPr>
        <w:t>“Neither height nor depth, nor anything else in all creation, will be able to separate us from the love of God</w:t>
      </w:r>
      <w:r w:rsidRPr="00643EE1">
        <w:rPr>
          <w:rStyle w:val="apple-converted-space"/>
          <w:rFonts w:ascii="Sylfaen" w:hAnsi="Sylfaen" w:cs="Segoe UI"/>
          <w:i/>
          <w:iCs/>
          <w:color w:val="000000"/>
          <w:sz w:val="28"/>
          <w:szCs w:val="28"/>
          <w:shd w:val="clear" w:color="auto" w:fill="FFFFFF"/>
        </w:rPr>
        <w:t> </w:t>
      </w:r>
      <w:r w:rsidRPr="00643EE1">
        <w:rPr>
          <w:rFonts w:ascii="Sylfaen" w:hAnsi="Sylfaen" w:cs="Segoe UI"/>
          <w:i/>
          <w:iCs/>
          <w:color w:val="000000"/>
          <w:sz w:val="28"/>
          <w:szCs w:val="28"/>
          <w:shd w:val="clear" w:color="auto" w:fill="FFFFFF"/>
        </w:rPr>
        <w:t>that is in Christ Jesus our Lord”</w:t>
      </w:r>
      <w:r w:rsidRPr="00643EE1">
        <w:rPr>
          <w:rFonts w:ascii="Sylfaen" w:hAnsi="Sylfaen" w:cs="Segoe UI"/>
          <w:color w:val="000000"/>
          <w:sz w:val="28"/>
          <w:szCs w:val="28"/>
          <w:shd w:val="clear" w:color="auto" w:fill="FFFFFF"/>
        </w:rPr>
        <w:t xml:space="preserve"> (Rom 8.39) in the power of the Holy Spirit (cf. Rom 15.13), because we believe that</w:t>
      </w:r>
      <w:r w:rsidRPr="00643EE1">
        <w:rPr>
          <w:rFonts w:ascii="Sylfaen" w:hAnsi="Sylfaen"/>
          <w:color w:val="000000" w:themeColor="text1"/>
          <w:sz w:val="28"/>
          <w:szCs w:val="28"/>
        </w:rPr>
        <w:t xml:space="preserve"> </w:t>
      </w:r>
      <w:r w:rsidRPr="00643EE1">
        <w:rPr>
          <w:rFonts w:ascii="Sylfaen" w:hAnsi="Sylfaen" w:cs="Segoe UI"/>
          <w:i/>
          <w:iCs/>
          <w:color w:val="000000"/>
          <w:sz w:val="28"/>
          <w:szCs w:val="28"/>
          <w:shd w:val="clear" w:color="auto" w:fill="FFFFFF"/>
        </w:rPr>
        <w:t>“There will be no more death or mourning or crying or pain, for the old order of things has passed away”</w:t>
      </w:r>
      <w:r w:rsidRPr="00643EE1">
        <w:rPr>
          <w:rFonts w:ascii="Sylfaen" w:hAnsi="Sylfaen" w:cs="Segoe UI"/>
          <w:color w:val="000000"/>
          <w:sz w:val="28"/>
          <w:szCs w:val="28"/>
          <w:shd w:val="clear" w:color="auto" w:fill="FFFFFF"/>
        </w:rPr>
        <w:t xml:space="preserve"> (</w:t>
      </w:r>
      <w:r w:rsidRPr="00643EE1">
        <w:rPr>
          <w:rFonts w:ascii="Sylfaen" w:hAnsi="Sylfaen"/>
          <w:color w:val="001320"/>
          <w:sz w:val="28"/>
          <w:szCs w:val="28"/>
          <w:shd w:val="clear" w:color="auto" w:fill="FFFFFF"/>
        </w:rPr>
        <w:t xml:space="preserve">Rev 21.4) with the assurance of the only One who says: </w:t>
      </w:r>
      <w:r w:rsidRPr="00643EE1">
        <w:rPr>
          <w:rFonts w:ascii="Sylfaen" w:hAnsi="Sylfaen"/>
          <w:color w:val="000000" w:themeColor="text1"/>
          <w:sz w:val="28"/>
          <w:szCs w:val="28"/>
        </w:rPr>
        <w:t>“</w:t>
      </w:r>
      <w:r w:rsidRPr="00643EE1">
        <w:rPr>
          <w:rFonts w:ascii="Sylfaen" w:hAnsi="Sylfaen" w:cs="Segoe UI"/>
          <w:i/>
          <w:iCs/>
          <w:color w:val="000000" w:themeColor="text1"/>
          <w:sz w:val="28"/>
          <w:szCs w:val="28"/>
          <w:shd w:val="clear" w:color="auto" w:fill="FFFFFF"/>
        </w:rPr>
        <w:t>And surely I am with you</w:t>
      </w:r>
      <w:r w:rsidRPr="00643EE1">
        <w:rPr>
          <w:rStyle w:val="apple-converted-space"/>
          <w:rFonts w:ascii="Sylfaen" w:hAnsi="Sylfaen" w:cs="Segoe UI"/>
          <w:i/>
          <w:iCs/>
          <w:color w:val="000000" w:themeColor="text1"/>
          <w:sz w:val="28"/>
          <w:szCs w:val="28"/>
          <w:shd w:val="clear" w:color="auto" w:fill="FFFFFF"/>
        </w:rPr>
        <w:t> </w:t>
      </w:r>
      <w:r w:rsidRPr="00643EE1">
        <w:rPr>
          <w:rFonts w:ascii="Sylfaen" w:hAnsi="Sylfaen" w:cs="Segoe UI"/>
          <w:i/>
          <w:iCs/>
          <w:color w:val="000000" w:themeColor="text1"/>
          <w:sz w:val="28"/>
          <w:szCs w:val="28"/>
          <w:shd w:val="clear" w:color="auto" w:fill="FFFFFF"/>
        </w:rPr>
        <w:t xml:space="preserve">always, to the very end of the age” </w:t>
      </w:r>
      <w:r w:rsidRPr="00643EE1">
        <w:rPr>
          <w:rFonts w:ascii="Sylfaen" w:hAnsi="Sylfaen" w:cs="Segoe UI"/>
          <w:color w:val="000000" w:themeColor="text1"/>
          <w:sz w:val="28"/>
          <w:szCs w:val="28"/>
          <w:shd w:val="clear" w:color="auto" w:fill="FFFFFF"/>
        </w:rPr>
        <w:t>(</w:t>
      </w:r>
      <w:r w:rsidRPr="00643EE1">
        <w:rPr>
          <w:rFonts w:ascii="Sylfaen" w:hAnsi="Sylfaen"/>
          <w:color w:val="000000" w:themeColor="text1"/>
          <w:sz w:val="28"/>
          <w:szCs w:val="28"/>
        </w:rPr>
        <w:t>Mt 28.20)</w:t>
      </w:r>
      <w:r w:rsidRPr="00643EE1">
        <w:rPr>
          <w:rFonts w:ascii="Sylfaen" w:hAnsi="Sylfaen"/>
          <w:color w:val="001320"/>
          <w:sz w:val="28"/>
          <w:szCs w:val="28"/>
          <w:shd w:val="clear" w:color="auto" w:fill="FFFFFF"/>
        </w:rPr>
        <w:t>.</w:t>
      </w:r>
    </w:p>
    <w:p w14:paraId="4B4943CB" w14:textId="77777777" w:rsidR="00964459" w:rsidRPr="00643EE1" w:rsidRDefault="00964459" w:rsidP="00964459">
      <w:pPr>
        <w:jc w:val="both"/>
        <w:rPr>
          <w:rFonts w:ascii="Sylfaen" w:hAnsi="Sylfaen" w:cs="Segoe UI"/>
          <w:color w:val="000000"/>
          <w:sz w:val="28"/>
          <w:szCs w:val="28"/>
          <w:shd w:val="clear" w:color="auto" w:fill="FFFFFF"/>
        </w:rPr>
      </w:pPr>
    </w:p>
    <w:p w14:paraId="54BA8F3F" w14:textId="77777777" w:rsidR="00964459" w:rsidRPr="00822266" w:rsidRDefault="00964459" w:rsidP="00964459">
      <w:pPr>
        <w:jc w:val="both"/>
        <w:rPr>
          <w:rFonts w:ascii="Sylfaen" w:hAnsi="Sylfaen" w:cs="Segoe UI"/>
          <w:color w:val="000000"/>
          <w:sz w:val="28"/>
          <w:szCs w:val="28"/>
          <w:shd w:val="clear" w:color="auto" w:fill="FFFFFF"/>
        </w:rPr>
      </w:pPr>
      <w:r w:rsidRPr="00822266">
        <w:rPr>
          <w:rFonts w:ascii="Sylfaen" w:hAnsi="Sylfaen"/>
          <w:sz w:val="28"/>
          <w:szCs w:val="28"/>
        </w:rPr>
        <w:t>Archbishop Dr. Nareg Alemezian</w:t>
      </w:r>
    </w:p>
    <w:p w14:paraId="14164F30" w14:textId="77777777" w:rsidR="00964459" w:rsidRPr="00E617CC" w:rsidRDefault="00964459" w:rsidP="00964459">
      <w:pPr>
        <w:jc w:val="both"/>
        <w:rPr>
          <w:rFonts w:ascii="Sylfaen" w:hAnsi="Sylfaen" w:cs="Segoe UI"/>
          <w:color w:val="000000"/>
          <w:sz w:val="28"/>
          <w:szCs w:val="28"/>
          <w:shd w:val="clear" w:color="auto" w:fill="FFFFFF"/>
        </w:rPr>
      </w:pPr>
    </w:p>
    <w:p w14:paraId="36E89C1C" w14:textId="77777777" w:rsidR="00964459" w:rsidRPr="00E617CC" w:rsidRDefault="00964459" w:rsidP="00964459">
      <w:pPr>
        <w:jc w:val="both"/>
        <w:rPr>
          <w:rFonts w:ascii="Sylfaen" w:hAnsi="Sylfaen" w:cs="Segoe UI"/>
          <w:color w:val="000000"/>
          <w:sz w:val="28"/>
          <w:szCs w:val="28"/>
          <w:shd w:val="clear" w:color="auto" w:fill="FFFFFF"/>
        </w:rPr>
      </w:pPr>
    </w:p>
    <w:p w14:paraId="14B9B671" w14:textId="77777777" w:rsidR="00964459" w:rsidRPr="00E617CC" w:rsidRDefault="00964459" w:rsidP="00964459">
      <w:pPr>
        <w:jc w:val="both"/>
        <w:rPr>
          <w:rFonts w:ascii="Sylfaen" w:hAnsi="Sylfaen" w:cs="Segoe UI"/>
          <w:color w:val="000000"/>
          <w:sz w:val="28"/>
          <w:szCs w:val="28"/>
          <w:shd w:val="clear" w:color="auto" w:fill="FFFFFF"/>
        </w:rPr>
      </w:pPr>
    </w:p>
    <w:p w14:paraId="084F5556" w14:textId="77777777" w:rsidR="00EC6D11" w:rsidRPr="00E617CC" w:rsidRDefault="00EC6D11" w:rsidP="00964459">
      <w:pPr>
        <w:jc w:val="both"/>
        <w:rPr>
          <w:rFonts w:ascii="Sylfaen" w:hAnsi="Sylfaen"/>
          <w:color w:val="000000" w:themeColor="text1"/>
          <w:sz w:val="28"/>
          <w:szCs w:val="28"/>
        </w:rPr>
      </w:pPr>
    </w:p>
    <w:p w14:paraId="45634141" w14:textId="77777777" w:rsidR="00EC6D11" w:rsidRPr="00E617CC" w:rsidRDefault="00EC6D11" w:rsidP="00964459">
      <w:pPr>
        <w:jc w:val="both"/>
        <w:rPr>
          <w:rFonts w:ascii="Sylfaen" w:hAnsi="Sylfaen"/>
          <w:color w:val="000000" w:themeColor="text1"/>
          <w:sz w:val="28"/>
          <w:szCs w:val="28"/>
        </w:rPr>
      </w:pPr>
    </w:p>
    <w:p w14:paraId="0CCDA1A5" w14:textId="77777777" w:rsidR="00EC6D11" w:rsidRPr="00E617CC" w:rsidRDefault="00EC6D11" w:rsidP="00964459">
      <w:pPr>
        <w:jc w:val="both"/>
        <w:rPr>
          <w:rFonts w:ascii="Sylfaen" w:hAnsi="Sylfaen"/>
          <w:color w:val="000000" w:themeColor="text1"/>
          <w:sz w:val="28"/>
          <w:szCs w:val="28"/>
        </w:rPr>
      </w:pPr>
    </w:p>
    <w:p w14:paraId="03141276" w14:textId="77777777" w:rsidR="00EC6D11" w:rsidRPr="00E617CC" w:rsidRDefault="00EC6D11" w:rsidP="00964459">
      <w:pPr>
        <w:jc w:val="both"/>
        <w:rPr>
          <w:rFonts w:ascii="Sylfaen" w:hAnsi="Sylfaen"/>
          <w:color w:val="000000" w:themeColor="text1"/>
          <w:sz w:val="28"/>
          <w:szCs w:val="28"/>
        </w:rPr>
      </w:pPr>
    </w:p>
    <w:p w14:paraId="1F7CD783" w14:textId="77777777" w:rsidR="00EC6D11" w:rsidRPr="00E617CC" w:rsidRDefault="00EC6D11" w:rsidP="00964459">
      <w:pPr>
        <w:jc w:val="both"/>
        <w:rPr>
          <w:rFonts w:ascii="Sylfaen" w:hAnsi="Sylfaen"/>
          <w:color w:val="000000" w:themeColor="text1"/>
          <w:sz w:val="28"/>
          <w:szCs w:val="28"/>
        </w:rPr>
      </w:pPr>
    </w:p>
    <w:p w14:paraId="15683F0E" w14:textId="5E26CDDE" w:rsidR="007D7895" w:rsidRPr="00E617CC" w:rsidRDefault="007D7895" w:rsidP="00964459">
      <w:pPr>
        <w:rPr>
          <w:rFonts w:ascii="Sylfaen" w:hAnsi="Sylfaen"/>
          <w:sz w:val="28"/>
          <w:szCs w:val="28"/>
        </w:rPr>
      </w:pPr>
    </w:p>
    <w:sectPr w:rsidR="007D7895" w:rsidRPr="00E617CC">
      <w:footerReference w:type="even"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326439" w14:textId="77777777" w:rsidR="00E5640E" w:rsidRDefault="00E5640E" w:rsidP="00964459">
      <w:r>
        <w:separator/>
      </w:r>
    </w:p>
  </w:endnote>
  <w:endnote w:type="continuationSeparator" w:id="0">
    <w:p w14:paraId="431B04EB" w14:textId="77777777" w:rsidR="00E5640E" w:rsidRDefault="00E5640E" w:rsidP="009644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33862388"/>
      <w:docPartObj>
        <w:docPartGallery w:val="Page Numbers (Bottom of Page)"/>
        <w:docPartUnique/>
      </w:docPartObj>
    </w:sdtPr>
    <w:sdtContent>
      <w:p w14:paraId="18A547BF" w14:textId="72A6834D" w:rsidR="00964459" w:rsidRDefault="00964459"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288E425" w14:textId="77777777" w:rsidR="00964459" w:rsidRDefault="009644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63017101"/>
      <w:docPartObj>
        <w:docPartGallery w:val="Page Numbers (Bottom of Page)"/>
        <w:docPartUnique/>
      </w:docPartObj>
    </w:sdtPr>
    <w:sdtContent>
      <w:p w14:paraId="108F3091" w14:textId="5827E4A1" w:rsidR="00964459" w:rsidRDefault="00964459"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noProof/>
          </w:rPr>
          <w:t>2</w:t>
        </w:r>
        <w:r>
          <w:rPr>
            <w:rStyle w:val="PageNumber"/>
          </w:rPr>
          <w:fldChar w:fldCharType="end"/>
        </w:r>
      </w:p>
    </w:sdtContent>
  </w:sdt>
  <w:p w14:paraId="2DD647DA" w14:textId="77777777" w:rsidR="00964459" w:rsidRDefault="009644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3FB282" w14:textId="77777777" w:rsidR="00E5640E" w:rsidRDefault="00E5640E" w:rsidP="00964459">
      <w:r>
        <w:separator/>
      </w:r>
    </w:p>
  </w:footnote>
  <w:footnote w:type="continuationSeparator" w:id="0">
    <w:p w14:paraId="2F06D345" w14:textId="77777777" w:rsidR="00E5640E" w:rsidRDefault="00E5640E" w:rsidP="00964459">
      <w:r>
        <w:continuationSeparator/>
      </w:r>
    </w:p>
  </w:footnote>
  <w:footnote w:id="1">
    <w:p w14:paraId="23F2B509" w14:textId="724C5D4F" w:rsidR="0090783D" w:rsidRPr="00EC6D11" w:rsidRDefault="0090783D" w:rsidP="00EC6D11">
      <w:pPr>
        <w:pStyle w:val="FootnoteText"/>
        <w:jc w:val="both"/>
        <w:rPr>
          <w:rFonts w:ascii="Sylfaen" w:hAnsi="Sylfaen"/>
          <w:lang w:val="en-US"/>
        </w:rPr>
      </w:pPr>
      <w:r w:rsidRPr="00EC6D11">
        <w:rPr>
          <w:rStyle w:val="FootnoteReference"/>
          <w:rFonts w:ascii="Sylfaen" w:hAnsi="Sylfaen"/>
        </w:rPr>
        <w:footnoteRef/>
      </w:r>
      <w:r w:rsidRPr="00EC6D11">
        <w:rPr>
          <w:rFonts w:ascii="Sylfaen" w:hAnsi="Sylfaen"/>
        </w:rPr>
        <w:t xml:space="preserve"> </w:t>
      </w:r>
      <w:hyperlink r:id="rId1" w:history="1">
        <w:r w:rsidR="00EC6D11" w:rsidRPr="00EC6D11">
          <w:rPr>
            <w:rStyle w:val="Hyperlink"/>
            <w:rFonts w:ascii="Sylfaen" w:hAnsi="Sylfaen"/>
          </w:rPr>
          <w:t>https://www.stnersess.edu/uploads/2/3/7/7/23772132/eveningabbrev.pdf</w:t>
        </w:r>
      </w:hyperlink>
      <w:r w:rsidR="00EC6D11" w:rsidRPr="00EC6D11">
        <w:rPr>
          <w:rFonts w:ascii="Sylfaen" w:hAnsi="Sylfaen"/>
        </w:rPr>
        <w:t xml:space="preserve"> (Visited on 9 April 2022).</w:t>
      </w:r>
    </w:p>
  </w:footnote>
  <w:footnote w:id="2">
    <w:p w14:paraId="6DCDC3B9" w14:textId="77777777" w:rsidR="00EC6D11" w:rsidRPr="00EC6D11" w:rsidRDefault="0090783D" w:rsidP="00EC6D11">
      <w:pPr>
        <w:jc w:val="both"/>
        <w:rPr>
          <w:rFonts w:ascii="Sylfaen" w:hAnsi="Sylfaen"/>
          <w:color w:val="000000" w:themeColor="text1"/>
          <w:sz w:val="20"/>
          <w:szCs w:val="20"/>
        </w:rPr>
      </w:pPr>
      <w:r w:rsidRPr="00EC6D11">
        <w:rPr>
          <w:rStyle w:val="FootnoteReference"/>
          <w:rFonts w:ascii="Sylfaen" w:hAnsi="Sylfaen"/>
          <w:sz w:val="20"/>
          <w:szCs w:val="20"/>
        </w:rPr>
        <w:footnoteRef/>
      </w:r>
      <w:r w:rsidRPr="00EC6D11">
        <w:rPr>
          <w:rFonts w:ascii="Sylfaen" w:hAnsi="Sylfaen"/>
          <w:sz w:val="20"/>
          <w:szCs w:val="20"/>
        </w:rPr>
        <w:t xml:space="preserve"> </w:t>
      </w:r>
      <w:r w:rsidR="00EC6D11" w:rsidRPr="00EC6D11">
        <w:rPr>
          <w:rFonts w:ascii="Sylfaen" w:hAnsi="Sylfaen"/>
          <w:color w:val="000000" w:themeColor="text1"/>
          <w:sz w:val="20"/>
          <w:szCs w:val="20"/>
        </w:rPr>
        <w:t>In the Armenian Church the four Gospels are apportioned starting on the Monday after New Sunday (The Sunday after Easter). The sections of each of the Gospels commence when Jesus returns from the desert, and go through the Passion in sequential order every day. Luke is read at the conclusion of the Morning Hour; John at the daily Holy Eucharist; Matthew at the Ninth Hour; and Mark at the conclusion of the Evening Hour. The Acts of the Apostles, and James, 1 and 2 Peter, 1 and 2 and 3 John, and Jude are likewise read in entirety. </w:t>
      </w:r>
    </w:p>
    <w:p w14:paraId="5B1A0C47" w14:textId="09DA9249" w:rsidR="0090783D" w:rsidRPr="00EC6D11" w:rsidRDefault="00EC6D11" w:rsidP="00EC6D11">
      <w:pPr>
        <w:pStyle w:val="FootnoteText"/>
        <w:jc w:val="both"/>
        <w:rPr>
          <w:rFonts w:ascii="Sylfaen" w:hAnsi="Sylfaen"/>
          <w:lang w:val="en-US"/>
        </w:rPr>
      </w:pPr>
      <w:r w:rsidRPr="00EC6D11">
        <w:rPr>
          <w:rFonts w:ascii="Sylfaen" w:hAnsi="Sylfaen"/>
          <w:color w:val="000000" w:themeColor="text1"/>
        </w:rPr>
        <w:t xml:space="preserve">All year around daily Biblical readings are assigned from the Old Testament and the New Testament in the Armenian Church but during this season we have to read extra passages. While we are in sacred anticipation for the descent of the Holy Spirit, we dedicate more time for reading the New Testament, adhered to the words of our Lord: </w:t>
      </w:r>
      <w:r w:rsidRPr="00EC6D11">
        <w:rPr>
          <w:rFonts w:ascii="Sylfaen" w:hAnsi="Sylfaen"/>
          <w:i/>
          <w:iCs/>
        </w:rPr>
        <w:t>“</w:t>
      </w:r>
      <w:r w:rsidRPr="00EC6D11">
        <w:rPr>
          <w:rFonts w:ascii="Sylfaen" w:hAnsi="Sylfaen" w:cs="Segoe UI"/>
          <w:i/>
          <w:iCs/>
          <w:color w:val="000000"/>
          <w:shd w:val="clear" w:color="auto" w:fill="FFFFFF"/>
        </w:rPr>
        <w:t>But the Advocate,</w:t>
      </w:r>
      <w:r w:rsidRPr="00EC6D11">
        <w:rPr>
          <w:rStyle w:val="apple-converted-space"/>
          <w:rFonts w:ascii="Sylfaen" w:hAnsi="Sylfaen" w:cs="Segoe UI"/>
          <w:i/>
          <w:iCs/>
          <w:color w:val="000000"/>
          <w:shd w:val="clear" w:color="auto" w:fill="FFFFFF"/>
        </w:rPr>
        <w:t> </w:t>
      </w:r>
      <w:r w:rsidRPr="00EC6D11">
        <w:rPr>
          <w:rFonts w:ascii="Sylfaen" w:hAnsi="Sylfaen" w:cs="Segoe UI"/>
          <w:i/>
          <w:iCs/>
          <w:color w:val="000000"/>
          <w:shd w:val="clear" w:color="auto" w:fill="FFFFFF"/>
        </w:rPr>
        <w:t>the Holy Spirit, whom the Father will send in my name,</w:t>
      </w:r>
      <w:r w:rsidRPr="00EC6D11">
        <w:rPr>
          <w:rStyle w:val="apple-converted-space"/>
          <w:rFonts w:ascii="Sylfaen" w:hAnsi="Sylfaen" w:cs="Segoe UI"/>
          <w:i/>
          <w:iCs/>
          <w:color w:val="000000"/>
          <w:shd w:val="clear" w:color="auto" w:fill="FFFFFF"/>
        </w:rPr>
        <w:t> </w:t>
      </w:r>
      <w:r w:rsidRPr="00EC6D11">
        <w:rPr>
          <w:rFonts w:ascii="Sylfaen" w:hAnsi="Sylfaen" w:cs="Segoe UI"/>
          <w:i/>
          <w:iCs/>
          <w:color w:val="000000"/>
          <w:shd w:val="clear" w:color="auto" w:fill="FFFFFF"/>
        </w:rPr>
        <w:t>will teach you all things</w:t>
      </w:r>
      <w:r w:rsidRPr="00EC6D11">
        <w:rPr>
          <w:rStyle w:val="apple-converted-space"/>
          <w:rFonts w:ascii="Sylfaen" w:hAnsi="Sylfaen" w:cs="Segoe UI"/>
          <w:i/>
          <w:iCs/>
          <w:color w:val="000000"/>
          <w:shd w:val="clear" w:color="auto" w:fill="FFFFFF"/>
        </w:rPr>
        <w:t> </w:t>
      </w:r>
      <w:r w:rsidRPr="00EC6D11">
        <w:rPr>
          <w:rFonts w:ascii="Sylfaen" w:hAnsi="Sylfaen" w:cs="Segoe UI"/>
          <w:i/>
          <w:iCs/>
          <w:color w:val="000000"/>
          <w:shd w:val="clear" w:color="auto" w:fill="FFFFFF"/>
        </w:rPr>
        <w:t>and will remind you of everything I have said to you”</w:t>
      </w:r>
      <w:r w:rsidRPr="00EC6D11">
        <w:rPr>
          <w:rFonts w:ascii="Sylfaen" w:hAnsi="Sylfaen"/>
        </w:rPr>
        <w:t xml:space="preserve"> (Jn 14.26).</w:t>
      </w:r>
    </w:p>
  </w:footnote>
  <w:footnote w:id="3">
    <w:p w14:paraId="46A64143" w14:textId="77777777" w:rsidR="00A260FE" w:rsidRPr="00A260FE" w:rsidRDefault="00323CE4" w:rsidP="00A260FE">
      <w:pPr>
        <w:jc w:val="both"/>
        <w:rPr>
          <w:rFonts w:ascii="Sylfaen" w:hAnsi="Sylfaen"/>
          <w:color w:val="000000" w:themeColor="text1"/>
          <w:sz w:val="20"/>
          <w:szCs w:val="20"/>
        </w:rPr>
      </w:pPr>
      <w:r w:rsidRPr="00A260FE">
        <w:rPr>
          <w:rStyle w:val="FootnoteReference"/>
          <w:rFonts w:ascii="Sylfaen" w:hAnsi="Sylfaen"/>
          <w:sz w:val="20"/>
          <w:szCs w:val="20"/>
        </w:rPr>
        <w:footnoteRef/>
      </w:r>
      <w:r w:rsidRPr="00A260FE">
        <w:rPr>
          <w:rFonts w:ascii="Sylfaen" w:hAnsi="Sylfaen"/>
          <w:sz w:val="20"/>
          <w:szCs w:val="20"/>
        </w:rPr>
        <w:t xml:space="preserve"> </w:t>
      </w:r>
      <w:r w:rsidR="00A260FE" w:rsidRPr="00A260FE">
        <w:rPr>
          <w:rFonts w:ascii="Sylfaen" w:hAnsi="Sylfaen"/>
          <w:color w:val="000000" w:themeColor="text1"/>
          <w:sz w:val="20"/>
          <w:szCs w:val="20"/>
        </w:rPr>
        <w:t>To read a reflection on the WCC Assembly theme you may visit:</w:t>
      </w:r>
    </w:p>
    <w:p w14:paraId="5EBF56C7" w14:textId="06FE7413" w:rsidR="00323CE4" w:rsidRPr="00A260FE" w:rsidRDefault="00A260FE" w:rsidP="00A260FE">
      <w:pPr>
        <w:pStyle w:val="FootnoteText"/>
        <w:jc w:val="both"/>
        <w:rPr>
          <w:rFonts w:ascii="Sylfaen" w:hAnsi="Sylfaen"/>
          <w:lang w:val="en-US"/>
        </w:rPr>
      </w:pPr>
      <w:hyperlink r:id="rId2" w:history="1">
        <w:r w:rsidRPr="00A260FE">
          <w:rPr>
            <w:rStyle w:val="Hyperlink"/>
            <w:rFonts w:ascii="Sylfaen" w:hAnsi="Sylfaen"/>
            <w:color w:val="000000" w:themeColor="text1"/>
          </w:rPr>
          <w:t>https://www.oikoumene.org/resources/documents/a-reflection-on-the-theme-of-the-11th-assembly-of-the-wcc-karlsruhe-2022</w:t>
        </w:r>
      </w:hyperlink>
      <w:r w:rsidRPr="00A260FE">
        <w:rPr>
          <w:rStyle w:val="Hyperlink"/>
          <w:rFonts w:ascii="Sylfaen" w:hAnsi="Sylfaen"/>
          <w:color w:val="000000" w:themeColor="text1"/>
          <w:u w:val="none"/>
        </w:rPr>
        <w:t xml:space="preserve"> </w:t>
      </w:r>
      <w:r w:rsidRPr="00A260FE">
        <w:rPr>
          <w:rFonts w:ascii="Sylfaen" w:hAnsi="Sylfaen"/>
        </w:rPr>
        <w:t>(Visited on 9 April 2022)</w:t>
      </w:r>
      <w:r w:rsidRPr="00A260FE">
        <w:rPr>
          <w:rFonts w:ascii="Sylfaen" w:hAnsi="Sylfaen"/>
        </w:rPr>
        <w:t>.</w:t>
      </w:r>
    </w:p>
  </w:footnote>
  <w:footnote w:id="4">
    <w:p w14:paraId="35EC54FE" w14:textId="2BF1A29B" w:rsidR="00323CE4" w:rsidRPr="00A260FE" w:rsidRDefault="00323CE4" w:rsidP="00A260FE">
      <w:pPr>
        <w:pStyle w:val="FootnoteText"/>
        <w:jc w:val="both"/>
        <w:rPr>
          <w:rFonts w:ascii="Sylfaen" w:hAnsi="Sylfaen"/>
          <w:lang w:val="en-US"/>
        </w:rPr>
      </w:pPr>
      <w:r w:rsidRPr="00A260FE">
        <w:rPr>
          <w:rStyle w:val="FootnoteReference"/>
          <w:rFonts w:ascii="Sylfaen" w:hAnsi="Sylfaen"/>
        </w:rPr>
        <w:footnoteRef/>
      </w:r>
      <w:r w:rsidRPr="00A260FE">
        <w:rPr>
          <w:rFonts w:ascii="Sylfaen" w:hAnsi="Sylfaen"/>
        </w:rPr>
        <w:t xml:space="preserve"> </w:t>
      </w:r>
      <w:r w:rsidR="00A260FE" w:rsidRPr="00A260FE">
        <w:rPr>
          <w:rFonts w:ascii="Sylfaen" w:hAnsi="Sylfaen"/>
          <w:color w:val="000000" w:themeColor="text1"/>
        </w:rPr>
        <w:t>All Biblical quotations are from New International Version.</w:t>
      </w:r>
    </w:p>
  </w:footnote>
  <w:footnote w:id="5">
    <w:p w14:paraId="1586FE54" w14:textId="5F5C83BF" w:rsidR="00323CE4" w:rsidRPr="00122E37" w:rsidRDefault="00323CE4" w:rsidP="00122E37">
      <w:pPr>
        <w:pStyle w:val="FootnoteText"/>
        <w:jc w:val="both"/>
        <w:rPr>
          <w:rFonts w:ascii="Sylfaen" w:hAnsi="Sylfaen"/>
          <w:lang w:val="en-US"/>
        </w:rPr>
      </w:pPr>
      <w:r w:rsidRPr="00122E37">
        <w:rPr>
          <w:rStyle w:val="FootnoteReference"/>
          <w:rFonts w:ascii="Sylfaen" w:hAnsi="Sylfaen"/>
        </w:rPr>
        <w:footnoteRef/>
      </w:r>
      <w:r w:rsidRPr="00122E37">
        <w:rPr>
          <w:rFonts w:ascii="Sylfaen" w:hAnsi="Sylfaen"/>
        </w:rPr>
        <w:t xml:space="preserve"> </w:t>
      </w:r>
      <w:r w:rsidR="00122E37" w:rsidRPr="00122E37">
        <w:rPr>
          <w:rFonts w:ascii="Sylfaen" w:hAnsi="Sylfaen"/>
        </w:rPr>
        <w:t>When the Russia-Ukraine war started I was in Cyprus on an ecumenical mission. On 2 March I attended a piano recital in Nicosia. A talented Russian young artist played classical pieces. Eight ambassadors of different countries were in the audience enjoying the evening. I remembered my grandparents and many survivors of their generation of the Armenian Genocide of 1915 who were telling us about the Turkish atrocities and the mass killings of 1.5 million Armenians. How naïve were they waiting for civilized Christian countries and people to intervene to save the Armenian victims? Could you imagine that the majority of the world is still silent about the 1</w:t>
      </w:r>
      <w:r w:rsidR="00122E37" w:rsidRPr="00122E37">
        <w:rPr>
          <w:rFonts w:ascii="Sylfaen" w:hAnsi="Sylfaen"/>
          <w:vertAlign w:val="superscript"/>
        </w:rPr>
        <w:t>st</w:t>
      </w:r>
      <w:r w:rsidR="00122E37" w:rsidRPr="00122E37">
        <w:rPr>
          <w:rFonts w:ascii="Sylfaen" w:hAnsi="Sylfaen"/>
        </w:rPr>
        <w:t xml:space="preserve"> Genocide of the 20</w:t>
      </w:r>
      <w:r w:rsidR="00122E37" w:rsidRPr="00122E37">
        <w:rPr>
          <w:rFonts w:ascii="Sylfaen" w:hAnsi="Sylfaen"/>
          <w:vertAlign w:val="superscript"/>
        </w:rPr>
        <w:t>th</w:t>
      </w:r>
      <w:r w:rsidR="00122E37" w:rsidRPr="00122E37">
        <w:rPr>
          <w:rFonts w:ascii="Sylfaen" w:hAnsi="Sylfaen"/>
        </w:rPr>
        <w:t xml:space="preserve"> century? In the 21</w:t>
      </w:r>
      <w:r w:rsidR="00122E37" w:rsidRPr="00122E37">
        <w:rPr>
          <w:rFonts w:ascii="Sylfaen" w:hAnsi="Sylfaen"/>
          <w:vertAlign w:val="superscript"/>
        </w:rPr>
        <w:t>st</w:t>
      </w:r>
      <w:r w:rsidR="00122E37" w:rsidRPr="00122E37">
        <w:rPr>
          <w:rFonts w:ascii="Sylfaen" w:hAnsi="Sylfaen"/>
        </w:rPr>
        <w:t xml:space="preserve"> century many more Genocides are taking place and the civilized humanity is continuing its life as business as usual! While we are meeting here, are we worrying which countries are next and how many people will be killed and uprooted? Will this warmongering ever stop?</w:t>
      </w:r>
    </w:p>
  </w:footnote>
  <w:footnote w:id="6">
    <w:p w14:paraId="5B14037C" w14:textId="1C7D4B13" w:rsidR="00323CE4" w:rsidRPr="00122E37" w:rsidRDefault="00323CE4" w:rsidP="00122E37">
      <w:pPr>
        <w:pStyle w:val="FootnoteText"/>
        <w:jc w:val="both"/>
        <w:rPr>
          <w:rFonts w:ascii="Sylfaen" w:hAnsi="Sylfaen"/>
          <w:lang w:val="en-US"/>
        </w:rPr>
      </w:pPr>
      <w:r w:rsidRPr="00122E37">
        <w:rPr>
          <w:rStyle w:val="FootnoteReference"/>
          <w:rFonts w:ascii="Sylfaen" w:hAnsi="Sylfaen"/>
        </w:rPr>
        <w:footnoteRef/>
      </w:r>
      <w:r w:rsidRPr="00122E37">
        <w:rPr>
          <w:rFonts w:ascii="Sylfaen" w:hAnsi="Sylfaen"/>
        </w:rPr>
        <w:t xml:space="preserve"> </w:t>
      </w:r>
      <w:r w:rsidR="00122E37" w:rsidRPr="00122E37">
        <w:rPr>
          <w:rFonts w:ascii="Sylfaen" w:hAnsi="Sylfaen"/>
          <w:i/>
          <w:iCs/>
        </w:rPr>
        <w:t>The Divine Liturgy of the Armenian Church</w:t>
      </w:r>
      <w:r w:rsidR="00122E37" w:rsidRPr="00122E37">
        <w:rPr>
          <w:rFonts w:ascii="Sylfaen" w:hAnsi="Sylfaen"/>
        </w:rPr>
        <w:t>, St. Vartan Press, New York, c2000, (English Part) p. 53.</w:t>
      </w:r>
    </w:p>
  </w:footnote>
  <w:footnote w:id="7">
    <w:p w14:paraId="7323F75E" w14:textId="4DBCC8C0" w:rsidR="00EA32AA" w:rsidRPr="00122E37" w:rsidRDefault="00EA32AA" w:rsidP="00122E37">
      <w:pPr>
        <w:pStyle w:val="FootnoteText"/>
        <w:jc w:val="both"/>
        <w:rPr>
          <w:rFonts w:ascii="Sylfaen" w:hAnsi="Sylfaen"/>
          <w:lang w:val="en-US"/>
        </w:rPr>
      </w:pPr>
      <w:r w:rsidRPr="00122E37">
        <w:rPr>
          <w:rStyle w:val="FootnoteReference"/>
          <w:rFonts w:ascii="Sylfaen" w:hAnsi="Sylfaen"/>
        </w:rPr>
        <w:footnoteRef/>
      </w:r>
      <w:r w:rsidRPr="00122E37">
        <w:rPr>
          <w:rFonts w:ascii="Sylfaen" w:hAnsi="Sylfaen"/>
        </w:rPr>
        <w:t xml:space="preserve"> </w:t>
      </w:r>
      <w:r w:rsidR="00122E37" w:rsidRPr="00122E37">
        <w:rPr>
          <w:rFonts w:ascii="Sylfaen" w:hAnsi="Sylfaen"/>
          <w:i/>
          <w:iCs/>
        </w:rPr>
        <w:t>Breviary Armenian Holy Church</w:t>
      </w:r>
      <w:r w:rsidR="00122E37" w:rsidRPr="00122E37">
        <w:rPr>
          <w:rFonts w:ascii="Sylfaen" w:hAnsi="Sylfaen"/>
        </w:rPr>
        <w:t>, Antelias-Lebanon, p. 329 (in classical Armenian), translated into English by Archbishop Nareg Alemezian.</w:t>
      </w:r>
    </w:p>
  </w:footnote>
  <w:footnote w:id="8">
    <w:p w14:paraId="2A297B04" w14:textId="4F5D96FC" w:rsidR="00EA32AA" w:rsidRPr="00122E37" w:rsidRDefault="00EA32AA" w:rsidP="00122E37">
      <w:pPr>
        <w:pStyle w:val="FootnoteText"/>
        <w:jc w:val="both"/>
        <w:rPr>
          <w:rFonts w:ascii="Sylfaen" w:hAnsi="Sylfaen"/>
          <w:lang w:val="en-US"/>
        </w:rPr>
      </w:pPr>
      <w:r w:rsidRPr="00122E37">
        <w:rPr>
          <w:rStyle w:val="FootnoteReference"/>
          <w:rFonts w:ascii="Sylfaen" w:hAnsi="Sylfaen"/>
        </w:rPr>
        <w:footnoteRef/>
      </w:r>
      <w:r w:rsidRPr="00122E37">
        <w:rPr>
          <w:rFonts w:ascii="Sylfaen" w:hAnsi="Sylfaen"/>
        </w:rPr>
        <w:t xml:space="preserve"> </w:t>
      </w:r>
      <w:r w:rsidR="00122E37" w:rsidRPr="00122E37">
        <w:rPr>
          <w:rFonts w:ascii="Sylfaen" w:hAnsi="Sylfaen"/>
        </w:rPr>
        <w:t>In countries of the Middle East where possible three Monotheistic religions should be in partnership.</w:t>
      </w:r>
    </w:p>
  </w:footnote>
  <w:footnote w:id="9">
    <w:p w14:paraId="09E8C860" w14:textId="285BFF4E" w:rsidR="00EA32AA" w:rsidRPr="00122E37" w:rsidRDefault="00EA32AA" w:rsidP="00122E37">
      <w:pPr>
        <w:pStyle w:val="FootnoteText"/>
        <w:jc w:val="both"/>
        <w:rPr>
          <w:rFonts w:ascii="Sylfaen" w:hAnsi="Sylfaen"/>
          <w:lang w:val="en-US"/>
        </w:rPr>
      </w:pPr>
      <w:r w:rsidRPr="00122E37">
        <w:rPr>
          <w:rStyle w:val="FootnoteReference"/>
          <w:rFonts w:ascii="Sylfaen" w:hAnsi="Sylfaen"/>
        </w:rPr>
        <w:footnoteRef/>
      </w:r>
      <w:r w:rsidRPr="00122E37">
        <w:rPr>
          <w:rFonts w:ascii="Sylfaen" w:hAnsi="Sylfaen"/>
        </w:rPr>
        <w:t xml:space="preserve"> </w:t>
      </w:r>
      <w:r w:rsidR="00122E37" w:rsidRPr="00122E37">
        <w:rPr>
          <w:rFonts w:ascii="Sylfaen" w:hAnsi="Sylfaen"/>
        </w:rPr>
        <w:t xml:space="preserve">Hymns translations are from: </w:t>
      </w:r>
      <w:hyperlink r:id="rId3" w:history="1">
        <w:r w:rsidR="00122E37" w:rsidRPr="00122E37">
          <w:rPr>
            <w:rStyle w:val="Hyperlink"/>
            <w:rFonts w:ascii="Sylfaen" w:hAnsi="Sylfaen"/>
          </w:rPr>
          <w:t>https://www.stnersess.edu/penitential-hymns-of-exodus-15-tone-1.html</w:t>
        </w:r>
      </w:hyperlink>
      <w:r w:rsidR="00122E37" w:rsidRPr="00122E37">
        <w:rPr>
          <w:rFonts w:ascii="Sylfaen" w:hAnsi="Sylfaen"/>
        </w:rPr>
        <w:t xml:space="preserve"> (Visited on 9 April 2022).</w:t>
      </w:r>
    </w:p>
  </w:footnote>
  <w:footnote w:id="10">
    <w:p w14:paraId="41440B3F" w14:textId="488223DC" w:rsidR="00EA32AA" w:rsidRPr="00122E37" w:rsidRDefault="00EA32AA" w:rsidP="00122E37">
      <w:pPr>
        <w:pStyle w:val="FootnoteText"/>
        <w:jc w:val="both"/>
        <w:rPr>
          <w:rFonts w:ascii="Sylfaen" w:hAnsi="Sylfaen"/>
          <w:lang w:val="en-US"/>
        </w:rPr>
      </w:pPr>
      <w:r w:rsidRPr="00122E37">
        <w:rPr>
          <w:rStyle w:val="FootnoteReference"/>
          <w:rFonts w:ascii="Sylfaen" w:hAnsi="Sylfaen"/>
        </w:rPr>
        <w:footnoteRef/>
      </w:r>
      <w:r w:rsidRPr="00122E37">
        <w:rPr>
          <w:rFonts w:ascii="Sylfaen" w:hAnsi="Sylfaen"/>
        </w:rPr>
        <w:t xml:space="preserve"> </w:t>
      </w:r>
      <w:r w:rsidR="00122E37" w:rsidRPr="00122E37">
        <w:rPr>
          <w:rFonts w:ascii="Sylfaen" w:hAnsi="Sylfaen"/>
        </w:rPr>
        <w:t xml:space="preserve">St. Grigor Narekatsi, </w:t>
      </w:r>
      <w:r w:rsidR="00122E37" w:rsidRPr="00122E37">
        <w:rPr>
          <w:rFonts w:ascii="Sylfaen" w:hAnsi="Sylfaen"/>
          <w:i/>
          <w:iCs/>
        </w:rPr>
        <w:t>Speaking with God from the Depth of the Heart</w:t>
      </w:r>
      <w:r w:rsidR="00122E37" w:rsidRPr="00122E37">
        <w:rPr>
          <w:rFonts w:ascii="Sylfaen" w:hAnsi="Sylfaen"/>
        </w:rPr>
        <w:t>, Yerevan, c2016, pp. 64 and 65.</w:t>
      </w:r>
    </w:p>
  </w:footnote>
  <w:footnote w:id="11">
    <w:p w14:paraId="767D0393" w14:textId="32C249C1" w:rsidR="00104471" w:rsidRPr="00122E37" w:rsidRDefault="00104471" w:rsidP="00122E37">
      <w:pPr>
        <w:pStyle w:val="FootnoteText"/>
        <w:jc w:val="both"/>
        <w:rPr>
          <w:rFonts w:ascii="Sylfaen" w:hAnsi="Sylfaen"/>
          <w:lang w:val="en-US"/>
        </w:rPr>
      </w:pPr>
      <w:r w:rsidRPr="00122E37">
        <w:rPr>
          <w:rStyle w:val="FootnoteReference"/>
          <w:rFonts w:ascii="Sylfaen" w:hAnsi="Sylfaen"/>
        </w:rPr>
        <w:footnoteRef/>
      </w:r>
      <w:r w:rsidRPr="00122E37">
        <w:rPr>
          <w:rFonts w:ascii="Sylfaen" w:hAnsi="Sylfaen"/>
        </w:rPr>
        <w:t xml:space="preserve"> </w:t>
      </w:r>
      <w:r w:rsidR="00122E37" w:rsidRPr="00122E37">
        <w:rPr>
          <w:rFonts w:ascii="Sylfaen" w:hAnsi="Sylfaen"/>
        </w:rPr>
        <w:t xml:space="preserve">To read more you may visit </w:t>
      </w:r>
      <w:hyperlink r:id="rId4" w:history="1">
        <w:r w:rsidR="00122E37" w:rsidRPr="00122E37">
          <w:rPr>
            <w:rStyle w:val="Hyperlink"/>
            <w:rFonts w:ascii="Sylfaen" w:hAnsi="Sylfaen" w:cs="Segoe UI"/>
            <w:shd w:val="clear" w:color="auto" w:fill="FFFFFF"/>
          </w:rPr>
          <w:t>https://en.wikipedia.org/wiki/Gregory_the_Illuminator</w:t>
        </w:r>
      </w:hyperlink>
      <w:r w:rsidR="00122E37" w:rsidRPr="00122E37">
        <w:rPr>
          <w:rStyle w:val="Hyperlink"/>
          <w:rFonts w:ascii="Sylfaen" w:hAnsi="Sylfaen" w:cs="Segoe UI"/>
          <w:shd w:val="clear" w:color="auto" w:fill="FFFFFF"/>
        </w:rPr>
        <w:t xml:space="preserve"> </w:t>
      </w:r>
      <w:r w:rsidR="00122E37" w:rsidRPr="00122E37">
        <w:rPr>
          <w:rFonts w:ascii="Sylfaen" w:hAnsi="Sylfaen"/>
        </w:rPr>
        <w:t>(Visited on 9 April 2022).</w:t>
      </w:r>
    </w:p>
  </w:footnote>
  <w:footnote w:id="12">
    <w:p w14:paraId="370BC9CA" w14:textId="221C3C96" w:rsidR="00104471" w:rsidRPr="00E617CC" w:rsidRDefault="00104471" w:rsidP="00E617CC">
      <w:pPr>
        <w:pStyle w:val="FootnoteText"/>
        <w:jc w:val="both"/>
        <w:rPr>
          <w:rFonts w:ascii="Sylfaen" w:hAnsi="Sylfaen"/>
          <w:lang w:val="en-US"/>
        </w:rPr>
      </w:pPr>
      <w:r w:rsidRPr="00E617CC">
        <w:rPr>
          <w:rStyle w:val="FootnoteReference"/>
          <w:rFonts w:ascii="Sylfaen" w:hAnsi="Sylfaen"/>
        </w:rPr>
        <w:footnoteRef/>
      </w:r>
      <w:r w:rsidRPr="00E617CC">
        <w:rPr>
          <w:rFonts w:ascii="Sylfaen" w:hAnsi="Sylfaen"/>
        </w:rPr>
        <w:t xml:space="preserve"> </w:t>
      </w:r>
      <w:r w:rsidR="00E617CC" w:rsidRPr="00E617CC">
        <w:rPr>
          <w:rFonts w:ascii="Sylfaen" w:hAnsi="Sylfaen"/>
        </w:rPr>
        <w:t>The title ascribed to the chief-bishop and universal patriarch of the Armenian Church.</w:t>
      </w:r>
    </w:p>
  </w:footnote>
  <w:footnote w:id="13">
    <w:p w14:paraId="72827A89" w14:textId="1AF25801" w:rsidR="00EC6D11" w:rsidRPr="00E617CC" w:rsidRDefault="00EC6D11" w:rsidP="00E617CC">
      <w:pPr>
        <w:pStyle w:val="FootnoteText"/>
        <w:jc w:val="both"/>
        <w:rPr>
          <w:rFonts w:ascii="Sylfaen" w:hAnsi="Sylfaen"/>
          <w:lang w:val="en-US"/>
        </w:rPr>
      </w:pPr>
      <w:r w:rsidRPr="00E617CC">
        <w:rPr>
          <w:rStyle w:val="FootnoteReference"/>
          <w:rFonts w:ascii="Sylfaen" w:hAnsi="Sylfaen"/>
        </w:rPr>
        <w:footnoteRef/>
      </w:r>
      <w:r w:rsidRPr="00E617CC">
        <w:rPr>
          <w:rFonts w:ascii="Sylfaen" w:hAnsi="Sylfaen"/>
        </w:rPr>
        <w:t xml:space="preserve"> </w:t>
      </w:r>
      <w:r w:rsidR="00E617CC" w:rsidRPr="00E617CC">
        <w:rPr>
          <w:rFonts w:ascii="Sylfaen" w:hAnsi="Sylfaen"/>
        </w:rPr>
        <w:t>During the Prayer Hours of the Armenian Church, St. Gregory the Illuminator is referred to as “The great confessor of Christ our Catholicos St. Gregory the Enlightener of Armenia” (</w:t>
      </w:r>
      <w:r w:rsidR="00E617CC" w:rsidRPr="00E617CC">
        <w:rPr>
          <w:rFonts w:ascii="Sylfaen" w:hAnsi="Sylfaen"/>
          <w:i/>
          <w:iCs/>
        </w:rPr>
        <w:t>Breviary Armenian Holy Church</w:t>
      </w:r>
      <w:r w:rsidR="00E617CC" w:rsidRPr="00E617CC">
        <w:rPr>
          <w:rFonts w:ascii="Sylfaen" w:hAnsi="Sylfaen"/>
        </w:rPr>
        <w:t>, Antelias-Lebanon, pp. 293 and 556 (in classical Armenian), translated into English by Archbishop Nareg Alemezian).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453246"/>
    <w:multiLevelType w:val="hybridMultilevel"/>
    <w:tmpl w:val="E0F00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AD80BF8"/>
    <w:multiLevelType w:val="hybridMultilevel"/>
    <w:tmpl w:val="9D343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33932113">
    <w:abstractNumId w:val="1"/>
  </w:num>
  <w:num w:numId="2" w16cid:durableId="70008531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459"/>
    <w:rsid w:val="00031410"/>
    <w:rsid w:val="00104471"/>
    <w:rsid w:val="00122E37"/>
    <w:rsid w:val="00323CE4"/>
    <w:rsid w:val="003D7CBC"/>
    <w:rsid w:val="005824C9"/>
    <w:rsid w:val="007D7895"/>
    <w:rsid w:val="0090783D"/>
    <w:rsid w:val="00964459"/>
    <w:rsid w:val="00A260FE"/>
    <w:rsid w:val="00B41865"/>
    <w:rsid w:val="00E5640E"/>
    <w:rsid w:val="00E617CC"/>
    <w:rsid w:val="00EA32AA"/>
    <w:rsid w:val="00EC6D11"/>
    <w:rsid w:val="00EF0BC7"/>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63A8E581"/>
  <w15:chartTrackingRefBased/>
  <w15:docId w15:val="{9AB6E622-CAE7-314E-9C1E-1EFDB5103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4459"/>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96445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6445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64459"/>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64459"/>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64459"/>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6445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6445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6445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6445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445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6445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64459"/>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64459"/>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64459"/>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6445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6445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6445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6445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6445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4459"/>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96445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445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6445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64459"/>
    <w:rPr>
      <w:i/>
      <w:iCs/>
      <w:color w:val="404040" w:themeColor="text1" w:themeTint="BF"/>
    </w:rPr>
  </w:style>
  <w:style w:type="paragraph" w:styleId="ListParagraph">
    <w:name w:val="List Paragraph"/>
    <w:basedOn w:val="Normal"/>
    <w:uiPriority w:val="34"/>
    <w:qFormat/>
    <w:rsid w:val="00964459"/>
    <w:pPr>
      <w:ind w:left="720"/>
      <w:contextualSpacing/>
    </w:pPr>
  </w:style>
  <w:style w:type="character" w:styleId="IntenseEmphasis">
    <w:name w:val="Intense Emphasis"/>
    <w:basedOn w:val="DefaultParagraphFont"/>
    <w:uiPriority w:val="21"/>
    <w:qFormat/>
    <w:rsid w:val="00964459"/>
    <w:rPr>
      <w:i/>
      <w:iCs/>
      <w:color w:val="2F5496" w:themeColor="accent1" w:themeShade="BF"/>
    </w:rPr>
  </w:style>
  <w:style w:type="paragraph" w:styleId="IntenseQuote">
    <w:name w:val="Intense Quote"/>
    <w:basedOn w:val="Normal"/>
    <w:next w:val="Normal"/>
    <w:link w:val="IntenseQuoteChar"/>
    <w:uiPriority w:val="30"/>
    <w:qFormat/>
    <w:rsid w:val="0096445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64459"/>
    <w:rPr>
      <w:i/>
      <w:iCs/>
      <w:color w:val="2F5496" w:themeColor="accent1" w:themeShade="BF"/>
    </w:rPr>
  </w:style>
  <w:style w:type="character" w:styleId="IntenseReference">
    <w:name w:val="Intense Reference"/>
    <w:basedOn w:val="DefaultParagraphFont"/>
    <w:uiPriority w:val="32"/>
    <w:qFormat/>
    <w:rsid w:val="00964459"/>
    <w:rPr>
      <w:b/>
      <w:bCs/>
      <w:smallCaps/>
      <w:color w:val="2F5496" w:themeColor="accent1" w:themeShade="BF"/>
      <w:spacing w:val="5"/>
    </w:rPr>
  </w:style>
  <w:style w:type="paragraph" w:styleId="NormalWeb">
    <w:name w:val="Normal (Web)"/>
    <w:basedOn w:val="Normal"/>
    <w:rsid w:val="00964459"/>
    <w:pPr>
      <w:spacing w:before="100" w:beforeAutospacing="1" w:after="100" w:afterAutospacing="1"/>
    </w:pPr>
    <w:rPr>
      <w:rFonts w:ascii="Arial AM" w:hAnsi="Arial AM"/>
      <w:sz w:val="20"/>
      <w:szCs w:val="20"/>
    </w:rPr>
  </w:style>
  <w:style w:type="character" w:styleId="Hyperlink">
    <w:name w:val="Hyperlink"/>
    <w:basedOn w:val="DefaultParagraphFont"/>
    <w:uiPriority w:val="99"/>
    <w:unhideWhenUsed/>
    <w:rsid w:val="00964459"/>
    <w:rPr>
      <w:color w:val="0563C1" w:themeColor="hyperlink"/>
      <w:u w:val="single"/>
    </w:rPr>
  </w:style>
  <w:style w:type="paragraph" w:styleId="FootnoteText">
    <w:name w:val="footnote text"/>
    <w:basedOn w:val="Normal"/>
    <w:link w:val="FootnoteTextChar"/>
    <w:unhideWhenUsed/>
    <w:rsid w:val="00964459"/>
    <w:rPr>
      <w:sz w:val="20"/>
      <w:szCs w:val="20"/>
    </w:rPr>
  </w:style>
  <w:style w:type="character" w:customStyle="1" w:styleId="FootnoteTextChar">
    <w:name w:val="Footnote Text Char"/>
    <w:basedOn w:val="DefaultParagraphFont"/>
    <w:link w:val="FootnoteText"/>
    <w:rsid w:val="00964459"/>
    <w:rPr>
      <w:rFonts w:ascii="Times New Roman" w:eastAsia="Times New Roman" w:hAnsi="Times New Roman" w:cs="Times New Roman"/>
      <w:color w:val="auto"/>
      <w:sz w:val="20"/>
      <w:szCs w:val="20"/>
    </w:rPr>
  </w:style>
  <w:style w:type="character" w:customStyle="1" w:styleId="apple-converted-space">
    <w:name w:val="apple-converted-space"/>
    <w:basedOn w:val="DefaultParagraphFont"/>
    <w:rsid w:val="00964459"/>
  </w:style>
  <w:style w:type="character" w:customStyle="1" w:styleId="text">
    <w:name w:val="text"/>
    <w:basedOn w:val="DefaultParagraphFont"/>
    <w:rsid w:val="00964459"/>
  </w:style>
  <w:style w:type="character" w:customStyle="1" w:styleId="small-caps">
    <w:name w:val="small-caps"/>
    <w:basedOn w:val="DefaultParagraphFont"/>
    <w:rsid w:val="00964459"/>
  </w:style>
  <w:style w:type="paragraph" w:styleId="Footer">
    <w:name w:val="footer"/>
    <w:basedOn w:val="Normal"/>
    <w:link w:val="FooterChar"/>
    <w:uiPriority w:val="99"/>
    <w:unhideWhenUsed/>
    <w:rsid w:val="00964459"/>
    <w:pPr>
      <w:tabs>
        <w:tab w:val="center" w:pos="4680"/>
        <w:tab w:val="right" w:pos="9360"/>
      </w:tabs>
    </w:pPr>
  </w:style>
  <w:style w:type="character" w:customStyle="1" w:styleId="FooterChar">
    <w:name w:val="Footer Char"/>
    <w:basedOn w:val="DefaultParagraphFont"/>
    <w:link w:val="Footer"/>
    <w:uiPriority w:val="99"/>
    <w:rsid w:val="00964459"/>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964459"/>
  </w:style>
  <w:style w:type="character" w:styleId="FootnoteReference">
    <w:name w:val="footnote reference"/>
    <w:basedOn w:val="DefaultParagraphFont"/>
    <w:uiPriority w:val="99"/>
    <w:semiHidden/>
    <w:unhideWhenUsed/>
    <w:rsid w:val="0090783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stnersess.edu/penitential-hymns-of-exodus-15-tone-1.html" TargetMode="External"/><Relationship Id="rId2" Type="http://schemas.openxmlformats.org/officeDocument/2006/relationships/hyperlink" Target="https://www.oikoumene.org/resources/documents/a-reflection-on-the-theme-of-the-11th-assembly-of-the-wcc-karlsruhe-2022" TargetMode="External"/><Relationship Id="rId1" Type="http://schemas.openxmlformats.org/officeDocument/2006/relationships/hyperlink" Target="https://www.stnersess.edu/uploads/2/3/7/7/23772132/eveningabbrev.pdf" TargetMode="External"/><Relationship Id="rId4" Type="http://schemas.openxmlformats.org/officeDocument/2006/relationships/hyperlink" Target="https://en.wikipedia.org/wiki/Gregory_the_Illumina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21A260-70AA-7441-9BD7-209B8A37AC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12</Pages>
  <Words>3295</Words>
  <Characters>18788</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2026-07-24T21:17:00Z</dcterms:created>
  <dcterms:modified xsi:type="dcterms:W3CDTF">2026-07-24T21:45:00Z</dcterms:modified>
</cp:coreProperties>
</file>