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EF7035" w14:textId="77777777" w:rsidR="009E5534" w:rsidRPr="001B1A8F" w:rsidRDefault="009E5534" w:rsidP="009E5534">
      <w:pPr>
        <w:pageBreakBefore/>
        <w:spacing w:line="260" w:lineRule="atLeast"/>
        <w:jc w:val="center"/>
        <w:rPr>
          <w:rFonts w:ascii="Sylfaen" w:hAnsi="Sylfaen"/>
          <w:iCs/>
          <w:sz w:val="32"/>
          <w:szCs w:val="32"/>
          <w:lang w:eastAsia="en-GB"/>
        </w:rPr>
      </w:pPr>
      <w:r w:rsidRPr="001B1A8F">
        <w:rPr>
          <w:rFonts w:ascii="Sylfaen" w:hAnsi="Sylfaen"/>
          <w:iCs/>
          <w:sz w:val="32"/>
          <w:szCs w:val="32"/>
          <w:lang w:eastAsia="en-GB"/>
        </w:rPr>
        <w:t>A MESSAGE OF BLESSING AND FRIENDSHIP</w:t>
      </w:r>
    </w:p>
    <w:p w14:paraId="3AB091DF" w14:textId="77777777" w:rsidR="009E5534" w:rsidRPr="001B1A8F" w:rsidRDefault="009E5534" w:rsidP="009E5534">
      <w:pPr>
        <w:tabs>
          <w:tab w:val="left" w:pos="520"/>
        </w:tabs>
        <w:spacing w:line="260" w:lineRule="atLeast"/>
        <w:jc w:val="both"/>
        <w:rPr>
          <w:rFonts w:ascii="Sylfaen" w:hAnsi="Sylfaen"/>
          <w:iCs/>
          <w:sz w:val="28"/>
          <w:szCs w:val="28"/>
          <w:lang w:eastAsia="en-GB"/>
        </w:rPr>
      </w:pPr>
    </w:p>
    <w:p w14:paraId="22D8F214" w14:textId="77777777" w:rsidR="009E5534" w:rsidRPr="001B1A8F" w:rsidRDefault="009E5534" w:rsidP="009E5534">
      <w:pPr>
        <w:spacing w:line="260" w:lineRule="atLeast"/>
        <w:jc w:val="both"/>
        <w:rPr>
          <w:rFonts w:ascii="Sylfaen" w:hAnsi="Sylfaen"/>
          <w:iCs/>
          <w:sz w:val="28"/>
          <w:szCs w:val="28"/>
          <w:lang w:eastAsia="en-GB"/>
        </w:rPr>
      </w:pPr>
      <w:r w:rsidRPr="001B1A8F">
        <w:rPr>
          <w:rFonts w:ascii="Sylfaen" w:hAnsi="Sylfaen"/>
          <w:iCs/>
          <w:sz w:val="28"/>
          <w:szCs w:val="28"/>
          <w:lang w:eastAsia="en-GB"/>
        </w:rPr>
        <w:t xml:space="preserve">On 28 August 2009, His Holiness Catholicos Aram I of Cilicia of the Armenian Apostolic Orthodox Church received a letter from His Excellency </w:t>
      </w:r>
      <w:r w:rsidRPr="001B1A8F">
        <w:rPr>
          <w:rFonts w:ascii="Sylfaen" w:hAnsi="Sylfaen"/>
          <w:sz w:val="28"/>
          <w:szCs w:val="28"/>
        </w:rPr>
        <w:t>Želimir Puljić,</w:t>
      </w:r>
      <w:r w:rsidRPr="001B1A8F">
        <w:rPr>
          <w:rFonts w:ascii="Sylfaen" w:hAnsi="Sylfaen"/>
          <w:iCs/>
          <w:sz w:val="28"/>
          <w:szCs w:val="28"/>
          <w:lang w:eastAsia="en-GB"/>
        </w:rPr>
        <w:t xml:space="preserve"> the Bishop </w:t>
      </w:r>
      <w:r>
        <w:rPr>
          <w:rFonts w:ascii="Sylfaen" w:hAnsi="Sylfaen"/>
          <w:iCs/>
          <w:sz w:val="28"/>
          <w:szCs w:val="28"/>
          <w:lang w:eastAsia="en-GB"/>
        </w:rPr>
        <w:t xml:space="preserve">of </w:t>
      </w:r>
      <w:r w:rsidRPr="001B1A8F">
        <w:rPr>
          <w:rFonts w:ascii="Sylfaen" w:hAnsi="Sylfaen"/>
          <w:iCs/>
          <w:sz w:val="28"/>
          <w:szCs w:val="28"/>
          <w:lang w:eastAsia="en-GB"/>
        </w:rPr>
        <w:t xml:space="preserve">Dubrovnik, inviting him </w:t>
      </w:r>
      <w:r w:rsidRPr="001B1A8F">
        <w:rPr>
          <w:rFonts w:ascii="Sylfaen" w:hAnsi="Sylfaen"/>
          <w:sz w:val="28"/>
          <w:szCs w:val="28"/>
        </w:rPr>
        <w:t xml:space="preserve">on 3 February 2010 </w:t>
      </w:r>
      <w:r w:rsidRPr="001B1A8F">
        <w:rPr>
          <w:rFonts w:ascii="Sylfaen" w:hAnsi="Sylfaen"/>
          <w:iCs/>
          <w:sz w:val="28"/>
          <w:szCs w:val="28"/>
          <w:lang w:eastAsia="en-GB"/>
        </w:rPr>
        <w:t>to participate in the</w:t>
      </w:r>
      <w:r w:rsidRPr="001B1A8F">
        <w:rPr>
          <w:rFonts w:ascii="Sylfaen" w:hAnsi="Sylfaen"/>
          <w:sz w:val="28"/>
          <w:szCs w:val="28"/>
        </w:rPr>
        <w:t xml:space="preserve"> feast day and procession of St. Blaise</w:t>
      </w:r>
      <w:r w:rsidRPr="001B1A8F">
        <w:rPr>
          <w:rFonts w:ascii="Sylfaen" w:hAnsi="Sylfaen"/>
          <w:iCs/>
          <w:sz w:val="28"/>
          <w:szCs w:val="28"/>
          <w:lang w:eastAsia="en-GB"/>
        </w:rPr>
        <w:t xml:space="preserve">, the Patron Saint of Dubrovnik. </w:t>
      </w:r>
    </w:p>
    <w:p w14:paraId="77CBA97A" w14:textId="77777777" w:rsidR="009E5534" w:rsidRPr="001B1A8F" w:rsidRDefault="009E5534" w:rsidP="009E5534">
      <w:pPr>
        <w:spacing w:line="260" w:lineRule="atLeast"/>
        <w:jc w:val="both"/>
        <w:rPr>
          <w:rFonts w:ascii="Sylfaen" w:hAnsi="Sylfaen"/>
          <w:iCs/>
          <w:sz w:val="28"/>
          <w:szCs w:val="28"/>
          <w:lang w:eastAsia="en-GB"/>
        </w:rPr>
      </w:pPr>
    </w:p>
    <w:p w14:paraId="5B31A0B5" w14:textId="77777777" w:rsidR="009E5534" w:rsidRPr="001B1A8F" w:rsidRDefault="009E5534" w:rsidP="009E5534">
      <w:pPr>
        <w:spacing w:line="260" w:lineRule="atLeast"/>
        <w:jc w:val="both"/>
        <w:rPr>
          <w:rFonts w:ascii="Sylfaen" w:hAnsi="Sylfaen"/>
          <w:iCs/>
          <w:sz w:val="28"/>
          <w:szCs w:val="28"/>
          <w:lang w:eastAsia="en-GB"/>
        </w:rPr>
      </w:pPr>
      <w:r w:rsidRPr="001B1A8F">
        <w:rPr>
          <w:rFonts w:ascii="Sylfaen" w:hAnsi="Sylfaen"/>
          <w:iCs/>
          <w:sz w:val="28"/>
          <w:szCs w:val="28"/>
          <w:lang w:eastAsia="en-GB"/>
        </w:rPr>
        <w:t xml:space="preserve">As the Ecumenical Officer I was commissioned by His Holiness to represent him during this blessed occasion. </w:t>
      </w:r>
    </w:p>
    <w:p w14:paraId="19EF3578" w14:textId="77777777" w:rsidR="009E5534" w:rsidRPr="001B1A8F" w:rsidRDefault="009E5534" w:rsidP="009E5534">
      <w:pPr>
        <w:spacing w:line="260" w:lineRule="atLeast"/>
        <w:jc w:val="both"/>
        <w:rPr>
          <w:rFonts w:ascii="Sylfaen" w:hAnsi="Sylfaen"/>
          <w:iCs/>
          <w:sz w:val="28"/>
          <w:szCs w:val="28"/>
          <w:lang w:eastAsia="en-GB"/>
        </w:rPr>
      </w:pPr>
    </w:p>
    <w:p w14:paraId="08E2FDC9" w14:textId="77777777" w:rsidR="009E5534" w:rsidRPr="001B1A8F" w:rsidRDefault="009E5534" w:rsidP="009E5534">
      <w:pPr>
        <w:spacing w:line="260" w:lineRule="atLeast"/>
        <w:jc w:val="both"/>
        <w:rPr>
          <w:rFonts w:ascii="Sylfaen" w:hAnsi="Sylfaen"/>
          <w:iCs/>
          <w:sz w:val="28"/>
          <w:szCs w:val="28"/>
          <w:lang w:eastAsia="en-GB"/>
        </w:rPr>
      </w:pPr>
      <w:r w:rsidRPr="001B1A8F">
        <w:rPr>
          <w:rFonts w:ascii="Sylfaen" w:hAnsi="Sylfaen"/>
          <w:iCs/>
          <w:sz w:val="28"/>
          <w:szCs w:val="28"/>
          <w:lang w:eastAsia="en-GB"/>
        </w:rPr>
        <w:t>Upon my arrival to Dubrovnik</w:t>
      </w:r>
      <w:r>
        <w:rPr>
          <w:rFonts w:ascii="Sylfaen" w:hAnsi="Sylfaen"/>
          <w:iCs/>
          <w:sz w:val="28"/>
          <w:szCs w:val="28"/>
          <w:lang w:eastAsia="en-GB"/>
        </w:rPr>
        <w:t>,</w:t>
      </w:r>
      <w:r w:rsidRPr="001B1A8F">
        <w:rPr>
          <w:rFonts w:ascii="Sylfaen" w:hAnsi="Sylfaen"/>
          <w:iCs/>
          <w:sz w:val="28"/>
          <w:szCs w:val="28"/>
          <w:lang w:eastAsia="en-GB"/>
        </w:rPr>
        <w:t xml:space="preserve"> I was warmly greeted by my guide Vinicije B. Lupis. A growing friendship was established between Vinicije and myself, whom I started to affectionately address as “Kaylig”, translating his last name (Lupis) to Armenian. Since then</w:t>
      </w:r>
      <w:r>
        <w:rPr>
          <w:rFonts w:ascii="Sylfaen" w:hAnsi="Sylfaen"/>
          <w:iCs/>
          <w:sz w:val="28"/>
          <w:szCs w:val="28"/>
          <w:lang w:eastAsia="en-GB"/>
        </w:rPr>
        <w:t>,</w:t>
      </w:r>
      <w:r w:rsidRPr="001B1A8F">
        <w:rPr>
          <w:rFonts w:ascii="Sylfaen" w:hAnsi="Sylfaen"/>
          <w:iCs/>
          <w:sz w:val="28"/>
          <w:szCs w:val="28"/>
          <w:lang w:eastAsia="en-GB"/>
        </w:rPr>
        <w:t xml:space="preserve"> I became very attached to Dubrovnik and St. Blaise. I wrote articles about my visit to Dubrovnik and I embarked on a pilgrimage to Sebastia/Sivas in 2011. Through these initial contacts a growing interest was emerged among Armenians towards St. Blaise –– Sourp Vlas, the Armenian Bishop of Sebastia.</w:t>
      </w:r>
    </w:p>
    <w:p w14:paraId="072EBC8C" w14:textId="77777777" w:rsidR="009E5534" w:rsidRPr="001B1A8F" w:rsidRDefault="009E5534" w:rsidP="009E5534">
      <w:pPr>
        <w:spacing w:line="260" w:lineRule="atLeast"/>
        <w:jc w:val="both"/>
        <w:rPr>
          <w:rFonts w:ascii="Sylfaen" w:hAnsi="Sylfaen"/>
          <w:iCs/>
          <w:sz w:val="28"/>
          <w:szCs w:val="28"/>
          <w:lang w:eastAsia="en-GB"/>
        </w:rPr>
      </w:pPr>
    </w:p>
    <w:p w14:paraId="27040700" w14:textId="77777777" w:rsidR="009E5534" w:rsidRPr="001B1A8F" w:rsidRDefault="009E5534" w:rsidP="009E5534">
      <w:pPr>
        <w:spacing w:line="260" w:lineRule="atLeast"/>
        <w:jc w:val="both"/>
        <w:rPr>
          <w:rFonts w:ascii="Sylfaen" w:hAnsi="Sylfaen"/>
          <w:iCs/>
          <w:sz w:val="28"/>
          <w:szCs w:val="28"/>
          <w:lang w:eastAsia="en-GB"/>
        </w:rPr>
      </w:pPr>
      <w:r w:rsidRPr="001B1A8F">
        <w:rPr>
          <w:rFonts w:ascii="Sylfaen" w:hAnsi="Sylfaen"/>
          <w:iCs/>
          <w:sz w:val="28"/>
          <w:szCs w:val="28"/>
          <w:lang w:eastAsia="en-GB"/>
        </w:rPr>
        <w:t xml:space="preserve">I am very glad to greet the publication of </w:t>
      </w:r>
      <w:r w:rsidRPr="001B1A8F">
        <w:rPr>
          <w:rFonts w:ascii="Sylfaen" w:hAnsi="Sylfaen"/>
          <w:i/>
          <w:iCs/>
          <w:sz w:val="28"/>
          <w:szCs w:val="28"/>
          <w:lang w:eastAsia="en-GB"/>
        </w:rPr>
        <w:t xml:space="preserve">Sebaste – the city of Saint Blaise </w:t>
      </w:r>
      <w:r w:rsidRPr="001B1A8F">
        <w:rPr>
          <w:rFonts w:ascii="Sylfaen" w:hAnsi="Sylfaen"/>
          <w:iCs/>
          <w:sz w:val="28"/>
          <w:szCs w:val="28"/>
          <w:lang w:eastAsia="en-GB"/>
        </w:rPr>
        <w:t>as a natural outcome of my deep respect towards its editor. Vinicije B. Lupis has been the link between the Croats and Armenians through his love and attachment to St. Blaise. He has dedicated his entire life of scholarly research to deepen Armenian-Croatian relations under the patronage of St. Blaise and via relations with the Armenian Church Holy See of Cilicia. He was among the ecumenical guests who participated in the 100</w:t>
      </w:r>
      <w:r w:rsidRPr="001B1A8F">
        <w:rPr>
          <w:rFonts w:ascii="Sylfaen" w:hAnsi="Sylfaen"/>
          <w:iCs/>
          <w:sz w:val="28"/>
          <w:szCs w:val="28"/>
          <w:vertAlign w:val="superscript"/>
          <w:lang w:eastAsia="en-GB"/>
        </w:rPr>
        <w:t>th</w:t>
      </w:r>
      <w:r w:rsidRPr="001B1A8F">
        <w:rPr>
          <w:rFonts w:ascii="Sylfaen" w:hAnsi="Sylfaen"/>
          <w:iCs/>
          <w:sz w:val="28"/>
          <w:szCs w:val="28"/>
          <w:lang w:eastAsia="en-GB"/>
        </w:rPr>
        <w:t xml:space="preserve"> commemoration of the Armenian Genocide in 2015, at the headquarters of my Church in Antelias-Lebanon. </w:t>
      </w:r>
    </w:p>
    <w:p w14:paraId="608D510E" w14:textId="77777777" w:rsidR="009E5534" w:rsidRPr="001B1A8F" w:rsidRDefault="009E5534" w:rsidP="009E5534">
      <w:pPr>
        <w:spacing w:line="260" w:lineRule="atLeast"/>
        <w:ind w:firstLine="708"/>
        <w:jc w:val="both"/>
        <w:rPr>
          <w:rFonts w:ascii="Sylfaen" w:hAnsi="Sylfaen"/>
          <w:i/>
          <w:iCs/>
          <w:sz w:val="28"/>
          <w:szCs w:val="28"/>
          <w:lang w:eastAsia="en-GB"/>
        </w:rPr>
      </w:pPr>
    </w:p>
    <w:p w14:paraId="286B7FEC" w14:textId="77777777" w:rsidR="009E5534" w:rsidRPr="001B1A8F" w:rsidRDefault="009E5534" w:rsidP="009E5534">
      <w:pPr>
        <w:spacing w:line="260" w:lineRule="atLeast"/>
        <w:jc w:val="both"/>
        <w:rPr>
          <w:rFonts w:ascii="Sylfaen" w:hAnsi="Sylfaen"/>
          <w:sz w:val="28"/>
          <w:szCs w:val="28"/>
          <w:lang w:eastAsia="en-GB"/>
        </w:rPr>
      </w:pPr>
      <w:r w:rsidRPr="001B1A8F">
        <w:rPr>
          <w:rFonts w:ascii="Sylfaen" w:hAnsi="Sylfaen"/>
          <w:i/>
          <w:iCs/>
          <w:sz w:val="28"/>
          <w:szCs w:val="28"/>
          <w:lang w:eastAsia="en-GB"/>
        </w:rPr>
        <w:t>Sebaste – the city of Saint Blaise</w:t>
      </w:r>
      <w:r w:rsidRPr="001B1A8F">
        <w:rPr>
          <w:rFonts w:ascii="Sylfaen" w:hAnsi="Sylfaen"/>
          <w:sz w:val="28"/>
          <w:szCs w:val="28"/>
          <w:lang w:eastAsia="en-GB"/>
        </w:rPr>
        <w:t xml:space="preserve"> is a collection of works by several Croatian and Armenian authors, who presented their views and insights on the Armenian city of Sebaste, which unfortunately no longer exists as a cradle of Christian civili</w:t>
      </w:r>
      <w:r>
        <w:rPr>
          <w:rFonts w:ascii="Sylfaen" w:hAnsi="Sylfaen"/>
          <w:sz w:val="28"/>
          <w:szCs w:val="28"/>
          <w:lang w:eastAsia="en-GB"/>
        </w:rPr>
        <w:t>z</w:t>
      </w:r>
      <w:r w:rsidRPr="001B1A8F">
        <w:rPr>
          <w:rFonts w:ascii="Sylfaen" w:hAnsi="Sylfaen"/>
          <w:sz w:val="28"/>
          <w:szCs w:val="28"/>
          <w:lang w:eastAsia="en-GB"/>
        </w:rPr>
        <w:t xml:space="preserve">ation and spirituality. </w:t>
      </w:r>
    </w:p>
    <w:p w14:paraId="3F17418C" w14:textId="77777777" w:rsidR="009E5534" w:rsidRPr="001B1A8F" w:rsidRDefault="009E5534" w:rsidP="009E5534">
      <w:pPr>
        <w:spacing w:line="260" w:lineRule="atLeast"/>
        <w:jc w:val="both"/>
        <w:rPr>
          <w:rFonts w:ascii="Sylfaen" w:hAnsi="Sylfaen"/>
          <w:sz w:val="28"/>
          <w:szCs w:val="28"/>
          <w:lang w:eastAsia="en-GB"/>
        </w:rPr>
      </w:pPr>
    </w:p>
    <w:p w14:paraId="7A3A7644" w14:textId="77777777" w:rsidR="009E5534" w:rsidRPr="001B1A8F" w:rsidRDefault="009E5534" w:rsidP="009E5534">
      <w:pPr>
        <w:spacing w:line="260" w:lineRule="atLeast"/>
        <w:jc w:val="both"/>
        <w:rPr>
          <w:rFonts w:ascii="Sylfaen" w:hAnsi="Sylfaen"/>
          <w:sz w:val="28"/>
          <w:szCs w:val="28"/>
          <w:lang w:eastAsia="en-GB"/>
        </w:rPr>
      </w:pPr>
      <w:r w:rsidRPr="001B1A8F">
        <w:rPr>
          <w:rFonts w:ascii="Sylfaen" w:hAnsi="Sylfaen"/>
          <w:sz w:val="28"/>
          <w:szCs w:val="28"/>
          <w:lang w:eastAsia="en-GB"/>
        </w:rPr>
        <w:t xml:space="preserve">This book is a pioneering scientific project, because it truly brings together for the first time Croatians and Diaspora Armenians who originated from Western </w:t>
      </w:r>
      <w:r w:rsidRPr="001B1A8F">
        <w:rPr>
          <w:rFonts w:ascii="Sylfaen" w:hAnsi="Sylfaen"/>
          <w:sz w:val="28"/>
          <w:szCs w:val="28"/>
          <w:lang w:eastAsia="en-GB"/>
        </w:rPr>
        <w:lastRenderedPageBreak/>
        <w:t xml:space="preserve">Armenia, in order to analyze Sebaste from several angles and strengthen centuries-long relations of our two Christian peoples. </w:t>
      </w:r>
    </w:p>
    <w:p w14:paraId="2FD809D0" w14:textId="77777777" w:rsidR="009E5534" w:rsidRPr="001B1A8F" w:rsidRDefault="009E5534" w:rsidP="009E5534">
      <w:pPr>
        <w:spacing w:line="260" w:lineRule="atLeast"/>
        <w:jc w:val="both"/>
        <w:rPr>
          <w:rFonts w:ascii="Sylfaen" w:hAnsi="Sylfaen"/>
          <w:sz w:val="28"/>
          <w:szCs w:val="28"/>
          <w:lang w:eastAsia="en-GB"/>
        </w:rPr>
      </w:pPr>
    </w:p>
    <w:p w14:paraId="0DFD34D3" w14:textId="77777777" w:rsidR="009E5534" w:rsidRPr="001B1A8F" w:rsidRDefault="009E5534" w:rsidP="009E5534">
      <w:pPr>
        <w:spacing w:line="260" w:lineRule="atLeast"/>
        <w:jc w:val="both"/>
        <w:rPr>
          <w:rFonts w:ascii="Sylfaen" w:hAnsi="Sylfaen"/>
          <w:sz w:val="28"/>
          <w:szCs w:val="28"/>
          <w:lang w:eastAsia="en-GB"/>
        </w:rPr>
      </w:pPr>
      <w:r w:rsidRPr="001B1A8F">
        <w:rPr>
          <w:rFonts w:ascii="Sylfaen" w:hAnsi="Sylfaen"/>
          <w:sz w:val="28"/>
          <w:szCs w:val="28"/>
          <w:lang w:eastAsia="en-GB"/>
        </w:rPr>
        <w:t xml:space="preserve">The idea of printing such a book was initiated by its editor seven years ago during a conversation with me, as a sort of a renewed attempt for mutual enrichment for Croatians and Armenians. </w:t>
      </w:r>
    </w:p>
    <w:p w14:paraId="45E04856" w14:textId="77777777" w:rsidR="009E5534" w:rsidRPr="001B1A8F" w:rsidRDefault="009E5534" w:rsidP="009E5534">
      <w:pPr>
        <w:spacing w:line="260" w:lineRule="atLeast"/>
        <w:jc w:val="both"/>
        <w:rPr>
          <w:rFonts w:ascii="Sylfaen" w:hAnsi="Sylfaen"/>
          <w:sz w:val="28"/>
          <w:szCs w:val="28"/>
          <w:lang w:eastAsia="en-GB"/>
        </w:rPr>
      </w:pPr>
    </w:p>
    <w:p w14:paraId="4843E23C" w14:textId="77777777" w:rsidR="009E5534" w:rsidRPr="001B1A8F" w:rsidRDefault="009E5534" w:rsidP="009E5534">
      <w:pPr>
        <w:spacing w:line="260" w:lineRule="atLeast"/>
        <w:jc w:val="both"/>
        <w:rPr>
          <w:rFonts w:ascii="Sylfaen" w:hAnsi="Sylfaen"/>
          <w:sz w:val="28"/>
          <w:szCs w:val="28"/>
          <w:lang w:eastAsia="en-GB"/>
        </w:rPr>
      </w:pPr>
      <w:r w:rsidRPr="001B1A8F">
        <w:rPr>
          <w:rFonts w:ascii="Sylfaen" w:hAnsi="Sylfaen"/>
          <w:sz w:val="28"/>
          <w:szCs w:val="28"/>
          <w:lang w:eastAsia="en-GB"/>
        </w:rPr>
        <w:t>Sebaste is a landmark historical city both for Christian civilization and martyrology in general, and a cent</w:t>
      </w:r>
      <w:r>
        <w:rPr>
          <w:rFonts w:ascii="Sylfaen" w:hAnsi="Sylfaen"/>
          <w:sz w:val="28"/>
          <w:szCs w:val="28"/>
          <w:lang w:eastAsia="en-GB"/>
        </w:rPr>
        <w:t>e</w:t>
      </w:r>
      <w:r w:rsidRPr="001B1A8F">
        <w:rPr>
          <w:rFonts w:ascii="Sylfaen" w:hAnsi="Sylfaen"/>
          <w:sz w:val="28"/>
          <w:szCs w:val="28"/>
          <w:lang w:eastAsia="en-GB"/>
        </w:rPr>
        <w:t xml:space="preserve">r of Armenian culture over the course of many centuries. Therefore, this collection is at the same time the answer to many doubts amongst the Croatian public about the importance of Christian Sebaste to global ecumenism and the credible evidence about St. Blaise as a spiritual symbol that permanently connects the Croatian and Armenian peoples. </w:t>
      </w:r>
    </w:p>
    <w:p w14:paraId="6F4AED36" w14:textId="77777777" w:rsidR="009E5534" w:rsidRPr="001B1A8F" w:rsidRDefault="009E5534" w:rsidP="009E5534">
      <w:pPr>
        <w:spacing w:line="260" w:lineRule="atLeast"/>
        <w:jc w:val="both"/>
        <w:rPr>
          <w:rFonts w:ascii="Sylfaen" w:hAnsi="Sylfaen"/>
          <w:sz w:val="28"/>
          <w:szCs w:val="28"/>
          <w:lang w:eastAsia="en-GB"/>
        </w:rPr>
      </w:pPr>
    </w:p>
    <w:p w14:paraId="287B3385" w14:textId="77777777" w:rsidR="009E5534" w:rsidRPr="001B1A8F" w:rsidRDefault="009E5534" w:rsidP="009E5534">
      <w:pPr>
        <w:spacing w:line="260" w:lineRule="atLeast"/>
        <w:jc w:val="both"/>
        <w:rPr>
          <w:rFonts w:ascii="Sylfaen" w:hAnsi="Sylfaen"/>
          <w:sz w:val="28"/>
          <w:szCs w:val="28"/>
          <w:lang w:eastAsia="en-GB"/>
        </w:rPr>
      </w:pPr>
      <w:r w:rsidRPr="001B1A8F">
        <w:rPr>
          <w:rFonts w:ascii="Sylfaen" w:hAnsi="Sylfaen"/>
          <w:sz w:val="28"/>
          <w:szCs w:val="28"/>
          <w:lang w:eastAsia="en-GB"/>
        </w:rPr>
        <w:t>I hope that by the blessing of St. Blaise through this book Armenians and Croats will recognize the need to know each other better and to bring their contribution to the common Christian witness in these troubled times for Christians.</w:t>
      </w:r>
    </w:p>
    <w:p w14:paraId="19743562" w14:textId="77777777" w:rsidR="009E5534" w:rsidRPr="001B1A8F" w:rsidRDefault="009E5534" w:rsidP="009E5534">
      <w:pPr>
        <w:spacing w:line="260" w:lineRule="atLeast"/>
        <w:jc w:val="both"/>
        <w:rPr>
          <w:rFonts w:ascii="Sylfaen" w:hAnsi="Sylfaen"/>
          <w:sz w:val="28"/>
          <w:szCs w:val="28"/>
          <w:lang w:eastAsia="en-GB"/>
        </w:rPr>
      </w:pPr>
    </w:p>
    <w:p w14:paraId="1A30AFB2" w14:textId="77777777" w:rsidR="009E5534" w:rsidRPr="001B1A8F" w:rsidRDefault="009E5534" w:rsidP="009E5534">
      <w:pPr>
        <w:spacing w:line="260" w:lineRule="atLeast"/>
        <w:jc w:val="both"/>
        <w:rPr>
          <w:rFonts w:ascii="Sylfaen" w:hAnsi="Sylfaen"/>
          <w:sz w:val="28"/>
          <w:szCs w:val="28"/>
          <w:lang w:eastAsia="en-GB"/>
        </w:rPr>
      </w:pPr>
    </w:p>
    <w:p w14:paraId="58D0F0E4" w14:textId="77777777" w:rsidR="009E5534" w:rsidRPr="001610D0" w:rsidRDefault="009E5534" w:rsidP="009E5534">
      <w:pPr>
        <w:spacing w:line="260" w:lineRule="atLeast"/>
        <w:jc w:val="both"/>
        <w:rPr>
          <w:rFonts w:ascii="Sylfaen" w:hAnsi="Sylfaen"/>
          <w:sz w:val="28"/>
          <w:szCs w:val="28"/>
          <w:lang w:eastAsia="en-GB"/>
        </w:rPr>
      </w:pPr>
      <w:r w:rsidRPr="001610D0">
        <w:rPr>
          <w:rFonts w:ascii="Sylfaen" w:hAnsi="Sylfaen"/>
          <w:sz w:val="28"/>
          <w:szCs w:val="28"/>
          <w:lang w:eastAsia="en-GB"/>
        </w:rPr>
        <w:t>Prayerfully,</w:t>
      </w:r>
    </w:p>
    <w:p w14:paraId="62B641A1" w14:textId="77777777" w:rsidR="009E5534" w:rsidRPr="001610D0" w:rsidRDefault="009E5534" w:rsidP="009E5534">
      <w:pPr>
        <w:spacing w:line="260" w:lineRule="atLeast"/>
        <w:jc w:val="both"/>
        <w:rPr>
          <w:rFonts w:ascii="Sylfaen" w:hAnsi="Sylfaen"/>
          <w:sz w:val="28"/>
          <w:szCs w:val="28"/>
          <w:lang w:eastAsia="en-GB"/>
        </w:rPr>
      </w:pPr>
      <w:r w:rsidRPr="001610D0">
        <w:rPr>
          <w:rFonts w:ascii="Sylfaen" w:hAnsi="Sylfaen"/>
          <w:noProof/>
          <w:sz w:val="28"/>
          <w:szCs w:val="28"/>
          <w:lang w:eastAsia="en-GB"/>
        </w:rPr>
        <w:drawing>
          <wp:anchor distT="0" distB="0" distL="114300" distR="114300" simplePos="0" relativeHeight="251659264" behindDoc="1" locked="0" layoutInCell="1" allowOverlap="1" wp14:anchorId="3175E7DC" wp14:editId="134CBCEA">
            <wp:simplePos x="0" y="0"/>
            <wp:positionH relativeFrom="margin">
              <wp:posOffset>1066800</wp:posOffset>
            </wp:positionH>
            <wp:positionV relativeFrom="paragraph">
              <wp:posOffset>1270</wp:posOffset>
            </wp:positionV>
            <wp:extent cx="635000" cy="873760"/>
            <wp:effectExtent l="0" t="0" r="0" b="2540"/>
            <wp:wrapTight wrapText="bothSides">
              <wp:wrapPolygon edited="0">
                <wp:start x="0" y="0"/>
                <wp:lineTo x="0" y="21192"/>
                <wp:lineTo x="20736" y="21192"/>
                <wp:lineTo x="20736" y="0"/>
                <wp:lineTo x="0" y="0"/>
              </wp:wrapPolygon>
            </wp:wrapTight>
            <wp:docPr id="1" name="Picture 1" descr="C:\Users\MacBook Air\Desktop\ACTIVE\SONY\Eliz USB\Serpazan\Serpazan Logo\Serpazan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cBook Air\Desktop\ACTIVE\SONY\Eliz USB\Serpazan\Serpazan Logo\Serpazan Logo.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5000" cy="8737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610D0">
        <w:rPr>
          <w:rFonts w:ascii="Sylfaen" w:hAnsi="Sylfaen"/>
          <w:noProof/>
          <w:sz w:val="28"/>
          <w:szCs w:val="28"/>
          <w:lang w:eastAsia="en-GB"/>
        </w:rPr>
        <w:drawing>
          <wp:anchor distT="0" distB="0" distL="114300" distR="114300" simplePos="0" relativeHeight="251660288" behindDoc="1" locked="0" layoutInCell="1" allowOverlap="1" wp14:anchorId="01F81642" wp14:editId="257A8CC3">
            <wp:simplePos x="0" y="0"/>
            <wp:positionH relativeFrom="margin">
              <wp:align>left</wp:align>
            </wp:positionH>
            <wp:positionV relativeFrom="paragraph">
              <wp:posOffset>92075</wp:posOffset>
            </wp:positionV>
            <wp:extent cx="955675" cy="476250"/>
            <wp:effectExtent l="0" t="0" r="0" b="0"/>
            <wp:wrapTight wrapText="bothSides">
              <wp:wrapPolygon edited="0">
                <wp:start x="0" y="0"/>
                <wp:lineTo x="0" y="20736"/>
                <wp:lineTo x="21098" y="20736"/>
                <wp:lineTo x="21098" y="0"/>
                <wp:lineTo x="0" y="0"/>
              </wp:wrapPolygon>
            </wp:wrapTight>
            <wp:docPr id="4" name="Picture 4" descr="C:\Users\MacBook Air\Desktop\ACTIVE\SONY\Eliz USB\Serpazan\Signatures Archbishop Nareg\Archbishop Nareg Signature (Armeni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cBook Air\Desktop\ACTIVE\SONY\Eliz USB\Serpazan\Signatures Archbishop Nareg\Archbishop Nareg Signature (Armenian).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55675" cy="476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009F6C" w14:textId="77777777" w:rsidR="009E5534" w:rsidRPr="001610D0" w:rsidRDefault="009E5534" w:rsidP="009E5534">
      <w:pPr>
        <w:spacing w:line="260" w:lineRule="atLeast"/>
        <w:jc w:val="both"/>
        <w:rPr>
          <w:rFonts w:ascii="Sylfaen" w:hAnsi="Sylfaen"/>
          <w:sz w:val="28"/>
          <w:szCs w:val="28"/>
          <w:lang w:eastAsia="en-GB"/>
        </w:rPr>
      </w:pPr>
    </w:p>
    <w:p w14:paraId="03F0B539" w14:textId="77777777" w:rsidR="009E5534" w:rsidRPr="001610D0" w:rsidRDefault="009E5534" w:rsidP="009E5534">
      <w:pPr>
        <w:spacing w:line="260" w:lineRule="atLeast"/>
        <w:jc w:val="both"/>
        <w:rPr>
          <w:rFonts w:ascii="Sylfaen" w:hAnsi="Sylfaen"/>
          <w:sz w:val="28"/>
          <w:szCs w:val="28"/>
          <w:lang w:eastAsia="en-GB"/>
        </w:rPr>
      </w:pPr>
    </w:p>
    <w:p w14:paraId="44650E05" w14:textId="77777777" w:rsidR="009E5534" w:rsidRPr="001610D0" w:rsidRDefault="009E5534" w:rsidP="009E5534">
      <w:pPr>
        <w:spacing w:line="260" w:lineRule="atLeast"/>
        <w:jc w:val="both"/>
        <w:rPr>
          <w:rFonts w:ascii="Sylfaen" w:hAnsi="Sylfaen"/>
          <w:sz w:val="28"/>
          <w:szCs w:val="28"/>
          <w:lang w:eastAsia="en-GB"/>
        </w:rPr>
      </w:pPr>
    </w:p>
    <w:p w14:paraId="73D7A623" w14:textId="77777777" w:rsidR="009E5534" w:rsidRPr="001610D0" w:rsidRDefault="009E5534" w:rsidP="009E5534">
      <w:pPr>
        <w:spacing w:line="260" w:lineRule="atLeast"/>
        <w:jc w:val="both"/>
        <w:rPr>
          <w:rFonts w:ascii="Sylfaen" w:hAnsi="Sylfaen"/>
          <w:sz w:val="28"/>
          <w:szCs w:val="28"/>
          <w:lang w:eastAsia="en-GB"/>
        </w:rPr>
      </w:pPr>
    </w:p>
    <w:p w14:paraId="330D8221" w14:textId="77777777" w:rsidR="009E5534" w:rsidRPr="001610D0" w:rsidRDefault="009E5534" w:rsidP="009E5534">
      <w:pPr>
        <w:tabs>
          <w:tab w:val="left" w:pos="709"/>
          <w:tab w:val="left" w:pos="1134"/>
        </w:tabs>
        <w:spacing w:line="260" w:lineRule="atLeast"/>
        <w:jc w:val="both"/>
        <w:rPr>
          <w:rFonts w:ascii="Sylfaen" w:hAnsi="Sylfaen"/>
          <w:sz w:val="28"/>
          <w:szCs w:val="28"/>
          <w:lang w:eastAsia="en-GB"/>
        </w:rPr>
      </w:pPr>
      <w:r w:rsidRPr="001610D0">
        <w:rPr>
          <w:rFonts w:ascii="Sylfaen" w:hAnsi="Sylfaen"/>
          <w:sz w:val="28"/>
          <w:szCs w:val="28"/>
          <w:lang w:eastAsia="en-GB"/>
        </w:rPr>
        <w:t>Archbishop Nareg Alemezian</w:t>
      </w:r>
    </w:p>
    <w:p w14:paraId="2845F7BE" w14:textId="77777777" w:rsidR="009E5534" w:rsidRPr="001610D0" w:rsidRDefault="009E5534" w:rsidP="009E5534">
      <w:pPr>
        <w:spacing w:line="260" w:lineRule="atLeast"/>
        <w:jc w:val="both"/>
        <w:rPr>
          <w:rFonts w:ascii="Sylfaen" w:hAnsi="Sylfaen"/>
          <w:sz w:val="28"/>
          <w:szCs w:val="28"/>
          <w:lang w:eastAsia="en-GB"/>
        </w:rPr>
      </w:pPr>
      <w:r w:rsidRPr="001610D0">
        <w:rPr>
          <w:rFonts w:ascii="Sylfaen" w:hAnsi="Sylfaen"/>
          <w:sz w:val="28"/>
          <w:szCs w:val="28"/>
          <w:lang w:eastAsia="en-GB"/>
        </w:rPr>
        <w:t>Chairman of the Religious Council</w:t>
      </w:r>
    </w:p>
    <w:p w14:paraId="1F3E0001" w14:textId="77777777" w:rsidR="009E5534" w:rsidRPr="001610D0" w:rsidRDefault="009E5534" w:rsidP="009E5534">
      <w:pPr>
        <w:spacing w:line="260" w:lineRule="atLeast"/>
        <w:jc w:val="both"/>
        <w:rPr>
          <w:rFonts w:ascii="Sylfaen" w:hAnsi="Sylfaen"/>
          <w:iCs/>
          <w:sz w:val="28"/>
          <w:szCs w:val="28"/>
          <w:lang w:eastAsia="en-GB"/>
        </w:rPr>
      </w:pPr>
      <w:r w:rsidRPr="001610D0">
        <w:rPr>
          <w:rFonts w:ascii="Sylfaen" w:hAnsi="Sylfaen"/>
          <w:iCs/>
          <w:sz w:val="28"/>
          <w:szCs w:val="28"/>
          <w:lang w:eastAsia="en-GB"/>
        </w:rPr>
        <w:t>Armenian Church Holy See of Cilicia</w:t>
      </w:r>
    </w:p>
    <w:p w14:paraId="2892E0E2" w14:textId="77777777" w:rsidR="009E5534" w:rsidRPr="001610D0" w:rsidRDefault="009E5534" w:rsidP="009E5534">
      <w:pPr>
        <w:spacing w:line="260" w:lineRule="atLeast"/>
        <w:jc w:val="both"/>
        <w:rPr>
          <w:rFonts w:ascii="Sylfaen" w:hAnsi="Sylfaen"/>
          <w:iCs/>
          <w:sz w:val="28"/>
          <w:szCs w:val="28"/>
          <w:lang w:eastAsia="en-GB"/>
        </w:rPr>
      </w:pPr>
      <w:r w:rsidRPr="001610D0">
        <w:rPr>
          <w:rFonts w:ascii="Sylfaen" w:hAnsi="Sylfaen"/>
          <w:iCs/>
          <w:sz w:val="28"/>
          <w:szCs w:val="28"/>
          <w:lang w:eastAsia="en-GB"/>
        </w:rPr>
        <w:t>Antelias-Lebanon</w:t>
      </w:r>
    </w:p>
    <w:p w14:paraId="25CA129F" w14:textId="77777777" w:rsidR="009E5534" w:rsidRPr="001610D0" w:rsidRDefault="009E5534" w:rsidP="009E5534">
      <w:pPr>
        <w:spacing w:line="260" w:lineRule="atLeast"/>
        <w:jc w:val="both"/>
        <w:rPr>
          <w:rFonts w:ascii="Sylfaen" w:hAnsi="Sylfaen"/>
          <w:iCs/>
          <w:sz w:val="28"/>
          <w:szCs w:val="28"/>
          <w:lang w:eastAsia="en-GB"/>
        </w:rPr>
      </w:pPr>
    </w:p>
    <w:p w14:paraId="54393367" w14:textId="77777777" w:rsidR="009E5534" w:rsidRPr="001610D0" w:rsidRDefault="009E5534" w:rsidP="009E5534">
      <w:pPr>
        <w:spacing w:line="260" w:lineRule="atLeast"/>
        <w:jc w:val="both"/>
        <w:rPr>
          <w:rFonts w:ascii="Sylfaen" w:hAnsi="Sylfaen"/>
          <w:sz w:val="28"/>
          <w:szCs w:val="28"/>
          <w:lang w:eastAsia="en-GB"/>
        </w:rPr>
      </w:pPr>
      <w:r w:rsidRPr="001610D0">
        <w:rPr>
          <w:rFonts w:ascii="Sylfaen" w:hAnsi="Sylfaen"/>
          <w:iCs/>
          <w:sz w:val="28"/>
          <w:szCs w:val="28"/>
          <w:lang w:eastAsia="en-GB"/>
        </w:rPr>
        <w:t>Feast of Christmas and Theophany, 6 January 2017</w:t>
      </w:r>
    </w:p>
    <w:p w14:paraId="75A03871" w14:textId="77777777" w:rsidR="007D7895" w:rsidRDefault="007D7895"/>
    <w:sectPr w:rsidR="007D7895">
      <w:footerReference w:type="even"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15351E" w14:textId="77777777" w:rsidR="005C0F49" w:rsidRDefault="005C0F49" w:rsidP="009E5534">
      <w:r>
        <w:separator/>
      </w:r>
    </w:p>
  </w:endnote>
  <w:endnote w:type="continuationSeparator" w:id="0">
    <w:p w14:paraId="76492A28" w14:textId="77777777" w:rsidR="005C0F49" w:rsidRDefault="005C0F49" w:rsidP="009E55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36402373"/>
      <w:docPartObj>
        <w:docPartGallery w:val="Page Numbers (Bottom of Page)"/>
        <w:docPartUnique/>
      </w:docPartObj>
    </w:sdtPr>
    <w:sdtContent>
      <w:p w14:paraId="1B2513E3" w14:textId="49BDAF76" w:rsidR="009E5534" w:rsidRDefault="009E5534"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AA871DE" w14:textId="77777777" w:rsidR="009E5534" w:rsidRDefault="009E55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05658701"/>
      <w:docPartObj>
        <w:docPartGallery w:val="Page Numbers (Bottom of Page)"/>
        <w:docPartUnique/>
      </w:docPartObj>
    </w:sdtPr>
    <w:sdtContent>
      <w:p w14:paraId="73A16AC0" w14:textId="3A47D770" w:rsidR="009E5534" w:rsidRDefault="009E5534"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73266E0" w14:textId="77777777" w:rsidR="009E5534" w:rsidRDefault="009E55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361BB5" w14:textId="77777777" w:rsidR="005C0F49" w:rsidRDefault="005C0F49" w:rsidP="009E5534">
      <w:r>
        <w:separator/>
      </w:r>
    </w:p>
  </w:footnote>
  <w:footnote w:type="continuationSeparator" w:id="0">
    <w:p w14:paraId="6B2EF63A" w14:textId="77777777" w:rsidR="005C0F49" w:rsidRDefault="005C0F49" w:rsidP="009E5534">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534"/>
    <w:rsid w:val="003D7CBC"/>
    <w:rsid w:val="004369F4"/>
    <w:rsid w:val="005824C9"/>
    <w:rsid w:val="005C0F49"/>
    <w:rsid w:val="007D7895"/>
    <w:rsid w:val="009E5534"/>
    <w:rsid w:val="00B41865"/>
    <w:rsid w:val="00EF0BC7"/>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1B9BAB06"/>
  <w15:chartTrackingRefBased/>
  <w15:docId w15:val="{10FDA900-EF98-C544-995F-18BF8986A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534"/>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9E55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E55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E553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E553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E553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E553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E553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E553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E553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55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E55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E553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E553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E553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E553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E553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E553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E553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E553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5534"/>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9E553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553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E5534"/>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9E5534"/>
    <w:rPr>
      <w:i/>
      <w:iCs/>
      <w:color w:val="404040" w:themeColor="text1" w:themeTint="BF"/>
    </w:rPr>
  </w:style>
  <w:style w:type="paragraph" w:styleId="ListParagraph">
    <w:name w:val="List Paragraph"/>
    <w:basedOn w:val="Normal"/>
    <w:uiPriority w:val="34"/>
    <w:qFormat/>
    <w:rsid w:val="009E5534"/>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9E5534"/>
    <w:rPr>
      <w:i/>
      <w:iCs/>
      <w:color w:val="2F5496" w:themeColor="accent1" w:themeShade="BF"/>
    </w:rPr>
  </w:style>
  <w:style w:type="paragraph" w:styleId="IntenseQuote">
    <w:name w:val="Intense Quote"/>
    <w:basedOn w:val="Normal"/>
    <w:next w:val="Normal"/>
    <w:link w:val="IntenseQuoteChar"/>
    <w:uiPriority w:val="30"/>
    <w:qFormat/>
    <w:rsid w:val="009E5534"/>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9E5534"/>
    <w:rPr>
      <w:i/>
      <w:iCs/>
      <w:color w:val="2F5496" w:themeColor="accent1" w:themeShade="BF"/>
    </w:rPr>
  </w:style>
  <w:style w:type="character" w:styleId="IntenseReference">
    <w:name w:val="Intense Reference"/>
    <w:basedOn w:val="DefaultParagraphFont"/>
    <w:uiPriority w:val="32"/>
    <w:qFormat/>
    <w:rsid w:val="009E5534"/>
    <w:rPr>
      <w:b/>
      <w:bCs/>
      <w:smallCaps/>
      <w:color w:val="2F5496" w:themeColor="accent1" w:themeShade="BF"/>
      <w:spacing w:val="5"/>
    </w:rPr>
  </w:style>
  <w:style w:type="paragraph" w:styleId="Footer">
    <w:name w:val="footer"/>
    <w:basedOn w:val="Normal"/>
    <w:link w:val="FooterChar"/>
    <w:uiPriority w:val="99"/>
    <w:unhideWhenUsed/>
    <w:rsid w:val="009E5534"/>
    <w:pPr>
      <w:tabs>
        <w:tab w:val="center" w:pos="4680"/>
        <w:tab w:val="right" w:pos="9360"/>
      </w:tabs>
    </w:pPr>
  </w:style>
  <w:style w:type="character" w:customStyle="1" w:styleId="FooterChar">
    <w:name w:val="Footer Char"/>
    <w:basedOn w:val="DefaultParagraphFont"/>
    <w:link w:val="Footer"/>
    <w:uiPriority w:val="99"/>
    <w:rsid w:val="009E5534"/>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9E55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486</Words>
  <Characters>2775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2026-07-21T23:45:00Z</dcterms:created>
  <dcterms:modified xsi:type="dcterms:W3CDTF">2026-07-21T23:46:00Z</dcterms:modified>
</cp:coreProperties>
</file>