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520F48" w14:textId="77777777" w:rsidR="009758C5" w:rsidRPr="00FA4EB1" w:rsidRDefault="009758C5" w:rsidP="009758C5">
      <w:pPr>
        <w:pStyle w:val="NormalWeb"/>
        <w:spacing w:before="0" w:beforeAutospacing="0" w:after="0" w:afterAutospacing="0"/>
        <w:ind w:firstLine="284"/>
        <w:jc w:val="center"/>
        <w:rPr>
          <w:rFonts w:ascii="Sylfaen" w:hAnsi="Sylfaen"/>
          <w:color w:val="222222"/>
          <w:sz w:val="32"/>
          <w:szCs w:val="32"/>
          <w:shd w:val="clear" w:color="auto" w:fill="FFFFFF"/>
        </w:rPr>
      </w:pPr>
      <w:r w:rsidRPr="00FA4EB1">
        <w:rPr>
          <w:rFonts w:ascii="Sylfaen" w:hAnsi="Sylfaen"/>
          <w:color w:val="222222"/>
          <w:sz w:val="32"/>
          <w:szCs w:val="32"/>
          <w:shd w:val="clear" w:color="auto" w:fill="FFFFFF"/>
        </w:rPr>
        <w:t>S</w:t>
      </w:r>
      <w:r>
        <w:rPr>
          <w:rFonts w:ascii="Sylfaen" w:hAnsi="Sylfaen"/>
          <w:color w:val="222222"/>
          <w:sz w:val="32"/>
          <w:szCs w:val="32"/>
          <w:shd w:val="clear" w:color="auto" w:fill="FFFFFF"/>
        </w:rPr>
        <w:t>ERMON</w:t>
      </w:r>
    </w:p>
    <w:p w14:paraId="61211D5D" w14:textId="77777777" w:rsidR="009758C5" w:rsidRPr="00FA4EB1" w:rsidRDefault="009758C5" w:rsidP="009758C5">
      <w:pPr>
        <w:pStyle w:val="NormalWeb"/>
        <w:spacing w:before="0" w:beforeAutospacing="0" w:after="0" w:afterAutospacing="0"/>
        <w:ind w:firstLine="284"/>
        <w:jc w:val="center"/>
        <w:rPr>
          <w:rFonts w:ascii="Sylfaen" w:hAnsi="Sylfaen"/>
          <w:color w:val="222222"/>
          <w:sz w:val="32"/>
          <w:szCs w:val="32"/>
          <w:shd w:val="clear" w:color="auto" w:fill="FFFFFF"/>
        </w:rPr>
      </w:pPr>
      <w:r w:rsidRPr="00FA4EB1">
        <w:rPr>
          <w:rFonts w:ascii="Sylfaen" w:hAnsi="Sylfaen"/>
          <w:color w:val="222222"/>
          <w:sz w:val="32"/>
          <w:szCs w:val="32"/>
          <w:shd w:val="clear" w:color="auto" w:fill="FFFFFF"/>
        </w:rPr>
        <w:t>W</w:t>
      </w:r>
      <w:r>
        <w:rPr>
          <w:rFonts w:ascii="Sylfaen" w:hAnsi="Sylfaen"/>
          <w:color w:val="222222"/>
          <w:sz w:val="32"/>
          <w:szCs w:val="32"/>
          <w:shd w:val="clear" w:color="auto" w:fill="FFFFFF"/>
        </w:rPr>
        <w:t xml:space="preserve">EEK OF PRAYER FOR CHRISTIAN UNITY </w:t>
      </w:r>
    </w:p>
    <w:p w14:paraId="4E705B51" w14:textId="77777777" w:rsidR="009758C5" w:rsidRPr="00FD7159" w:rsidRDefault="009758C5" w:rsidP="009758C5">
      <w:pPr>
        <w:pStyle w:val="NormalWeb"/>
        <w:spacing w:before="0" w:beforeAutospacing="0" w:after="0" w:afterAutospacing="0"/>
        <w:ind w:firstLine="284"/>
        <w:jc w:val="center"/>
        <w:rPr>
          <w:rFonts w:ascii="Sylfaen" w:hAnsi="Sylfaen"/>
          <w:color w:val="222222"/>
          <w:sz w:val="32"/>
          <w:szCs w:val="32"/>
          <w:shd w:val="clear" w:color="auto" w:fill="FFFFFF"/>
        </w:rPr>
      </w:pPr>
      <w:r w:rsidRPr="00FD7159">
        <w:rPr>
          <w:rFonts w:ascii="Sylfaen" w:hAnsi="Sylfaen"/>
          <w:color w:val="222222"/>
          <w:sz w:val="32"/>
          <w:szCs w:val="32"/>
          <w:shd w:val="clear" w:color="auto" w:fill="FFFFFF"/>
        </w:rPr>
        <w:t>St. Asdvadzadzin Cathedral</w:t>
      </w:r>
    </w:p>
    <w:p w14:paraId="476C06CB" w14:textId="77777777" w:rsidR="009758C5" w:rsidRPr="00FD7159" w:rsidRDefault="009758C5" w:rsidP="009758C5">
      <w:pPr>
        <w:pStyle w:val="NormalWeb"/>
        <w:spacing w:before="0" w:beforeAutospacing="0" w:after="0" w:afterAutospacing="0"/>
        <w:ind w:firstLine="284"/>
        <w:jc w:val="center"/>
        <w:rPr>
          <w:rFonts w:ascii="Sylfaen" w:hAnsi="Sylfaen"/>
          <w:color w:val="222222"/>
          <w:sz w:val="32"/>
          <w:szCs w:val="32"/>
          <w:shd w:val="clear" w:color="auto" w:fill="FFFFFF"/>
        </w:rPr>
      </w:pPr>
      <w:r w:rsidRPr="00FD7159">
        <w:rPr>
          <w:rFonts w:ascii="Sylfaen" w:hAnsi="Sylfaen"/>
          <w:color w:val="222222"/>
          <w:sz w:val="32"/>
          <w:szCs w:val="32"/>
          <w:shd w:val="clear" w:color="auto" w:fill="FFFFFF"/>
        </w:rPr>
        <w:t>Nicosia-Cyprus</w:t>
      </w:r>
    </w:p>
    <w:p w14:paraId="164D87D2" w14:textId="77777777" w:rsidR="009758C5" w:rsidRPr="00FD7159" w:rsidRDefault="009758C5" w:rsidP="009758C5">
      <w:pPr>
        <w:pStyle w:val="NormalWeb"/>
        <w:spacing w:before="0" w:beforeAutospacing="0" w:after="0" w:afterAutospacing="0"/>
        <w:ind w:firstLine="284"/>
        <w:jc w:val="center"/>
        <w:rPr>
          <w:rFonts w:ascii="Sylfaen" w:hAnsi="Sylfaen"/>
          <w:color w:val="222222"/>
          <w:sz w:val="32"/>
          <w:szCs w:val="32"/>
          <w:shd w:val="clear" w:color="auto" w:fill="FFFFFF"/>
        </w:rPr>
      </w:pPr>
      <w:r w:rsidRPr="00FD7159">
        <w:rPr>
          <w:rFonts w:ascii="Sylfaen" w:hAnsi="Sylfaen"/>
          <w:color w:val="222222"/>
          <w:sz w:val="32"/>
          <w:szCs w:val="32"/>
          <w:shd w:val="clear" w:color="auto" w:fill="FFFFFF"/>
        </w:rPr>
        <w:t>24 January 2016</w:t>
      </w:r>
    </w:p>
    <w:p w14:paraId="3760303F"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0027BA21" w14:textId="77777777" w:rsidR="009758C5" w:rsidRPr="00FA1979"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color w:val="222222"/>
          <w:sz w:val="28"/>
          <w:szCs w:val="28"/>
          <w:shd w:val="clear" w:color="auto" w:fill="FFFFFF"/>
        </w:rPr>
        <w:t>Dear brothers and sisters in Christ,</w:t>
      </w:r>
    </w:p>
    <w:p w14:paraId="0F1C4448"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4A742BCA" w14:textId="77777777" w:rsidR="009758C5" w:rsidRPr="00FA1979"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color w:val="222222"/>
          <w:sz w:val="28"/>
          <w:szCs w:val="28"/>
          <w:shd w:val="clear" w:color="auto" w:fill="FFFFFF"/>
        </w:rPr>
        <w:t xml:space="preserve">Tonight we express our humble gratitude to God for bringing us together in the framework of the Week of Prayer for Christian Unity. Whatever we do on Sundays and other blessed occasions in our own Churches we are doing them tonight together in this house of God as the people of God. In the middle of 1990’s when as a pastor I was serving in New Jersey, USA, once I was invited for dinner to another Armenian married priest’s house. At the table, when I was asked to bless the food, I said the grace, and immediately after I heard an innocent comment from the 8 years-old daughter of the family, who told her mother: “Mommy, he said the same prayer as daddy does!” </w:t>
      </w:r>
    </w:p>
    <w:p w14:paraId="65C0BDFA"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2E450AD2" w14:textId="77777777" w:rsidR="009758C5" w:rsidRPr="00FA1979"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color w:val="222222"/>
          <w:sz w:val="28"/>
          <w:szCs w:val="28"/>
          <w:shd w:val="clear" w:color="auto" w:fill="FFFFFF"/>
        </w:rPr>
        <w:t xml:space="preserve">Tonight we also extend our appreciation to the Ecumenical Forum of European Christian Women - Cyprus Branch for organizing this annual Week of Prayer for Christian Unity in Nicosia. I do not have the time to highlight how important role the women play in our Churches’ ministry! There are many things we cannot do without them. I take this opportunity to thank them all in all Churches. </w:t>
      </w:r>
    </w:p>
    <w:p w14:paraId="29BCDC74"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4D621087" w14:textId="77777777" w:rsidR="009758C5" w:rsidRPr="00FA1979"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color w:val="222222"/>
          <w:sz w:val="28"/>
          <w:szCs w:val="28"/>
          <w:shd w:val="clear" w:color="auto" w:fill="FFFFFF"/>
        </w:rPr>
        <w:t>Finally, tonight I will not thank you for coming to the Armenian Cathedral, but we have to thank each other for coming together to expose our Christian commitment to pray together and to serve together our Heavenly Father, Savior Jesus Christ and Life-Sustaining Holy Spirit. After this sacred time in the Cathedral we will have a fellowship in the hall to meet each other face to face, to know each other better and to enjoy each other’s company.</w:t>
      </w:r>
    </w:p>
    <w:p w14:paraId="4620E256"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7697C82B"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FA1979">
        <w:rPr>
          <w:rFonts w:ascii="Sylfaen" w:hAnsi="Sylfaen"/>
          <w:color w:val="222222"/>
          <w:sz w:val="28"/>
          <w:szCs w:val="28"/>
          <w:shd w:val="clear" w:color="auto" w:fill="FFFFFF"/>
        </w:rPr>
        <w:t xml:space="preserve">This year’s theme of our prayer is based on </w:t>
      </w:r>
      <w:r w:rsidRPr="00FA1979">
        <w:rPr>
          <w:rFonts w:ascii="Sylfaen" w:hAnsi="Sylfaen" w:cs="Helvetica"/>
          <w:color w:val="000000"/>
          <w:sz w:val="28"/>
          <w:szCs w:val="28"/>
        </w:rPr>
        <w:t xml:space="preserve">First Peter chapter 2, verses 9 to 10: </w:t>
      </w:r>
      <w:r w:rsidRPr="00FA1979">
        <w:rPr>
          <w:rFonts w:ascii="Sylfaen" w:hAnsi="Sylfaen" w:cs="Helvetica"/>
          <w:i/>
          <w:color w:val="000000"/>
          <w:sz w:val="28"/>
          <w:szCs w:val="28"/>
        </w:rPr>
        <w:t xml:space="preserve">“But you are a chosen race, a royal priesthood, a holy nation, God’s own people, in order that you may proclaim the mighty acts of him who called you out of </w:t>
      </w:r>
      <w:r w:rsidRPr="00FA1979">
        <w:rPr>
          <w:rFonts w:ascii="Sylfaen" w:hAnsi="Sylfaen" w:cs="Helvetica"/>
          <w:i/>
          <w:color w:val="000000"/>
          <w:sz w:val="28"/>
          <w:szCs w:val="28"/>
        </w:rPr>
        <w:lastRenderedPageBreak/>
        <w:t>darkness into his marvelous light. Once you were not a people, but now you are God’s people; once you had not received mercy, but now you have received mercy</w:t>
      </w:r>
      <w:r>
        <w:rPr>
          <w:rFonts w:ascii="Sylfaen" w:hAnsi="Sylfaen" w:cs="Helvetica"/>
          <w:i/>
          <w:color w:val="000000"/>
          <w:sz w:val="28"/>
          <w:szCs w:val="28"/>
        </w:rPr>
        <w:t>.</w:t>
      </w:r>
      <w:r w:rsidRPr="00FA1979">
        <w:rPr>
          <w:rFonts w:ascii="Sylfaen" w:hAnsi="Sylfaen" w:cs="Helvetica"/>
          <w:i/>
          <w:color w:val="000000"/>
          <w:sz w:val="28"/>
          <w:szCs w:val="28"/>
        </w:rPr>
        <w:t>”</w:t>
      </w:r>
      <w:r w:rsidRPr="00FA1979">
        <w:rPr>
          <w:rFonts w:ascii="Sylfaen" w:hAnsi="Sylfaen" w:cs="Helvetica"/>
          <w:color w:val="000000"/>
          <w:sz w:val="28"/>
          <w:szCs w:val="28"/>
        </w:rPr>
        <w:t xml:space="preserve"> </w:t>
      </w:r>
    </w:p>
    <w:p w14:paraId="37E70C0A"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35C59D32"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FA1979">
        <w:rPr>
          <w:rFonts w:ascii="Sylfaen" w:hAnsi="Sylfaen" w:cs="Helvetica"/>
          <w:color w:val="000000"/>
          <w:sz w:val="28"/>
          <w:szCs w:val="28"/>
        </w:rPr>
        <w:t>Reflecting on this biblical passage we need to acknowledge the following realities:</w:t>
      </w:r>
    </w:p>
    <w:p w14:paraId="792C5E87"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3633594E"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E7240F">
        <w:rPr>
          <w:rFonts w:ascii="Sylfaen" w:hAnsi="Sylfaen" w:cs="Helvetica"/>
          <w:b/>
          <w:bCs/>
          <w:color w:val="000000"/>
          <w:sz w:val="28"/>
          <w:szCs w:val="28"/>
        </w:rPr>
        <w:t>First, God has called us out of the darkness of sin to his marvelous light of salvation</w:t>
      </w:r>
      <w:r w:rsidRPr="00FA1979">
        <w:rPr>
          <w:rFonts w:ascii="Sylfaen" w:hAnsi="Sylfaen" w:cs="Helvetica"/>
          <w:color w:val="000000"/>
          <w:sz w:val="28"/>
          <w:szCs w:val="28"/>
        </w:rPr>
        <w:t>. When we are in Christ we are empowered to follow the path of light by serving him and our brothers and sisters in him and in his name.</w:t>
      </w:r>
      <w:r w:rsidRPr="00FA1979">
        <w:rPr>
          <w:rFonts w:ascii="Sylfaen" w:hAnsi="Sylfaen" w:cs="Helvetica"/>
          <w:i/>
          <w:color w:val="000000"/>
          <w:sz w:val="28"/>
          <w:szCs w:val="28"/>
        </w:rPr>
        <w:t xml:space="preserve"> </w:t>
      </w:r>
      <w:r w:rsidRPr="00FA1979">
        <w:rPr>
          <w:rFonts w:ascii="Sylfaen" w:hAnsi="Sylfaen" w:cs="Helvetica"/>
          <w:color w:val="000000"/>
          <w:sz w:val="28"/>
          <w:szCs w:val="28"/>
        </w:rPr>
        <w:t xml:space="preserve">This experience transforms us from a mere individual and crowd to a chosen race, a royal priesthood, a holy nation, God’s own people </w:t>
      </w:r>
      <w:r>
        <w:rPr>
          <w:rFonts w:ascii="Sylfaen" w:hAnsi="Sylfaen" w:cs="Helvetica"/>
          <w:color w:val="000000"/>
          <w:sz w:val="28"/>
          <w:szCs w:val="28"/>
        </w:rPr>
        <w:t>––</w:t>
      </w:r>
      <w:r w:rsidRPr="00FA1979">
        <w:rPr>
          <w:rFonts w:ascii="Sylfaen" w:hAnsi="Sylfaen" w:cs="Helvetica"/>
          <w:color w:val="000000"/>
          <w:sz w:val="28"/>
          <w:szCs w:val="28"/>
        </w:rPr>
        <w:t xml:space="preserve"> the Church. </w:t>
      </w:r>
    </w:p>
    <w:p w14:paraId="6AF5CD57"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72D371CC"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E7240F">
        <w:rPr>
          <w:rFonts w:ascii="Sylfaen" w:hAnsi="Sylfaen" w:cs="Helvetica"/>
          <w:b/>
          <w:bCs/>
          <w:color w:val="000000"/>
          <w:sz w:val="28"/>
          <w:szCs w:val="28"/>
        </w:rPr>
        <w:t>Second, becoming God’s Church we are called to do God’s ministry in this world</w:t>
      </w:r>
      <w:r w:rsidRPr="00FA1979">
        <w:rPr>
          <w:rFonts w:ascii="Sylfaen" w:hAnsi="Sylfaen" w:cs="Helvetica"/>
          <w:color w:val="000000"/>
          <w:sz w:val="28"/>
          <w:szCs w:val="28"/>
        </w:rPr>
        <w:t xml:space="preserve">. Our lives are not anymore for ourselves but for the fulfillment of the Kingdom of God on this earth as the foretaste of the eternal life in heaven. Our greatness as Christians is in the fact that God has chosen us to be his co-workers for the glory of his name. </w:t>
      </w:r>
    </w:p>
    <w:p w14:paraId="34C18E3B"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007A2F4D"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5A2B15">
        <w:rPr>
          <w:rFonts w:ascii="Sylfaen" w:hAnsi="Sylfaen" w:cs="Helvetica"/>
          <w:b/>
          <w:bCs/>
          <w:color w:val="000000"/>
          <w:sz w:val="28"/>
          <w:szCs w:val="28"/>
        </w:rPr>
        <w:t>Third, being the Church of God as the collective servant of God is impossible without God’s mercy</w:t>
      </w:r>
      <w:r w:rsidRPr="00FA1979">
        <w:rPr>
          <w:rFonts w:ascii="Sylfaen" w:hAnsi="Sylfaen" w:cs="Helvetica"/>
          <w:color w:val="000000"/>
          <w:sz w:val="28"/>
          <w:szCs w:val="28"/>
        </w:rPr>
        <w:t xml:space="preserve">. We are called by God’s mercy to be the ambassadors of God’s mercy. While other religions are characterized by the fear of God, we Christians have discovered the love of God in our adoption by the Father, in the salvation of Jesus and through the power of the Spirit. </w:t>
      </w:r>
    </w:p>
    <w:p w14:paraId="6A75437C"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2FAAD3D3" w14:textId="77777777" w:rsidR="009758C5" w:rsidRPr="00FA1979" w:rsidRDefault="009758C5" w:rsidP="009758C5">
      <w:pPr>
        <w:pStyle w:val="NormalWeb"/>
        <w:spacing w:before="0" w:beforeAutospacing="0" w:after="0" w:afterAutospacing="0"/>
        <w:jc w:val="both"/>
        <w:rPr>
          <w:rFonts w:ascii="Sylfaen" w:hAnsi="Sylfaen" w:cs="Helvetica"/>
          <w:color w:val="000000"/>
          <w:sz w:val="28"/>
          <w:szCs w:val="28"/>
        </w:rPr>
      </w:pPr>
      <w:r w:rsidRPr="00FA1979">
        <w:rPr>
          <w:rFonts w:ascii="Sylfaen" w:hAnsi="Sylfaen" w:cs="Helvetica"/>
          <w:color w:val="000000"/>
          <w:sz w:val="28"/>
          <w:szCs w:val="28"/>
        </w:rPr>
        <w:t>Therefore, our covenantal belonging to God teaches us that we are in obedient fellowship with God and supportive fellowship with each other in full commitment to be used by God for his purpose of making all humanity his own people.</w:t>
      </w:r>
    </w:p>
    <w:p w14:paraId="478D1A8C" w14:textId="77777777" w:rsidR="009758C5" w:rsidRDefault="009758C5" w:rsidP="009758C5">
      <w:pPr>
        <w:pStyle w:val="NormalWeb"/>
        <w:spacing w:before="0" w:beforeAutospacing="0" w:after="0" w:afterAutospacing="0"/>
        <w:jc w:val="both"/>
        <w:rPr>
          <w:rFonts w:ascii="Sylfaen" w:hAnsi="Sylfaen" w:cs="Helvetica"/>
          <w:color w:val="000000"/>
          <w:sz w:val="28"/>
          <w:szCs w:val="28"/>
        </w:rPr>
      </w:pPr>
    </w:p>
    <w:p w14:paraId="0B403EFC" w14:textId="77777777" w:rsidR="009758C5" w:rsidRPr="00FA1979" w:rsidRDefault="009758C5" w:rsidP="009758C5">
      <w:pPr>
        <w:pStyle w:val="NormalWeb"/>
        <w:spacing w:before="0" w:beforeAutospacing="0" w:after="0" w:afterAutospacing="0"/>
        <w:jc w:val="both"/>
        <w:rPr>
          <w:rFonts w:ascii="Sylfaen" w:hAnsi="Sylfaen"/>
          <w:sz w:val="28"/>
          <w:szCs w:val="28"/>
        </w:rPr>
      </w:pPr>
      <w:r w:rsidRPr="00FA1979">
        <w:rPr>
          <w:rFonts w:ascii="Sylfaen" w:hAnsi="Sylfaen" w:cs="Helvetica"/>
          <w:color w:val="000000"/>
          <w:sz w:val="28"/>
          <w:szCs w:val="28"/>
        </w:rPr>
        <w:t xml:space="preserve">I will conclude my reflection by a quotation from </w:t>
      </w:r>
      <w:r>
        <w:rPr>
          <w:rFonts w:ascii="Sylfaen" w:hAnsi="Sylfaen" w:cs="Helvetica"/>
          <w:color w:val="000000"/>
          <w:sz w:val="28"/>
          <w:szCs w:val="28"/>
        </w:rPr>
        <w:t xml:space="preserve">an Armenian Church father, </w:t>
      </w:r>
      <w:r w:rsidRPr="00FA1979">
        <w:rPr>
          <w:rFonts w:ascii="Sylfaen" w:hAnsi="Sylfaen"/>
          <w:bCs/>
          <w:sz w:val="28"/>
          <w:szCs w:val="28"/>
        </w:rPr>
        <w:t>Nerses of Lambron</w:t>
      </w:r>
      <w:r w:rsidRPr="00FA1979">
        <w:rPr>
          <w:rFonts w:ascii="Sylfaen" w:hAnsi="Sylfaen"/>
          <w:sz w:val="28"/>
          <w:szCs w:val="28"/>
        </w:rPr>
        <w:t xml:space="preserve"> (1153</w:t>
      </w:r>
      <w:r>
        <w:rPr>
          <w:rFonts w:ascii="Sylfaen" w:hAnsi="Sylfaen"/>
          <w:sz w:val="28"/>
          <w:szCs w:val="28"/>
        </w:rPr>
        <w:t>–</w:t>
      </w:r>
      <w:r w:rsidRPr="00FA1979">
        <w:rPr>
          <w:rFonts w:ascii="Sylfaen" w:hAnsi="Sylfaen"/>
          <w:sz w:val="28"/>
          <w:szCs w:val="28"/>
        </w:rPr>
        <w:t>1198), who was the Archbishop of Tarsus in the Armenian Kingdom of Cilicia and an avant-garde of rapprochement between the Churches in the 12</w:t>
      </w:r>
      <w:r w:rsidRPr="00FA1979">
        <w:rPr>
          <w:rFonts w:ascii="Sylfaen" w:hAnsi="Sylfaen"/>
          <w:sz w:val="28"/>
          <w:szCs w:val="28"/>
          <w:vertAlign w:val="superscript"/>
        </w:rPr>
        <w:t>th</w:t>
      </w:r>
      <w:r w:rsidRPr="00FA1979">
        <w:rPr>
          <w:rFonts w:ascii="Sylfaen" w:hAnsi="Sylfaen"/>
          <w:sz w:val="28"/>
          <w:szCs w:val="28"/>
        </w:rPr>
        <w:t xml:space="preserve"> century. I quote: “We, all the Christians, we adore in diverse tongues one Jesus Christ. … As the Armenian in his own tongue implores peace </w:t>
      </w:r>
      <w:r w:rsidRPr="00FA1979">
        <w:rPr>
          <w:rFonts w:ascii="Sylfaen" w:hAnsi="Sylfaen"/>
          <w:sz w:val="28"/>
          <w:szCs w:val="28"/>
        </w:rPr>
        <w:lastRenderedPageBreak/>
        <w:t>for the world and rest for the souls, in the same way the Roman Catholic does in his own tongue, and the Greek Orthodox in his own. As Christ is one, so too is the petition. … When Christians in Spain pray, that prayer is for me too, for I am a Christian as they are; and when I am praying in Cilicia, my prayer is for them too, for they too profess the same faith as me. … Wherever the name of the Lord is involved, there is our link, their prayers are ours, and vice versa. Thus, in the unity, the members of the Body of Christ belong to each other, sympathizing with one another, with mutual help. …All are in Jesus Christ, and Jesus Christ is in all” (</w:t>
      </w:r>
      <w:r w:rsidRPr="00FA1979">
        <w:rPr>
          <w:rFonts w:ascii="Sylfaen" w:hAnsi="Sylfaen"/>
          <w:i/>
          <w:sz w:val="28"/>
          <w:szCs w:val="28"/>
        </w:rPr>
        <w:t>St. Nerses of Lampron - Champion of the Church Universal</w:t>
      </w:r>
      <w:r w:rsidRPr="00FA1979">
        <w:rPr>
          <w:rFonts w:ascii="Sylfaen" w:hAnsi="Sylfaen"/>
          <w:sz w:val="28"/>
          <w:szCs w:val="28"/>
        </w:rPr>
        <w:t xml:space="preserve">, Archbishop Mesrob Ashjian, the Armenian Prelacy, New York, </w:t>
      </w:r>
      <w:r>
        <w:rPr>
          <w:rFonts w:ascii="Sylfaen" w:hAnsi="Sylfaen"/>
          <w:sz w:val="28"/>
          <w:szCs w:val="28"/>
        </w:rPr>
        <w:t>c</w:t>
      </w:r>
      <w:r w:rsidRPr="00FA1979">
        <w:rPr>
          <w:rFonts w:ascii="Sylfaen" w:hAnsi="Sylfaen"/>
          <w:sz w:val="28"/>
          <w:szCs w:val="28"/>
        </w:rPr>
        <w:t>1993, pp. 22</w:t>
      </w:r>
      <w:r>
        <w:rPr>
          <w:rFonts w:ascii="Sylfaen" w:hAnsi="Sylfaen"/>
          <w:sz w:val="28"/>
          <w:szCs w:val="28"/>
        </w:rPr>
        <w:t>–</w:t>
      </w:r>
      <w:r w:rsidRPr="00FA1979">
        <w:rPr>
          <w:rFonts w:ascii="Sylfaen" w:hAnsi="Sylfaen"/>
          <w:sz w:val="28"/>
          <w:szCs w:val="28"/>
        </w:rPr>
        <w:t xml:space="preserve">23). </w:t>
      </w:r>
    </w:p>
    <w:p w14:paraId="3ABD0005" w14:textId="77777777" w:rsidR="009758C5" w:rsidRDefault="009758C5" w:rsidP="009758C5">
      <w:pPr>
        <w:pStyle w:val="NormalWeb"/>
        <w:spacing w:before="0" w:beforeAutospacing="0" w:after="0" w:afterAutospacing="0"/>
        <w:jc w:val="both"/>
        <w:rPr>
          <w:rFonts w:ascii="Sylfaen" w:hAnsi="Sylfaen"/>
          <w:sz w:val="28"/>
          <w:szCs w:val="28"/>
        </w:rPr>
      </w:pPr>
    </w:p>
    <w:p w14:paraId="7FB69BAD" w14:textId="77777777" w:rsidR="009758C5" w:rsidRPr="00FA1979"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sz w:val="28"/>
          <w:szCs w:val="28"/>
        </w:rPr>
        <w:t xml:space="preserve">I believe this ecumenical spirit will perfectly resonate tonight! </w:t>
      </w:r>
    </w:p>
    <w:p w14:paraId="1B7F3037"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796964E6"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r w:rsidRPr="00FA1979">
        <w:rPr>
          <w:rFonts w:ascii="Sylfaen" w:hAnsi="Sylfaen"/>
          <w:color w:val="222222"/>
          <w:sz w:val="28"/>
          <w:szCs w:val="28"/>
          <w:shd w:val="clear" w:color="auto" w:fill="FFFFFF"/>
        </w:rPr>
        <w:t xml:space="preserve">Let us pray to God to abundantly bless us all in our common journey of being his people </w:t>
      </w:r>
      <w:r>
        <w:rPr>
          <w:rFonts w:ascii="Sylfaen" w:hAnsi="Sylfaen" w:cs="Helvetica"/>
          <w:color w:val="000000"/>
          <w:sz w:val="28"/>
          <w:szCs w:val="28"/>
        </w:rPr>
        <w:t>––</w:t>
      </w:r>
      <w:r w:rsidRPr="00FA1979">
        <w:rPr>
          <w:rFonts w:ascii="Sylfaen" w:hAnsi="Sylfaen"/>
          <w:color w:val="222222"/>
          <w:sz w:val="28"/>
          <w:szCs w:val="28"/>
          <w:shd w:val="clear" w:color="auto" w:fill="FFFFFF"/>
        </w:rPr>
        <w:t xml:space="preserve"> his own Church. Amen. </w:t>
      </w:r>
    </w:p>
    <w:p w14:paraId="5B50D13A" w14:textId="77777777" w:rsidR="009758C5" w:rsidRDefault="009758C5" w:rsidP="009758C5">
      <w:pPr>
        <w:pStyle w:val="NormalWeb"/>
        <w:spacing w:before="0" w:beforeAutospacing="0" w:after="0" w:afterAutospacing="0"/>
        <w:jc w:val="both"/>
        <w:rPr>
          <w:rFonts w:ascii="Sylfaen" w:hAnsi="Sylfaen"/>
          <w:color w:val="222222"/>
          <w:sz w:val="28"/>
          <w:szCs w:val="28"/>
          <w:shd w:val="clear" w:color="auto" w:fill="FFFFFF"/>
        </w:rPr>
      </w:pPr>
    </w:p>
    <w:p w14:paraId="467779B5" w14:textId="77777777" w:rsidR="009758C5" w:rsidRDefault="009758C5" w:rsidP="009758C5">
      <w:pPr>
        <w:jc w:val="both"/>
        <w:rPr>
          <w:rFonts w:ascii="Sylfaen" w:hAnsi="Sylfaen" w:cs="Arial"/>
          <w:sz w:val="28"/>
          <w:szCs w:val="28"/>
        </w:rPr>
      </w:pPr>
      <w:r w:rsidRPr="00337D3D">
        <w:rPr>
          <w:rFonts w:ascii="Sylfaen" w:hAnsi="Sylfaen" w:cs="Arial"/>
          <w:sz w:val="28"/>
          <w:szCs w:val="28"/>
        </w:rPr>
        <w:t>Archbishop Nareg</w:t>
      </w:r>
    </w:p>
    <w:p w14:paraId="7084F436" w14:textId="77777777" w:rsidR="009758C5" w:rsidRDefault="009758C5" w:rsidP="009758C5">
      <w:pPr>
        <w:jc w:val="both"/>
        <w:rPr>
          <w:rFonts w:ascii="Sylfaen" w:hAnsi="Sylfaen" w:cs="Arial"/>
          <w:sz w:val="28"/>
          <w:szCs w:val="28"/>
          <w:lang w:val="en-US"/>
        </w:rPr>
      </w:pPr>
      <w:proofErr w:type="spellStart"/>
      <w:r>
        <w:rPr>
          <w:rFonts w:ascii="Sylfaen" w:hAnsi="Sylfaen" w:cs="Arial"/>
          <w:sz w:val="28"/>
          <w:szCs w:val="28"/>
          <w:lang w:val="en-US"/>
        </w:rPr>
        <w:t>Catholicossal</w:t>
      </w:r>
      <w:proofErr w:type="spellEnd"/>
      <w:r>
        <w:rPr>
          <w:rFonts w:ascii="Sylfaen" w:hAnsi="Sylfaen" w:cs="Arial"/>
          <w:sz w:val="28"/>
          <w:szCs w:val="28"/>
          <w:lang w:val="en-US"/>
        </w:rPr>
        <w:t xml:space="preserve"> Vicar</w:t>
      </w:r>
    </w:p>
    <w:p w14:paraId="3799A531" w14:textId="77777777" w:rsidR="009758C5" w:rsidRDefault="009758C5" w:rsidP="009758C5">
      <w:pPr>
        <w:pStyle w:val="NormalWeb"/>
        <w:spacing w:before="0" w:beforeAutospacing="0" w:after="0" w:afterAutospacing="0"/>
        <w:jc w:val="both"/>
        <w:rPr>
          <w:rFonts w:ascii="Sylfaen" w:hAnsi="Sylfaen" w:cs="Arial"/>
          <w:sz w:val="28"/>
          <w:szCs w:val="28"/>
          <w:lang w:val="en-US"/>
        </w:rPr>
      </w:pPr>
      <w:r>
        <w:rPr>
          <w:rFonts w:ascii="Sylfaen" w:hAnsi="Sylfaen" w:cs="Arial"/>
          <w:sz w:val="28"/>
          <w:szCs w:val="28"/>
          <w:lang w:val="en-US"/>
        </w:rPr>
        <w:t>Armenian Prelature of Cyprus</w:t>
      </w:r>
    </w:p>
    <w:p w14:paraId="0682ADFD"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A26BB9" w14:textId="77777777" w:rsidR="00B54775" w:rsidRDefault="00B54775" w:rsidP="009758C5">
      <w:r>
        <w:separator/>
      </w:r>
    </w:p>
  </w:endnote>
  <w:endnote w:type="continuationSeparator" w:id="0">
    <w:p w14:paraId="353520CE" w14:textId="77777777" w:rsidR="00B54775" w:rsidRDefault="00B54775" w:rsidP="0097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0114359"/>
      <w:docPartObj>
        <w:docPartGallery w:val="Page Numbers (Bottom of Page)"/>
        <w:docPartUnique/>
      </w:docPartObj>
    </w:sdtPr>
    <w:sdtContent>
      <w:p w14:paraId="26B0E263" w14:textId="237751F6" w:rsidR="009758C5" w:rsidRDefault="009758C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39925D" w14:textId="77777777" w:rsidR="009758C5" w:rsidRDefault="00975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1096566"/>
      <w:docPartObj>
        <w:docPartGallery w:val="Page Numbers (Bottom of Page)"/>
        <w:docPartUnique/>
      </w:docPartObj>
    </w:sdtPr>
    <w:sdtContent>
      <w:p w14:paraId="4ACFFB62" w14:textId="47758653" w:rsidR="009758C5" w:rsidRDefault="009758C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821914C" w14:textId="77777777" w:rsidR="009758C5" w:rsidRDefault="00975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B3CEDF" w14:textId="77777777" w:rsidR="00B54775" w:rsidRDefault="00B54775" w:rsidP="009758C5">
      <w:r>
        <w:separator/>
      </w:r>
    </w:p>
  </w:footnote>
  <w:footnote w:type="continuationSeparator" w:id="0">
    <w:p w14:paraId="65577165" w14:textId="77777777" w:rsidR="00B54775" w:rsidRDefault="00B54775" w:rsidP="009758C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8C5"/>
    <w:rsid w:val="003D7CBC"/>
    <w:rsid w:val="005824C9"/>
    <w:rsid w:val="007D7895"/>
    <w:rsid w:val="009758C5"/>
    <w:rsid w:val="00B41865"/>
    <w:rsid w:val="00B54775"/>
    <w:rsid w:val="00EF0BC7"/>
    <w:rsid w:val="00FD715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FBA770A"/>
  <w15:chartTrackingRefBased/>
  <w15:docId w15:val="{49E19160-EB8D-334F-9D7E-631F6A78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8C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758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58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58C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58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58C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758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58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58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58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8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58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58C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58C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758C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758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58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58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58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58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8C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758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8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58C5"/>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758C5"/>
    <w:rPr>
      <w:i/>
      <w:iCs/>
      <w:color w:val="404040" w:themeColor="text1" w:themeTint="BF"/>
    </w:rPr>
  </w:style>
  <w:style w:type="paragraph" w:styleId="ListParagraph">
    <w:name w:val="List Paragraph"/>
    <w:basedOn w:val="Normal"/>
    <w:uiPriority w:val="34"/>
    <w:qFormat/>
    <w:rsid w:val="009758C5"/>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758C5"/>
    <w:rPr>
      <w:i/>
      <w:iCs/>
      <w:color w:val="2F5496" w:themeColor="accent1" w:themeShade="BF"/>
    </w:rPr>
  </w:style>
  <w:style w:type="paragraph" w:styleId="IntenseQuote">
    <w:name w:val="Intense Quote"/>
    <w:basedOn w:val="Normal"/>
    <w:next w:val="Normal"/>
    <w:link w:val="IntenseQuoteChar"/>
    <w:uiPriority w:val="30"/>
    <w:qFormat/>
    <w:rsid w:val="009758C5"/>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758C5"/>
    <w:rPr>
      <w:i/>
      <w:iCs/>
      <w:color w:val="2F5496" w:themeColor="accent1" w:themeShade="BF"/>
    </w:rPr>
  </w:style>
  <w:style w:type="character" w:styleId="IntenseReference">
    <w:name w:val="Intense Reference"/>
    <w:basedOn w:val="DefaultParagraphFont"/>
    <w:uiPriority w:val="32"/>
    <w:qFormat/>
    <w:rsid w:val="009758C5"/>
    <w:rPr>
      <w:b/>
      <w:bCs/>
      <w:smallCaps/>
      <w:color w:val="2F5496" w:themeColor="accent1" w:themeShade="BF"/>
      <w:spacing w:val="5"/>
    </w:rPr>
  </w:style>
  <w:style w:type="paragraph" w:styleId="NormalWeb">
    <w:name w:val="Normal (Web)"/>
    <w:basedOn w:val="Normal"/>
    <w:uiPriority w:val="99"/>
    <w:unhideWhenUsed/>
    <w:rsid w:val="009758C5"/>
    <w:pPr>
      <w:spacing w:before="100" w:beforeAutospacing="1" w:after="100" w:afterAutospacing="1"/>
    </w:pPr>
  </w:style>
  <w:style w:type="paragraph" w:styleId="Footer">
    <w:name w:val="footer"/>
    <w:basedOn w:val="Normal"/>
    <w:link w:val="FooterChar"/>
    <w:uiPriority w:val="99"/>
    <w:unhideWhenUsed/>
    <w:rsid w:val="009758C5"/>
    <w:pPr>
      <w:tabs>
        <w:tab w:val="center" w:pos="4680"/>
        <w:tab w:val="right" w:pos="9360"/>
      </w:tabs>
    </w:pPr>
  </w:style>
  <w:style w:type="character" w:customStyle="1" w:styleId="FooterChar">
    <w:name w:val="Footer Char"/>
    <w:basedOn w:val="DefaultParagraphFont"/>
    <w:link w:val="Footer"/>
    <w:uiPriority w:val="99"/>
    <w:rsid w:val="009758C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75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728</Words>
  <Characters>4152</Characters>
  <Application>Microsoft Office Word</Application>
  <DocSecurity>0</DocSecurity>
  <Lines>34</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2026-07-21T16:42:00Z</dcterms:created>
  <dcterms:modified xsi:type="dcterms:W3CDTF">2026-07-21T16:44:00Z</dcterms:modified>
</cp:coreProperties>
</file>