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8AA253" w14:textId="58BF013D" w:rsidR="00AE68B6" w:rsidRPr="00AE68B6" w:rsidRDefault="00AE68B6" w:rsidP="00AE68B6">
      <w:pPr>
        <w:pStyle w:val="Title"/>
        <w:pageBreakBefore/>
        <w:spacing w:after="0"/>
        <w:jc w:val="center"/>
        <w:rPr>
          <w:rFonts w:ascii="Sylfaen" w:hAnsi="Sylfaen"/>
          <w:bCs/>
          <w:sz w:val="32"/>
          <w:szCs w:val="32"/>
        </w:rPr>
      </w:pPr>
      <w:r w:rsidRPr="00AE68B6">
        <w:rPr>
          <w:rFonts w:ascii="Sylfaen" w:hAnsi="Sylfaen"/>
          <w:bCs/>
          <w:sz w:val="32"/>
          <w:szCs w:val="32"/>
        </w:rPr>
        <w:t>THEOLOGICAL SEMINARY</w:t>
      </w:r>
    </w:p>
    <w:p w14:paraId="43823334" w14:textId="329F5EE6" w:rsidR="00AE68B6" w:rsidRPr="00AE68B6" w:rsidRDefault="00AE68B6" w:rsidP="00AE68B6">
      <w:pPr>
        <w:pStyle w:val="Title"/>
        <w:spacing w:after="0"/>
        <w:jc w:val="center"/>
        <w:rPr>
          <w:rFonts w:ascii="Sylfaen" w:hAnsi="Sylfaen"/>
          <w:bCs/>
          <w:sz w:val="32"/>
          <w:szCs w:val="32"/>
        </w:rPr>
      </w:pPr>
      <w:r w:rsidRPr="00AE68B6">
        <w:rPr>
          <w:rFonts w:ascii="Sylfaen" w:hAnsi="Sylfaen"/>
          <w:bCs/>
          <w:sz w:val="32"/>
          <w:szCs w:val="32"/>
        </w:rPr>
        <w:t>ARMENIAN APOSTOLIC ORTHODOX CHURCH</w:t>
      </w:r>
    </w:p>
    <w:p w14:paraId="74F31EB0" w14:textId="270859F3" w:rsidR="00AE68B6" w:rsidRPr="00AE68B6" w:rsidRDefault="00AE68B6" w:rsidP="00AE68B6">
      <w:pPr>
        <w:pStyle w:val="Title"/>
        <w:spacing w:after="0"/>
        <w:jc w:val="center"/>
        <w:rPr>
          <w:rFonts w:ascii="Sylfaen" w:hAnsi="Sylfaen"/>
          <w:bCs/>
          <w:sz w:val="32"/>
          <w:szCs w:val="32"/>
        </w:rPr>
      </w:pPr>
      <w:r w:rsidRPr="00AE68B6">
        <w:rPr>
          <w:rFonts w:ascii="Sylfaen" w:hAnsi="Sylfaen"/>
          <w:bCs/>
          <w:sz w:val="32"/>
          <w:szCs w:val="32"/>
        </w:rPr>
        <w:t>HOLY SEE CATHOLICOSATE OF CILICIA</w:t>
      </w:r>
    </w:p>
    <w:p w14:paraId="2DED4D1C" w14:textId="77777777" w:rsidR="00AE68B6" w:rsidRPr="00AE68B6" w:rsidRDefault="00AE68B6" w:rsidP="00AE68B6">
      <w:pPr>
        <w:pStyle w:val="Title"/>
        <w:spacing w:after="0"/>
        <w:jc w:val="center"/>
        <w:rPr>
          <w:rFonts w:ascii="Sylfaen" w:hAnsi="Sylfaen"/>
          <w:bCs/>
          <w:sz w:val="32"/>
          <w:szCs w:val="32"/>
        </w:rPr>
      </w:pPr>
      <w:r w:rsidRPr="00AE68B6">
        <w:rPr>
          <w:rFonts w:ascii="Sylfaen" w:hAnsi="Sylfaen"/>
          <w:bCs/>
          <w:sz w:val="32"/>
          <w:szCs w:val="32"/>
        </w:rPr>
        <w:t xml:space="preserve">BIKFAYA-LEBANON </w:t>
      </w:r>
      <w:r w:rsidRPr="00AE68B6">
        <w:rPr>
          <w:rFonts w:ascii="Sylfaen" w:hAnsi="Sylfaen"/>
          <w:sz w:val="32"/>
          <w:szCs w:val="32"/>
          <w:lang w:val="hy-AM"/>
        </w:rPr>
        <w:t>(2011)</w:t>
      </w:r>
    </w:p>
    <w:p w14:paraId="03B3F8BA" w14:textId="77777777" w:rsidR="00AE68B6" w:rsidRPr="00B07A26" w:rsidRDefault="00AE68B6" w:rsidP="00AE68B6">
      <w:pPr>
        <w:rPr>
          <w:rFonts w:ascii="Sylfaen" w:hAnsi="Sylfaen"/>
          <w:bCs/>
          <w:sz w:val="28"/>
          <w:szCs w:val="28"/>
        </w:rPr>
      </w:pPr>
    </w:p>
    <w:p w14:paraId="2A59AAF9" w14:textId="77777777" w:rsidR="00AE68B6" w:rsidRPr="00B07A26" w:rsidRDefault="00AE68B6" w:rsidP="00AE68B6">
      <w:pPr>
        <w:numPr>
          <w:ilvl w:val="0"/>
          <w:numId w:val="1"/>
        </w:numPr>
        <w:tabs>
          <w:tab w:val="num" w:pos="360"/>
        </w:tabs>
        <w:ind w:left="0" w:firstLine="0"/>
        <w:rPr>
          <w:rFonts w:ascii="Sylfaen" w:hAnsi="Sylfaen"/>
          <w:sz w:val="28"/>
          <w:szCs w:val="28"/>
        </w:rPr>
      </w:pPr>
      <w:r w:rsidRPr="00B07A26">
        <w:rPr>
          <w:rFonts w:ascii="Sylfaen" w:hAnsi="Sylfaen"/>
          <w:sz w:val="28"/>
          <w:szCs w:val="28"/>
        </w:rPr>
        <w:t>Historical Background of the Theological Seminary</w:t>
      </w:r>
    </w:p>
    <w:p w14:paraId="4D00DD29" w14:textId="77777777" w:rsidR="00AE68B6" w:rsidRPr="00B07A26" w:rsidRDefault="00AE68B6" w:rsidP="00AE68B6">
      <w:pPr>
        <w:pStyle w:val="BodyTextIndent"/>
        <w:ind w:firstLine="0"/>
        <w:rPr>
          <w:rFonts w:ascii="Sylfaen" w:hAnsi="Sylfaen"/>
          <w:sz w:val="28"/>
          <w:szCs w:val="28"/>
        </w:rPr>
      </w:pPr>
      <w:r w:rsidRPr="00B07A26">
        <w:rPr>
          <w:rFonts w:ascii="Sylfaen" w:hAnsi="Sylfaen"/>
          <w:sz w:val="28"/>
          <w:szCs w:val="28"/>
        </w:rPr>
        <w:t xml:space="preserve">The Theological Seminary is the spiritual academy of the Holy See Catholicosate of Cilicia. It was founded in 1930 in Antelias-Lebanon, in the vicinity of the capital Beirut, by His Holiness Catholicos Sahag II and His Holiness Coadjutor Catholicos Papken I. </w:t>
      </w:r>
    </w:p>
    <w:p w14:paraId="35314B68" w14:textId="77777777" w:rsidR="00AE68B6" w:rsidRPr="00B07A26" w:rsidRDefault="00AE68B6" w:rsidP="00AE68B6">
      <w:pPr>
        <w:pStyle w:val="BodyTextIndent"/>
        <w:rPr>
          <w:rFonts w:ascii="Sylfaen" w:hAnsi="Sylfaen"/>
          <w:sz w:val="28"/>
          <w:szCs w:val="28"/>
        </w:rPr>
      </w:pPr>
    </w:p>
    <w:p w14:paraId="3F26A2A2" w14:textId="77777777" w:rsidR="00AE68B6" w:rsidRPr="00B07A26" w:rsidRDefault="00AE68B6" w:rsidP="00AE68B6">
      <w:pPr>
        <w:pStyle w:val="BodyTextIndent"/>
        <w:ind w:firstLine="0"/>
        <w:rPr>
          <w:rFonts w:ascii="Sylfaen" w:hAnsi="Sylfaen"/>
          <w:sz w:val="28"/>
          <w:szCs w:val="28"/>
        </w:rPr>
      </w:pPr>
      <w:r w:rsidRPr="00B07A26">
        <w:rPr>
          <w:rFonts w:ascii="Sylfaen" w:hAnsi="Sylfaen"/>
          <w:sz w:val="28"/>
          <w:szCs w:val="28"/>
        </w:rPr>
        <w:t>The Seminary is a place of education and formation of the Armenian youth who, as ordained or lay, will dedicate itself to the service of God through the Armenian Church and the Armenian culture.</w:t>
      </w:r>
    </w:p>
    <w:p w14:paraId="4839F020" w14:textId="77777777" w:rsidR="00AE68B6" w:rsidRPr="00B07A26" w:rsidRDefault="00AE68B6" w:rsidP="00AE68B6">
      <w:pPr>
        <w:pStyle w:val="BodyTextIndent"/>
        <w:rPr>
          <w:rFonts w:ascii="Sylfaen" w:hAnsi="Sylfaen"/>
          <w:sz w:val="28"/>
          <w:szCs w:val="28"/>
        </w:rPr>
      </w:pPr>
    </w:p>
    <w:p w14:paraId="71BDDC34" w14:textId="77777777" w:rsidR="00AE68B6" w:rsidRPr="00B07A26" w:rsidRDefault="00AE68B6" w:rsidP="00AE68B6">
      <w:pPr>
        <w:pStyle w:val="BodyTextIndent"/>
        <w:ind w:firstLine="0"/>
        <w:rPr>
          <w:rFonts w:ascii="Sylfaen" w:hAnsi="Sylfaen"/>
          <w:sz w:val="28"/>
          <w:szCs w:val="28"/>
        </w:rPr>
      </w:pPr>
      <w:r w:rsidRPr="00B07A26">
        <w:rPr>
          <w:rFonts w:ascii="Sylfaen" w:hAnsi="Sylfaen"/>
          <w:sz w:val="28"/>
          <w:szCs w:val="28"/>
        </w:rPr>
        <w:t>The Catholicosate of Cilicia is one of the two Catholicosates of the Armenian Apostolic Orthodox Holy Church. Throughout history the Catholicosate has been in various cities in Armenia and in Cilicia. In 1293 the Catholicosate was established in Sis-Cilicia, from where it bears its name. Since 1441 two Catholicosates exist in the Armenian Church –– the other one is the Catholicosate of All Armenians in Holy Ejmiadzin-Armenia.</w:t>
      </w:r>
    </w:p>
    <w:p w14:paraId="1BB5BC44" w14:textId="77777777" w:rsidR="00AE68B6" w:rsidRPr="00B07A26" w:rsidRDefault="00AE68B6" w:rsidP="00AE68B6">
      <w:pPr>
        <w:rPr>
          <w:rFonts w:ascii="Sylfaen" w:hAnsi="Sylfaen"/>
          <w:b/>
          <w:sz w:val="28"/>
          <w:szCs w:val="28"/>
        </w:rPr>
      </w:pPr>
    </w:p>
    <w:p w14:paraId="26043C78" w14:textId="77777777" w:rsidR="00AE68B6" w:rsidRPr="00B07A26" w:rsidRDefault="00AE68B6" w:rsidP="00AE68B6">
      <w:pPr>
        <w:jc w:val="both"/>
        <w:rPr>
          <w:rFonts w:ascii="Sylfaen" w:hAnsi="Sylfaen"/>
          <w:sz w:val="28"/>
          <w:szCs w:val="28"/>
        </w:rPr>
      </w:pPr>
      <w:r w:rsidRPr="00B07A26">
        <w:rPr>
          <w:rFonts w:ascii="Sylfaen" w:hAnsi="Sylfaen"/>
          <w:sz w:val="28"/>
          <w:szCs w:val="28"/>
        </w:rPr>
        <w:t>In 1921, as a result of the Turkish Kemalist atrocities, the Catholicosate of Cilicia was deported from Sis and after wandering for nine years in the Near East, in 1930 it found refuge in Lebanon.</w:t>
      </w:r>
    </w:p>
    <w:p w14:paraId="0B90912D" w14:textId="77777777" w:rsidR="00AE68B6" w:rsidRPr="00B07A26" w:rsidRDefault="00AE68B6" w:rsidP="00AE68B6">
      <w:pPr>
        <w:jc w:val="both"/>
        <w:rPr>
          <w:rFonts w:ascii="Sylfaen" w:hAnsi="Sylfaen"/>
          <w:sz w:val="28"/>
          <w:szCs w:val="28"/>
        </w:rPr>
      </w:pPr>
    </w:p>
    <w:p w14:paraId="441E2D0F" w14:textId="77777777" w:rsidR="00AE68B6" w:rsidRPr="00B07A26" w:rsidRDefault="00AE68B6" w:rsidP="00AE68B6">
      <w:pPr>
        <w:jc w:val="both"/>
        <w:rPr>
          <w:rFonts w:ascii="Sylfaen" w:hAnsi="Sylfaen"/>
          <w:sz w:val="28"/>
          <w:szCs w:val="28"/>
        </w:rPr>
      </w:pPr>
      <w:r w:rsidRPr="00B07A26">
        <w:rPr>
          <w:rFonts w:ascii="Sylfaen" w:hAnsi="Sylfaen"/>
          <w:sz w:val="28"/>
          <w:szCs w:val="28"/>
        </w:rPr>
        <w:t xml:space="preserve">The Seminary began operating on 12 October 1930, with two original aims: The formation of celibate and married priests, as well as the education of Armenian teachers. Thirty-eight seminarians were enrolled. Its first dean was His Eminence Archbishop Shahe Kasbarian. </w:t>
      </w:r>
    </w:p>
    <w:p w14:paraId="54B37DC0" w14:textId="77777777" w:rsidR="00AE68B6" w:rsidRPr="00B07A26" w:rsidRDefault="00AE68B6" w:rsidP="00AE68B6">
      <w:pPr>
        <w:jc w:val="both"/>
        <w:rPr>
          <w:rFonts w:ascii="Sylfaen" w:hAnsi="Sylfaen"/>
          <w:sz w:val="28"/>
          <w:szCs w:val="28"/>
        </w:rPr>
      </w:pPr>
    </w:p>
    <w:p w14:paraId="04EC1EC6" w14:textId="77777777" w:rsidR="00AE68B6" w:rsidRPr="00B07A26" w:rsidRDefault="00AE68B6" w:rsidP="00AE68B6">
      <w:pPr>
        <w:jc w:val="both"/>
        <w:rPr>
          <w:rFonts w:ascii="Sylfaen" w:hAnsi="Sylfaen"/>
          <w:sz w:val="28"/>
          <w:szCs w:val="28"/>
        </w:rPr>
      </w:pPr>
      <w:r w:rsidRPr="00B07A26">
        <w:rPr>
          <w:rFonts w:ascii="Sylfaen" w:hAnsi="Sylfaen"/>
          <w:sz w:val="28"/>
          <w:szCs w:val="28"/>
        </w:rPr>
        <w:t xml:space="preserve">In 1978 the Seminary was moved to Bikfaya, the summer residence of the Catholicosate, and in 1983 was housed in a new building, where it remains until today. </w:t>
      </w:r>
    </w:p>
    <w:p w14:paraId="52923611" w14:textId="77777777" w:rsidR="00AE68B6" w:rsidRPr="00B07A26" w:rsidRDefault="00AE68B6" w:rsidP="00AE68B6">
      <w:pPr>
        <w:tabs>
          <w:tab w:val="num" w:pos="0"/>
        </w:tabs>
        <w:jc w:val="both"/>
        <w:rPr>
          <w:rFonts w:ascii="Sylfaen" w:hAnsi="Sylfaen"/>
          <w:sz w:val="28"/>
          <w:szCs w:val="28"/>
        </w:rPr>
      </w:pPr>
      <w:r w:rsidRPr="00B07A26">
        <w:rPr>
          <w:rFonts w:ascii="Sylfaen" w:hAnsi="Sylfaen"/>
          <w:sz w:val="28"/>
          <w:szCs w:val="28"/>
        </w:rPr>
        <w:lastRenderedPageBreak/>
        <w:t>Many catholicoi, bishops, celibate priests, married priests, deacons, choirmasters and servants of Armenian educational and cultural fields are seminarians of the Seminary, who had served and continue to serve in all countries of the Armenian Diaspora as well as in Armenia.</w:t>
      </w:r>
    </w:p>
    <w:p w14:paraId="4E311AA5" w14:textId="77777777" w:rsidR="00AE68B6" w:rsidRPr="00B07A26" w:rsidRDefault="00AE68B6" w:rsidP="00AE68B6">
      <w:pPr>
        <w:tabs>
          <w:tab w:val="num" w:pos="0"/>
        </w:tabs>
        <w:jc w:val="both"/>
        <w:rPr>
          <w:rFonts w:ascii="Sylfaen" w:hAnsi="Sylfaen"/>
          <w:sz w:val="28"/>
          <w:szCs w:val="28"/>
        </w:rPr>
      </w:pPr>
    </w:p>
    <w:p w14:paraId="4CD7F811" w14:textId="77777777" w:rsidR="00AE68B6" w:rsidRPr="00B07A26" w:rsidRDefault="00AE68B6" w:rsidP="00AE68B6">
      <w:pPr>
        <w:numPr>
          <w:ilvl w:val="0"/>
          <w:numId w:val="1"/>
        </w:numPr>
        <w:tabs>
          <w:tab w:val="num" w:pos="360"/>
        </w:tabs>
        <w:ind w:left="0" w:firstLine="0"/>
        <w:jc w:val="both"/>
        <w:rPr>
          <w:rFonts w:ascii="Sylfaen" w:hAnsi="Sylfaen"/>
          <w:sz w:val="28"/>
          <w:szCs w:val="28"/>
        </w:rPr>
      </w:pPr>
      <w:r w:rsidRPr="00B07A26">
        <w:rPr>
          <w:rFonts w:ascii="Sylfaen" w:hAnsi="Sylfaen"/>
          <w:sz w:val="28"/>
          <w:szCs w:val="28"/>
        </w:rPr>
        <w:t>Life in the Theological Seminary</w:t>
      </w:r>
    </w:p>
    <w:p w14:paraId="145492FF" w14:textId="77777777" w:rsidR="00AE68B6" w:rsidRPr="00B07A26" w:rsidRDefault="00AE68B6" w:rsidP="00AE68B6">
      <w:pPr>
        <w:jc w:val="both"/>
        <w:rPr>
          <w:rFonts w:ascii="Sylfaen" w:hAnsi="Sylfaen"/>
          <w:sz w:val="28"/>
          <w:szCs w:val="28"/>
        </w:rPr>
      </w:pPr>
      <w:r w:rsidRPr="00B07A26">
        <w:rPr>
          <w:rFonts w:ascii="Sylfaen" w:hAnsi="Sylfaen"/>
          <w:sz w:val="28"/>
          <w:szCs w:val="28"/>
        </w:rPr>
        <w:t>The Seminary is a boarding school under the supervision of a dean appointed by His Holiness Catholicos Aram I of Cilicia. The current Dean is His Eminence Archbishop Nareg Alemezian, who is assisted by four celibate priests, who are members of the Brotherhood of the Catholicosate of Cilicia.</w:t>
      </w:r>
    </w:p>
    <w:p w14:paraId="0B980CEB" w14:textId="77777777" w:rsidR="00AE68B6" w:rsidRPr="00B07A26" w:rsidRDefault="00AE68B6" w:rsidP="00AE68B6">
      <w:pPr>
        <w:tabs>
          <w:tab w:val="num" w:pos="5040"/>
        </w:tabs>
        <w:jc w:val="both"/>
        <w:rPr>
          <w:rFonts w:ascii="Sylfaen" w:hAnsi="Sylfaen"/>
          <w:sz w:val="28"/>
          <w:szCs w:val="28"/>
        </w:rPr>
      </w:pPr>
    </w:p>
    <w:p w14:paraId="63344366" w14:textId="77777777" w:rsidR="00AE68B6" w:rsidRPr="00B07A26" w:rsidRDefault="00AE68B6" w:rsidP="00AE68B6">
      <w:pPr>
        <w:tabs>
          <w:tab w:val="num" w:pos="5040"/>
        </w:tabs>
        <w:jc w:val="both"/>
        <w:rPr>
          <w:rFonts w:ascii="Sylfaen" w:hAnsi="Sylfaen"/>
          <w:sz w:val="28"/>
          <w:szCs w:val="28"/>
        </w:rPr>
      </w:pPr>
      <w:r w:rsidRPr="00B07A26">
        <w:rPr>
          <w:rFonts w:ascii="Sylfaen" w:hAnsi="Sylfaen"/>
          <w:sz w:val="28"/>
          <w:szCs w:val="28"/>
        </w:rPr>
        <w:t>The faculty of the Seminary consists of the members of the Brotherhood of the Catholicosate of Cilicia, married priests of the Lebanon Diocese and lay teachers from Lebanon. Currently we have 28 teachers.</w:t>
      </w:r>
    </w:p>
    <w:p w14:paraId="670A8A73" w14:textId="77777777" w:rsidR="00AE68B6" w:rsidRPr="00B07A26" w:rsidRDefault="00AE68B6" w:rsidP="00AE68B6">
      <w:pPr>
        <w:tabs>
          <w:tab w:val="num" w:pos="5040"/>
        </w:tabs>
        <w:rPr>
          <w:rFonts w:ascii="Sylfaen" w:hAnsi="Sylfaen"/>
          <w:sz w:val="28"/>
          <w:szCs w:val="28"/>
        </w:rPr>
      </w:pPr>
    </w:p>
    <w:p w14:paraId="1A6E5B49" w14:textId="77777777" w:rsidR="00AE68B6" w:rsidRPr="00B07A26" w:rsidRDefault="00AE68B6" w:rsidP="00AE68B6">
      <w:pPr>
        <w:tabs>
          <w:tab w:val="num" w:pos="5040"/>
        </w:tabs>
        <w:jc w:val="both"/>
        <w:rPr>
          <w:rFonts w:ascii="Sylfaen" w:hAnsi="Sylfaen"/>
          <w:sz w:val="28"/>
          <w:szCs w:val="28"/>
        </w:rPr>
      </w:pPr>
      <w:r w:rsidRPr="00B07A26">
        <w:rPr>
          <w:rFonts w:ascii="Sylfaen" w:hAnsi="Sylfaen"/>
          <w:sz w:val="28"/>
          <w:szCs w:val="28"/>
        </w:rPr>
        <w:t>The majority of the seminarians are from Syria and Lebanon. The seminarians are accepted into the Seminary after they graduate elementary school. If someone feels a calling he can enter the Seminary at a later age. Currently we have 51 seminarians (35 from Syria, 14 from Lebanon and 2 from Iran).</w:t>
      </w:r>
    </w:p>
    <w:p w14:paraId="16B0BC84" w14:textId="77777777" w:rsidR="00AE68B6" w:rsidRPr="00B07A26" w:rsidRDefault="00AE68B6" w:rsidP="00AE68B6">
      <w:pPr>
        <w:tabs>
          <w:tab w:val="num" w:pos="5040"/>
        </w:tabs>
        <w:jc w:val="both"/>
        <w:rPr>
          <w:rFonts w:ascii="Sylfaen" w:hAnsi="Sylfaen"/>
          <w:sz w:val="28"/>
          <w:szCs w:val="28"/>
        </w:rPr>
      </w:pPr>
    </w:p>
    <w:p w14:paraId="153CC1E3" w14:textId="77777777" w:rsidR="00AE68B6" w:rsidRPr="00B07A26" w:rsidRDefault="00AE68B6" w:rsidP="00AE68B6">
      <w:pPr>
        <w:tabs>
          <w:tab w:val="num" w:pos="5040"/>
        </w:tabs>
        <w:jc w:val="both"/>
        <w:rPr>
          <w:rFonts w:ascii="Sylfaen" w:hAnsi="Sylfaen"/>
          <w:sz w:val="28"/>
          <w:szCs w:val="28"/>
        </w:rPr>
      </w:pPr>
      <w:r w:rsidRPr="00B07A26">
        <w:rPr>
          <w:rFonts w:ascii="Sylfaen" w:hAnsi="Sylfaen"/>
          <w:sz w:val="28"/>
          <w:szCs w:val="28"/>
        </w:rPr>
        <w:t>The Seminary education extends to eight academic years. The first four years are almost identical to high school grades; however, religion courses are added. The final four years are dedicated to in-depth study of theological, Armenological and social science subjects.</w:t>
      </w:r>
    </w:p>
    <w:p w14:paraId="56E6E234" w14:textId="77777777" w:rsidR="00AE68B6" w:rsidRPr="00B07A26" w:rsidRDefault="00AE68B6" w:rsidP="00AE68B6">
      <w:pPr>
        <w:jc w:val="both"/>
        <w:rPr>
          <w:rFonts w:ascii="Sylfaen" w:hAnsi="Sylfaen"/>
          <w:sz w:val="28"/>
          <w:szCs w:val="28"/>
        </w:rPr>
      </w:pPr>
    </w:p>
    <w:p w14:paraId="7280BC54" w14:textId="77777777" w:rsidR="00AE68B6" w:rsidRPr="00B07A26" w:rsidRDefault="00AE68B6" w:rsidP="00AE68B6">
      <w:pPr>
        <w:jc w:val="both"/>
        <w:rPr>
          <w:rFonts w:ascii="Sylfaen" w:hAnsi="Sylfaen"/>
          <w:sz w:val="28"/>
          <w:szCs w:val="28"/>
        </w:rPr>
      </w:pPr>
      <w:r w:rsidRPr="00B07A26">
        <w:rPr>
          <w:rFonts w:ascii="Sylfaen" w:hAnsi="Sylfaen"/>
          <w:sz w:val="28"/>
          <w:szCs w:val="28"/>
        </w:rPr>
        <w:t>The Seminary’s daily life starts at 7.30 am with a morning prayer and ends at 9.00 pm with an evening prayer. The courses are given from 9.00 am to 2.00 pm, Monday to Friday. On Sundays and other feast days seminarians participate in the holy liturgy at the Cathedral in Antelias.</w:t>
      </w:r>
    </w:p>
    <w:p w14:paraId="4FC5E1BE" w14:textId="77777777" w:rsidR="00AE68B6" w:rsidRPr="00B07A26" w:rsidRDefault="00AE68B6" w:rsidP="00AE68B6">
      <w:pPr>
        <w:jc w:val="both"/>
        <w:rPr>
          <w:rFonts w:ascii="Sylfaen" w:hAnsi="Sylfaen"/>
          <w:sz w:val="28"/>
          <w:szCs w:val="28"/>
        </w:rPr>
      </w:pPr>
    </w:p>
    <w:p w14:paraId="75722032" w14:textId="77777777" w:rsidR="00AE68B6" w:rsidRPr="00B07A26" w:rsidRDefault="00AE68B6" w:rsidP="00AE68B6">
      <w:pPr>
        <w:jc w:val="both"/>
        <w:rPr>
          <w:rFonts w:ascii="Sylfaen" w:hAnsi="Sylfaen"/>
          <w:sz w:val="28"/>
          <w:szCs w:val="28"/>
        </w:rPr>
      </w:pPr>
      <w:r w:rsidRPr="00B07A26">
        <w:rPr>
          <w:rFonts w:ascii="Sylfaen" w:hAnsi="Sylfaen"/>
          <w:sz w:val="28"/>
          <w:szCs w:val="28"/>
        </w:rPr>
        <w:t>Seminarians consider the Seminary more than a school; it is their home away from home. After the study hours, they spend their extra time in various ecumenical, inter-seminarian, cultural, musical and sports activities. Also, they attend cultural functions and visit historical sites in Lebanon. They have annual summer vacation and academic short-term vacations to visit their families.</w:t>
      </w:r>
    </w:p>
    <w:p w14:paraId="364A06C4" w14:textId="77777777" w:rsidR="00AE68B6" w:rsidRPr="00B07A26" w:rsidRDefault="00AE68B6" w:rsidP="00AE68B6">
      <w:pPr>
        <w:numPr>
          <w:ilvl w:val="0"/>
          <w:numId w:val="1"/>
        </w:numPr>
        <w:tabs>
          <w:tab w:val="num" w:pos="360"/>
        </w:tabs>
        <w:ind w:left="0" w:firstLine="0"/>
        <w:jc w:val="both"/>
        <w:rPr>
          <w:rFonts w:ascii="Sylfaen" w:hAnsi="Sylfaen"/>
          <w:sz w:val="28"/>
          <w:szCs w:val="28"/>
        </w:rPr>
      </w:pPr>
      <w:r w:rsidRPr="00B07A26">
        <w:rPr>
          <w:rFonts w:ascii="Sylfaen" w:hAnsi="Sylfaen"/>
          <w:sz w:val="28"/>
          <w:szCs w:val="28"/>
        </w:rPr>
        <w:lastRenderedPageBreak/>
        <w:t>The Mission of the Theological Seminary</w:t>
      </w:r>
    </w:p>
    <w:p w14:paraId="50F2568F" w14:textId="77777777" w:rsidR="00AE68B6" w:rsidRPr="00B07A26" w:rsidRDefault="00AE68B6" w:rsidP="00AE68B6">
      <w:pPr>
        <w:jc w:val="both"/>
        <w:rPr>
          <w:rFonts w:ascii="Sylfaen" w:hAnsi="Sylfaen"/>
          <w:sz w:val="28"/>
          <w:szCs w:val="28"/>
        </w:rPr>
      </w:pPr>
      <w:r w:rsidRPr="00B07A26">
        <w:rPr>
          <w:rFonts w:ascii="Sylfaen" w:hAnsi="Sylfaen"/>
          <w:sz w:val="28"/>
          <w:szCs w:val="28"/>
        </w:rPr>
        <w:t>The mission of the Seminary is to educate the Armenian men of letters anchored on Christian faith and national values, which will help them serve their nation as clergy or laity.</w:t>
      </w:r>
    </w:p>
    <w:p w14:paraId="7BEF7F1E" w14:textId="77777777" w:rsidR="00AE68B6" w:rsidRPr="00B07A26" w:rsidRDefault="00AE68B6" w:rsidP="00AE68B6">
      <w:pPr>
        <w:jc w:val="both"/>
        <w:rPr>
          <w:rFonts w:ascii="Sylfaen" w:hAnsi="Sylfaen"/>
          <w:sz w:val="28"/>
          <w:szCs w:val="28"/>
        </w:rPr>
      </w:pPr>
    </w:p>
    <w:p w14:paraId="2DEC9391" w14:textId="77777777" w:rsidR="00AE68B6" w:rsidRPr="00B07A26" w:rsidRDefault="00AE68B6" w:rsidP="00AE68B6">
      <w:pPr>
        <w:jc w:val="both"/>
        <w:rPr>
          <w:rFonts w:ascii="Sylfaen" w:hAnsi="Sylfaen"/>
          <w:sz w:val="28"/>
          <w:szCs w:val="28"/>
        </w:rPr>
      </w:pPr>
      <w:r w:rsidRPr="00B07A26">
        <w:rPr>
          <w:rFonts w:ascii="Sylfaen" w:hAnsi="Sylfaen"/>
          <w:sz w:val="28"/>
          <w:szCs w:val="28"/>
        </w:rPr>
        <w:t>The Seminary exists to reach out to the spiritual and national needs of our people, hence, the seminarians come from our people and, after their spiritual and intellectual formation, go back to serve our people.</w:t>
      </w:r>
    </w:p>
    <w:p w14:paraId="67E5EA47" w14:textId="77777777" w:rsidR="00AE68B6" w:rsidRPr="00B07A26" w:rsidRDefault="00AE68B6" w:rsidP="00AE68B6">
      <w:pPr>
        <w:jc w:val="both"/>
        <w:rPr>
          <w:rFonts w:ascii="Sylfaen" w:hAnsi="Sylfaen"/>
          <w:sz w:val="28"/>
          <w:szCs w:val="28"/>
        </w:rPr>
      </w:pPr>
    </w:p>
    <w:p w14:paraId="7A59A65E" w14:textId="77777777" w:rsidR="00AE68B6" w:rsidRPr="00B07A26" w:rsidRDefault="00AE68B6" w:rsidP="00AE68B6">
      <w:pPr>
        <w:jc w:val="both"/>
        <w:rPr>
          <w:rFonts w:ascii="Sylfaen" w:hAnsi="Sylfaen"/>
          <w:sz w:val="28"/>
          <w:szCs w:val="28"/>
        </w:rPr>
      </w:pPr>
      <w:r w:rsidRPr="00B07A26">
        <w:rPr>
          <w:rFonts w:ascii="Sylfaen" w:hAnsi="Sylfaen"/>
          <w:sz w:val="28"/>
          <w:szCs w:val="28"/>
        </w:rPr>
        <w:t>The Seminary is the house of God and Armenian nation, whose human asset is the seminarian who after graduation decides to serve God through his Armenian brothers and sisters.</w:t>
      </w:r>
    </w:p>
    <w:p w14:paraId="5C5058A9" w14:textId="77777777" w:rsidR="00AE68B6" w:rsidRPr="00B07A26" w:rsidRDefault="00AE68B6" w:rsidP="00AE68B6">
      <w:pPr>
        <w:jc w:val="both"/>
        <w:rPr>
          <w:rFonts w:ascii="Sylfaen" w:hAnsi="Sylfaen"/>
          <w:sz w:val="28"/>
          <w:szCs w:val="28"/>
        </w:rPr>
      </w:pPr>
    </w:p>
    <w:p w14:paraId="1166369F" w14:textId="77777777" w:rsidR="00AE68B6" w:rsidRPr="00B07A26" w:rsidRDefault="00AE68B6" w:rsidP="00AE68B6">
      <w:pPr>
        <w:jc w:val="both"/>
        <w:rPr>
          <w:rFonts w:ascii="Sylfaen" w:hAnsi="Sylfaen"/>
          <w:sz w:val="28"/>
          <w:szCs w:val="28"/>
        </w:rPr>
      </w:pPr>
      <w:r w:rsidRPr="00B07A26">
        <w:rPr>
          <w:rFonts w:ascii="Sylfaen" w:hAnsi="Sylfaen"/>
          <w:sz w:val="28"/>
          <w:szCs w:val="28"/>
        </w:rPr>
        <w:t xml:space="preserve">If you would like to contact, visit, or obtain more information about the Seminary, you could reach Archbishop Nareg Alemezian at +961-4-980060 (telephone and fax) and +961-3-486943 (mobile) or e-mail him at: </w:t>
      </w:r>
      <w:hyperlink r:id="rId7" w:history="1">
        <w:r w:rsidRPr="00B07A26">
          <w:rPr>
            <w:rStyle w:val="Hyperlink"/>
            <w:rFonts w:ascii="Sylfaen" w:hAnsi="Sylfaen"/>
            <w:sz w:val="28"/>
            <w:szCs w:val="28"/>
          </w:rPr>
          <w:t>tbrevank@armenianorthodoxchurch.org</w:t>
        </w:r>
      </w:hyperlink>
    </w:p>
    <w:p w14:paraId="194A2278" w14:textId="77777777" w:rsidR="00AE68B6" w:rsidRPr="00B07A26" w:rsidRDefault="00AE68B6" w:rsidP="00AE68B6">
      <w:pPr>
        <w:jc w:val="both"/>
        <w:rPr>
          <w:rFonts w:ascii="Sylfaen" w:hAnsi="Sylfaen"/>
          <w:sz w:val="28"/>
          <w:szCs w:val="28"/>
        </w:rPr>
      </w:pPr>
    </w:p>
    <w:p w14:paraId="4C190B9E" w14:textId="77777777" w:rsidR="00AE68B6" w:rsidRPr="00B07A26" w:rsidRDefault="00AE68B6" w:rsidP="00AE68B6">
      <w:pPr>
        <w:jc w:val="both"/>
        <w:rPr>
          <w:rFonts w:ascii="Sylfaen" w:hAnsi="Sylfaen"/>
          <w:bCs/>
          <w:sz w:val="28"/>
          <w:szCs w:val="28"/>
        </w:rPr>
      </w:pPr>
      <w:r w:rsidRPr="00B07A26">
        <w:rPr>
          <w:rFonts w:ascii="Sylfaen" w:hAnsi="Sylfaen"/>
          <w:sz w:val="28"/>
          <w:szCs w:val="28"/>
        </w:rPr>
        <w:t xml:space="preserve">Seminary mailing address is: </w:t>
      </w:r>
      <w:r w:rsidRPr="00B07A26">
        <w:rPr>
          <w:rFonts w:ascii="Sylfaen" w:hAnsi="Sylfaen"/>
          <w:sz w:val="28"/>
          <w:szCs w:val="28"/>
        </w:rPr>
        <w:tab/>
      </w:r>
      <w:r w:rsidRPr="00B07A26">
        <w:rPr>
          <w:rFonts w:ascii="Sylfaen" w:hAnsi="Sylfaen"/>
          <w:bCs/>
          <w:sz w:val="28"/>
          <w:szCs w:val="28"/>
        </w:rPr>
        <w:t xml:space="preserve">Armenian Catholicosate of Cilicia </w:t>
      </w:r>
    </w:p>
    <w:p w14:paraId="77DF84D0" w14:textId="77777777" w:rsidR="00AE68B6" w:rsidRPr="00B07A26" w:rsidRDefault="00AE68B6" w:rsidP="00AE68B6">
      <w:pPr>
        <w:ind w:left="2880" w:firstLine="720"/>
        <w:jc w:val="both"/>
        <w:rPr>
          <w:rFonts w:ascii="Sylfaen" w:hAnsi="Sylfaen"/>
          <w:sz w:val="28"/>
          <w:szCs w:val="28"/>
        </w:rPr>
      </w:pPr>
      <w:r w:rsidRPr="00B07A26">
        <w:rPr>
          <w:rFonts w:ascii="Sylfaen" w:hAnsi="Sylfaen"/>
          <w:bCs/>
          <w:sz w:val="28"/>
          <w:szCs w:val="28"/>
        </w:rPr>
        <w:t>Theological Seminary</w:t>
      </w:r>
    </w:p>
    <w:p w14:paraId="54F7064A" w14:textId="77777777" w:rsidR="00AE68B6" w:rsidRPr="00B07A26" w:rsidRDefault="00AE68B6" w:rsidP="00AE68B6">
      <w:pPr>
        <w:ind w:left="2880" w:firstLine="720"/>
        <w:jc w:val="both"/>
        <w:rPr>
          <w:rFonts w:ascii="Sylfaen" w:hAnsi="Sylfaen"/>
          <w:bCs/>
          <w:sz w:val="28"/>
          <w:szCs w:val="28"/>
        </w:rPr>
      </w:pPr>
      <w:r w:rsidRPr="00B07A26">
        <w:rPr>
          <w:rFonts w:ascii="Sylfaen" w:hAnsi="Sylfaen"/>
          <w:bCs/>
          <w:sz w:val="28"/>
          <w:szCs w:val="28"/>
        </w:rPr>
        <w:t>P. O. Box 70 317</w:t>
      </w:r>
    </w:p>
    <w:p w14:paraId="23B91FEC" w14:textId="77777777" w:rsidR="00AE68B6" w:rsidRPr="00B07A26" w:rsidRDefault="00AE68B6" w:rsidP="00AE68B6">
      <w:pPr>
        <w:ind w:left="2880" w:firstLine="720"/>
        <w:jc w:val="both"/>
        <w:rPr>
          <w:rFonts w:ascii="Sylfaen" w:hAnsi="Sylfaen"/>
          <w:bCs/>
          <w:sz w:val="28"/>
          <w:szCs w:val="28"/>
        </w:rPr>
      </w:pPr>
      <w:r w:rsidRPr="00B07A26">
        <w:rPr>
          <w:rFonts w:ascii="Sylfaen" w:hAnsi="Sylfaen"/>
          <w:bCs/>
          <w:sz w:val="28"/>
          <w:szCs w:val="28"/>
        </w:rPr>
        <w:t>Antelias-Lebanon</w:t>
      </w:r>
    </w:p>
    <w:p w14:paraId="67641DFF" w14:textId="77777777" w:rsidR="007D7895" w:rsidRDefault="007D7895" w:rsidP="00AE68B6"/>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B7C40F" w14:textId="77777777" w:rsidR="00B32021" w:rsidRDefault="00B32021" w:rsidP="00AE68B6">
      <w:r>
        <w:separator/>
      </w:r>
    </w:p>
  </w:endnote>
  <w:endnote w:type="continuationSeparator" w:id="0">
    <w:p w14:paraId="4E8B8781" w14:textId="77777777" w:rsidR="00B32021" w:rsidRDefault="00B32021" w:rsidP="00AE6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12828298"/>
      <w:docPartObj>
        <w:docPartGallery w:val="Page Numbers (Bottom of Page)"/>
        <w:docPartUnique/>
      </w:docPartObj>
    </w:sdtPr>
    <w:sdtContent>
      <w:p w14:paraId="72DFDF43" w14:textId="356021F5" w:rsidR="00AE68B6" w:rsidRDefault="00AE68B6" w:rsidP="00AE68B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A39B4F4" w14:textId="77777777" w:rsidR="00AE68B6" w:rsidRDefault="00AE68B6" w:rsidP="00AE68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0915190"/>
      <w:docPartObj>
        <w:docPartGallery w:val="Page Numbers (Bottom of Page)"/>
        <w:docPartUnique/>
      </w:docPartObj>
    </w:sdtPr>
    <w:sdtContent>
      <w:p w14:paraId="753B6158" w14:textId="1A8B724D" w:rsidR="00AE68B6" w:rsidRDefault="00AE68B6" w:rsidP="00AE68B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8144DB" w14:textId="77777777" w:rsidR="00AE68B6" w:rsidRDefault="00AE68B6" w:rsidP="00AE68B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200704" w14:textId="77777777" w:rsidR="00B32021" w:rsidRDefault="00B32021" w:rsidP="00AE68B6">
      <w:r>
        <w:separator/>
      </w:r>
    </w:p>
  </w:footnote>
  <w:footnote w:type="continuationSeparator" w:id="0">
    <w:p w14:paraId="59DEAF19" w14:textId="77777777" w:rsidR="00B32021" w:rsidRDefault="00B32021" w:rsidP="00AE68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7F34FB"/>
    <w:multiLevelType w:val="hybridMultilevel"/>
    <w:tmpl w:val="22E877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998388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8B6"/>
    <w:rsid w:val="00157BF2"/>
    <w:rsid w:val="003D7CBC"/>
    <w:rsid w:val="005824C9"/>
    <w:rsid w:val="007D7895"/>
    <w:rsid w:val="00AE68B6"/>
    <w:rsid w:val="00B32021"/>
    <w:rsid w:val="00B41865"/>
    <w:rsid w:val="00F573B2"/>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0A841"/>
  <w15:chartTrackingRefBased/>
  <w15:docId w15:val="{3BC7707E-4A82-3B4B-B357-BC349B259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8B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AE68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68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68B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68B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E68B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E68B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E68B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E68B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E68B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8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68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68B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68B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E68B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E68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E68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E68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E68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E68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8B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E68B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8B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E68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E68B6"/>
    <w:rPr>
      <w:i/>
      <w:iCs/>
      <w:color w:val="404040" w:themeColor="text1" w:themeTint="BF"/>
    </w:rPr>
  </w:style>
  <w:style w:type="paragraph" w:styleId="ListParagraph">
    <w:name w:val="List Paragraph"/>
    <w:basedOn w:val="Normal"/>
    <w:uiPriority w:val="34"/>
    <w:qFormat/>
    <w:rsid w:val="00AE68B6"/>
    <w:pPr>
      <w:ind w:left="720"/>
      <w:contextualSpacing/>
    </w:pPr>
  </w:style>
  <w:style w:type="character" w:styleId="IntenseEmphasis">
    <w:name w:val="Intense Emphasis"/>
    <w:basedOn w:val="DefaultParagraphFont"/>
    <w:uiPriority w:val="21"/>
    <w:qFormat/>
    <w:rsid w:val="00AE68B6"/>
    <w:rPr>
      <w:i/>
      <w:iCs/>
      <w:color w:val="2F5496" w:themeColor="accent1" w:themeShade="BF"/>
    </w:rPr>
  </w:style>
  <w:style w:type="paragraph" w:styleId="IntenseQuote">
    <w:name w:val="Intense Quote"/>
    <w:basedOn w:val="Normal"/>
    <w:next w:val="Normal"/>
    <w:link w:val="IntenseQuoteChar"/>
    <w:uiPriority w:val="30"/>
    <w:qFormat/>
    <w:rsid w:val="00AE68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68B6"/>
    <w:rPr>
      <w:i/>
      <w:iCs/>
      <w:color w:val="2F5496" w:themeColor="accent1" w:themeShade="BF"/>
    </w:rPr>
  </w:style>
  <w:style w:type="character" w:styleId="IntenseReference">
    <w:name w:val="Intense Reference"/>
    <w:basedOn w:val="DefaultParagraphFont"/>
    <w:uiPriority w:val="32"/>
    <w:qFormat/>
    <w:rsid w:val="00AE68B6"/>
    <w:rPr>
      <w:b/>
      <w:bCs/>
      <w:smallCaps/>
      <w:color w:val="2F5496" w:themeColor="accent1" w:themeShade="BF"/>
      <w:spacing w:val="5"/>
    </w:rPr>
  </w:style>
  <w:style w:type="paragraph" w:styleId="BodyTextIndent">
    <w:name w:val="Body Text Indent"/>
    <w:basedOn w:val="Normal"/>
    <w:link w:val="BodyTextIndentChar"/>
    <w:uiPriority w:val="99"/>
    <w:rsid w:val="00AE68B6"/>
    <w:pPr>
      <w:ind w:firstLine="360"/>
      <w:jc w:val="both"/>
    </w:pPr>
    <w:rPr>
      <w:rFonts w:ascii="Aramian New" w:hAnsi="Aramian New"/>
    </w:rPr>
  </w:style>
  <w:style w:type="character" w:customStyle="1" w:styleId="BodyTextIndentChar">
    <w:name w:val="Body Text Indent Char"/>
    <w:basedOn w:val="DefaultParagraphFont"/>
    <w:link w:val="BodyTextIndent"/>
    <w:uiPriority w:val="99"/>
    <w:rsid w:val="00AE68B6"/>
    <w:rPr>
      <w:rFonts w:ascii="Aramian New" w:eastAsia="Times New Roman" w:hAnsi="Aramian New" w:cs="Times New Roman"/>
      <w:color w:val="auto"/>
    </w:rPr>
  </w:style>
  <w:style w:type="character" w:styleId="Hyperlink">
    <w:name w:val="Hyperlink"/>
    <w:basedOn w:val="DefaultParagraphFont"/>
    <w:rsid w:val="00AE68B6"/>
    <w:rPr>
      <w:color w:val="0000FF"/>
      <w:u w:val="single"/>
    </w:rPr>
  </w:style>
  <w:style w:type="paragraph" w:styleId="Footer">
    <w:name w:val="footer"/>
    <w:basedOn w:val="Normal"/>
    <w:link w:val="FooterChar"/>
    <w:uiPriority w:val="99"/>
    <w:unhideWhenUsed/>
    <w:rsid w:val="00AE68B6"/>
    <w:pPr>
      <w:tabs>
        <w:tab w:val="center" w:pos="4680"/>
        <w:tab w:val="right" w:pos="9360"/>
      </w:tabs>
    </w:pPr>
  </w:style>
  <w:style w:type="character" w:customStyle="1" w:styleId="FooterChar">
    <w:name w:val="Footer Char"/>
    <w:basedOn w:val="DefaultParagraphFont"/>
    <w:link w:val="Footer"/>
    <w:uiPriority w:val="99"/>
    <w:rsid w:val="00AE68B6"/>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AE6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brevank@armenianorthofoxchurc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2026-07-16T20:42:00Z</dcterms:created>
  <dcterms:modified xsi:type="dcterms:W3CDTF">2026-07-16T20:44:00Z</dcterms:modified>
</cp:coreProperties>
</file>