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53750" w14:textId="77777777" w:rsidR="0031653F" w:rsidRPr="004F72C4" w:rsidRDefault="0031653F" w:rsidP="0031653F">
      <w:pPr>
        <w:pageBreakBefore/>
        <w:rPr>
          <w:rFonts w:ascii="Sylfaen" w:hAnsi="Sylfaen"/>
          <w:b/>
          <w:lang w:val="en-GB"/>
        </w:rPr>
      </w:pPr>
      <w:r w:rsidRPr="004F72C4">
        <w:rPr>
          <w:rFonts w:ascii="Sylfaen" w:hAnsi="Sylfaen"/>
          <w:b/>
          <w:lang w:val="en-GB"/>
        </w:rPr>
        <w:t>CENTRAL COMMITTEE</w:t>
      </w:r>
    </w:p>
    <w:p w14:paraId="3947AE03" w14:textId="77777777" w:rsidR="0031653F" w:rsidRPr="004F72C4" w:rsidRDefault="0031653F" w:rsidP="0031653F">
      <w:pPr>
        <w:rPr>
          <w:rFonts w:ascii="Sylfaen" w:hAnsi="Sylfaen"/>
          <w:b/>
          <w:lang w:val="en-GB"/>
        </w:rPr>
      </w:pPr>
      <w:r w:rsidRPr="004F72C4">
        <w:rPr>
          <w:rFonts w:ascii="Sylfaen" w:hAnsi="Sylfaen"/>
          <w:b/>
          <w:lang w:val="en-GB"/>
        </w:rPr>
        <w:t>16–22 February 2011</w:t>
      </w:r>
    </w:p>
    <w:p w14:paraId="0DEB7A8A" w14:textId="77777777" w:rsidR="0031653F" w:rsidRPr="004F72C4" w:rsidRDefault="0031653F" w:rsidP="0031653F">
      <w:pPr>
        <w:rPr>
          <w:rFonts w:ascii="Sylfaen" w:hAnsi="Sylfaen"/>
          <w:sz w:val="36"/>
          <w:szCs w:val="36"/>
          <w:lang w:val="en-GB"/>
        </w:rPr>
      </w:pPr>
      <w:r w:rsidRPr="004F72C4">
        <w:rPr>
          <w:rFonts w:ascii="Sylfaen" w:hAnsi="Sylfaen"/>
          <w:b/>
          <w:lang w:val="en-GB"/>
        </w:rPr>
        <w:t>Geneva-Switzerland</w:t>
      </w:r>
    </w:p>
    <w:p w14:paraId="1DC8C49F" w14:textId="77777777" w:rsidR="0031653F" w:rsidRPr="004F72C4" w:rsidRDefault="0031653F" w:rsidP="0031653F">
      <w:pPr>
        <w:rPr>
          <w:rFonts w:ascii="Sylfaen" w:hAnsi="Sylfaen"/>
          <w:sz w:val="28"/>
          <w:szCs w:val="28"/>
          <w:lang w:val="en-GB"/>
        </w:rPr>
      </w:pPr>
    </w:p>
    <w:p w14:paraId="3A2BBBFD" w14:textId="77777777" w:rsidR="0031653F" w:rsidRPr="004F72C4" w:rsidRDefault="0031653F" w:rsidP="0031653F">
      <w:pPr>
        <w:rPr>
          <w:rFonts w:ascii="Sylfaen" w:hAnsi="Sylfaen"/>
          <w:sz w:val="28"/>
          <w:szCs w:val="28"/>
          <w:lang w:val="en-GB"/>
        </w:rPr>
      </w:pPr>
    </w:p>
    <w:p w14:paraId="3AD7A38A" w14:textId="77777777" w:rsidR="0031653F" w:rsidRPr="004F72C4" w:rsidRDefault="0031653F" w:rsidP="0031653F">
      <w:pPr>
        <w:jc w:val="center"/>
        <w:rPr>
          <w:rFonts w:ascii="Sylfaen" w:hAnsi="Sylfaen"/>
          <w:sz w:val="32"/>
          <w:szCs w:val="32"/>
          <w:lang w:val="en-GB"/>
        </w:rPr>
      </w:pPr>
      <w:r w:rsidRPr="004F72C4">
        <w:rPr>
          <w:rFonts w:ascii="Sylfaen" w:hAnsi="Sylfaen"/>
          <w:sz w:val="32"/>
          <w:szCs w:val="32"/>
          <w:lang w:val="en-GB"/>
        </w:rPr>
        <w:t>CHANGING ECCLESIAL LANDSCAPE</w:t>
      </w:r>
    </w:p>
    <w:p w14:paraId="7DA9BBAC" w14:textId="77777777" w:rsidR="0031653F" w:rsidRPr="004F72C4" w:rsidRDefault="0031653F" w:rsidP="0031653F">
      <w:pPr>
        <w:rPr>
          <w:rFonts w:ascii="Sylfaen" w:hAnsi="Sylfaen"/>
          <w:sz w:val="28"/>
          <w:szCs w:val="28"/>
          <w:lang w:val="en-GB"/>
        </w:rPr>
      </w:pPr>
    </w:p>
    <w:p w14:paraId="7391ADD1" w14:textId="73A455A4" w:rsidR="0031653F" w:rsidRPr="004F72C4" w:rsidRDefault="0031653F" w:rsidP="0031653F">
      <w:pPr>
        <w:rPr>
          <w:rFonts w:ascii="Sylfaen" w:hAnsi="Sylfaen"/>
          <w:sz w:val="28"/>
          <w:szCs w:val="28"/>
          <w:lang w:val="en-GB"/>
        </w:rPr>
      </w:pPr>
      <w:r w:rsidRPr="004F72C4">
        <w:rPr>
          <w:rFonts w:ascii="Sylfaen" w:hAnsi="Sylfaen"/>
          <w:sz w:val="28"/>
          <w:szCs w:val="28"/>
          <w:lang w:val="en-GB"/>
        </w:rPr>
        <w:t>Dear Friends</w:t>
      </w:r>
      <w:r w:rsidR="008016C2">
        <w:rPr>
          <w:rStyle w:val="FootnoteReference"/>
          <w:rFonts w:ascii="Sylfaen" w:hAnsi="Sylfaen"/>
          <w:sz w:val="28"/>
          <w:szCs w:val="28"/>
          <w:lang w:val="en-GB"/>
        </w:rPr>
        <w:footnoteReference w:id="1"/>
      </w:r>
      <w:r w:rsidRPr="004F72C4">
        <w:rPr>
          <w:rFonts w:ascii="Sylfaen" w:hAnsi="Sylfaen"/>
          <w:sz w:val="28"/>
          <w:szCs w:val="28"/>
          <w:lang w:val="en-GB"/>
        </w:rPr>
        <w:t xml:space="preserve"> in Christ,</w:t>
      </w:r>
    </w:p>
    <w:p w14:paraId="36C62030" w14:textId="77777777" w:rsidR="0031653F" w:rsidRPr="004F72C4" w:rsidRDefault="0031653F" w:rsidP="0031653F">
      <w:pPr>
        <w:rPr>
          <w:rFonts w:ascii="Sylfaen" w:hAnsi="Sylfaen"/>
          <w:sz w:val="28"/>
          <w:szCs w:val="28"/>
          <w:lang w:val="en-GB"/>
        </w:rPr>
      </w:pPr>
    </w:p>
    <w:p w14:paraId="69CDB59D" w14:textId="7425F72C" w:rsidR="0031653F" w:rsidRPr="004F72C4" w:rsidRDefault="0031653F" w:rsidP="0031653F">
      <w:pPr>
        <w:jc w:val="both"/>
        <w:rPr>
          <w:rFonts w:ascii="Sylfaen" w:hAnsi="Sylfaen"/>
          <w:b/>
          <w:caps/>
          <w:sz w:val="28"/>
          <w:szCs w:val="28"/>
        </w:rPr>
      </w:pPr>
      <w:r w:rsidRPr="004F72C4">
        <w:rPr>
          <w:rFonts w:ascii="Sylfaen" w:hAnsi="Sylfaen"/>
          <w:sz w:val="28"/>
          <w:szCs w:val="28"/>
          <w:lang w:val="en-GB"/>
        </w:rPr>
        <w:t xml:space="preserve">When I received the invitation to contribute to this plenary session, I carefully read the attached </w:t>
      </w:r>
      <w:r w:rsidRPr="004F72C4">
        <w:rPr>
          <w:rFonts w:ascii="Sylfaen" w:hAnsi="Sylfaen"/>
          <w:i/>
          <w:sz w:val="28"/>
          <w:szCs w:val="28"/>
          <w:lang w:val="en-GB"/>
        </w:rPr>
        <w:t>Plenary Outline – Changing Ecclesial Landscape</w:t>
      </w:r>
      <w:r w:rsidRPr="004F72C4">
        <w:rPr>
          <w:rFonts w:ascii="Sylfaen" w:hAnsi="Sylfaen"/>
          <w:sz w:val="28"/>
          <w:szCs w:val="28"/>
          <w:lang w:val="en-GB"/>
        </w:rPr>
        <w:t xml:space="preserve"> to find out what is expected from me and the first thing I realized was that I should be very short. Therefore, I will only highlight a couple essential points as a modest input from my journey since 2007 with the Joint Consultative Commission between the Christian World Communions and the World Council of Churches and with the </w:t>
      </w:r>
      <w:r w:rsidRPr="004F72C4">
        <w:rPr>
          <w:rFonts w:ascii="Sylfaen" w:hAnsi="Sylfaen"/>
          <w:sz w:val="28"/>
          <w:szCs w:val="28"/>
        </w:rPr>
        <w:t xml:space="preserve">meeting of a small group in Lebanon of local </w:t>
      </w:r>
      <w:r w:rsidRPr="004F72C4">
        <w:rPr>
          <w:rFonts w:ascii="Sylfaen" w:hAnsi="Sylfaen"/>
          <w:sz w:val="28"/>
          <w:szCs w:val="28"/>
          <w:lang w:val="en-GB"/>
        </w:rPr>
        <w:t>Christian Communion representatives</w:t>
      </w:r>
      <w:r w:rsidRPr="004F72C4">
        <w:rPr>
          <w:rFonts w:ascii="Sylfaen" w:hAnsi="Sylfaen"/>
          <w:sz w:val="28"/>
          <w:szCs w:val="28"/>
        </w:rPr>
        <w:t xml:space="preserve"> in April 2010.</w:t>
      </w:r>
      <w:r w:rsidR="00A1351F">
        <w:rPr>
          <w:rStyle w:val="FootnoteReference"/>
          <w:rFonts w:ascii="Sylfaen" w:hAnsi="Sylfaen"/>
          <w:sz w:val="28"/>
          <w:szCs w:val="28"/>
        </w:rPr>
        <w:footnoteReference w:id="2"/>
      </w:r>
    </w:p>
    <w:p w14:paraId="13BD429F" w14:textId="77777777" w:rsidR="0031653F" w:rsidRPr="004F72C4" w:rsidRDefault="0031653F" w:rsidP="0031653F">
      <w:pPr>
        <w:jc w:val="both"/>
        <w:rPr>
          <w:rFonts w:ascii="Sylfaen" w:hAnsi="Sylfaen"/>
          <w:sz w:val="28"/>
          <w:szCs w:val="28"/>
          <w:lang w:val="en-GB"/>
        </w:rPr>
      </w:pPr>
    </w:p>
    <w:p w14:paraId="5EB18788" w14:textId="30DD5B03" w:rsidR="0031653F" w:rsidRPr="004F72C4" w:rsidRDefault="0031653F" w:rsidP="0031653F">
      <w:pPr>
        <w:jc w:val="both"/>
        <w:rPr>
          <w:rFonts w:ascii="Sylfaen" w:hAnsi="Sylfaen"/>
          <w:sz w:val="28"/>
          <w:szCs w:val="28"/>
          <w:lang w:val="en-GB"/>
        </w:rPr>
      </w:pPr>
      <w:r w:rsidRPr="004F72C4">
        <w:rPr>
          <w:rFonts w:ascii="Sylfaen" w:hAnsi="Sylfaen"/>
          <w:sz w:val="28"/>
          <w:szCs w:val="28"/>
          <w:lang w:val="en-GB"/>
        </w:rPr>
        <w:t>The World Council of Churches 9</w:t>
      </w:r>
      <w:r w:rsidRPr="004F72C4">
        <w:rPr>
          <w:rFonts w:ascii="Sylfaen" w:hAnsi="Sylfaen"/>
          <w:sz w:val="28"/>
          <w:szCs w:val="28"/>
          <w:vertAlign w:val="superscript"/>
          <w:lang w:val="en-GB"/>
        </w:rPr>
        <w:t xml:space="preserve">th </w:t>
      </w:r>
      <w:r w:rsidRPr="004F72C4">
        <w:rPr>
          <w:rFonts w:ascii="Sylfaen" w:hAnsi="Sylfaen"/>
          <w:sz w:val="28"/>
          <w:szCs w:val="28"/>
          <w:lang w:val="en-GB"/>
        </w:rPr>
        <w:t xml:space="preserve">Assembly (14–23 February 2006, Porto Alegre-Brazil) mandated the formation of the Joint Consultative Commission </w:t>
      </w:r>
      <w:r w:rsidRPr="004F72C4">
        <w:rPr>
          <w:rFonts w:ascii="Sylfaen" w:hAnsi="Sylfaen"/>
          <w:bCs/>
          <w:sz w:val="28"/>
          <w:szCs w:val="28"/>
          <w:lang w:val="en"/>
        </w:rPr>
        <w:t>“to discuss and recommend ways to further strengthen the participation of Christian World Communions in the WCC.”</w:t>
      </w:r>
      <w:r w:rsidR="007C67A4">
        <w:rPr>
          <w:rStyle w:val="FootnoteReference"/>
          <w:rFonts w:ascii="Sylfaen" w:hAnsi="Sylfaen"/>
          <w:bCs/>
          <w:sz w:val="28"/>
          <w:szCs w:val="28"/>
          <w:lang w:val="en"/>
        </w:rPr>
        <w:footnoteReference w:id="3"/>
      </w:r>
      <w:r w:rsidRPr="004F72C4">
        <w:rPr>
          <w:rFonts w:ascii="Sylfaen" w:hAnsi="Sylfaen"/>
        </w:rPr>
        <w:t xml:space="preserve"> </w:t>
      </w:r>
      <w:r w:rsidRPr="004F72C4">
        <w:rPr>
          <w:rFonts w:ascii="Sylfaen" w:hAnsi="Sylfaen"/>
          <w:bCs/>
          <w:sz w:val="28"/>
          <w:szCs w:val="28"/>
          <w:lang w:val="en"/>
        </w:rPr>
        <w:t xml:space="preserve">The </w:t>
      </w:r>
      <w:r w:rsidRPr="004F72C4">
        <w:rPr>
          <w:rFonts w:ascii="Sylfaen" w:hAnsi="Sylfaen"/>
          <w:sz w:val="28"/>
          <w:szCs w:val="28"/>
          <w:lang w:val="en-GB"/>
        </w:rPr>
        <w:t>Joint Consultative Commission</w:t>
      </w:r>
      <w:r w:rsidRPr="004F72C4">
        <w:rPr>
          <w:rFonts w:ascii="Sylfaen" w:hAnsi="Sylfaen"/>
          <w:bCs/>
          <w:sz w:val="28"/>
          <w:szCs w:val="28"/>
          <w:lang w:val="en"/>
        </w:rPr>
        <w:t>, from the beginning conceived itself as</w:t>
      </w:r>
      <w:r w:rsidRPr="004F72C4">
        <w:rPr>
          <w:rFonts w:ascii="Sylfaen" w:hAnsi="Sylfaen"/>
          <w:bCs/>
          <w:sz w:val="28"/>
          <w:szCs w:val="28"/>
        </w:rPr>
        <w:t xml:space="preserve"> a facilitator, a link and a platform for genuine partnership and closer collaboration. It has met four times </w:t>
      </w:r>
      <w:r w:rsidRPr="004F72C4">
        <w:rPr>
          <w:rFonts w:ascii="Sylfaen" w:hAnsi="Sylfaen"/>
          <w:bCs/>
          <w:sz w:val="28"/>
          <w:szCs w:val="28"/>
          <w:lang w:val="en"/>
        </w:rPr>
        <w:t xml:space="preserve">since 2007. At its first meeting, the </w:t>
      </w:r>
      <w:r w:rsidRPr="004F72C4">
        <w:rPr>
          <w:rFonts w:ascii="Sylfaen" w:hAnsi="Sylfaen"/>
          <w:sz w:val="28"/>
          <w:szCs w:val="28"/>
          <w:lang w:val="en-GB"/>
        </w:rPr>
        <w:t>Joint Consultative Commission</w:t>
      </w:r>
      <w:r w:rsidRPr="004F72C4">
        <w:rPr>
          <w:rFonts w:ascii="Sylfaen" w:hAnsi="Sylfaen"/>
          <w:bCs/>
          <w:sz w:val="28"/>
          <w:szCs w:val="28"/>
          <w:lang w:val="en"/>
        </w:rPr>
        <w:t xml:space="preserve"> “</w:t>
      </w:r>
      <w:r w:rsidRPr="004F72C4">
        <w:rPr>
          <w:rFonts w:ascii="Sylfaen" w:hAnsi="Sylfaen"/>
          <w:sz w:val="28"/>
          <w:szCs w:val="28"/>
        </w:rPr>
        <w:t>affirmed that this body does not simply strengthen the work of the WCC and CWCs, but actually strengthens the churches in their confessional and ecumenical commitments.”</w:t>
      </w:r>
      <w:r w:rsidR="00027C64">
        <w:rPr>
          <w:rStyle w:val="FootnoteReference"/>
          <w:rFonts w:ascii="Sylfaen" w:hAnsi="Sylfaen"/>
          <w:sz w:val="28"/>
          <w:szCs w:val="28"/>
        </w:rPr>
        <w:footnoteReference w:id="4"/>
      </w:r>
      <w:r w:rsidRPr="004F72C4">
        <w:rPr>
          <w:rFonts w:ascii="Sylfaen" w:hAnsi="Sylfaen"/>
          <w:bCs/>
          <w:iCs/>
        </w:rPr>
        <w:t xml:space="preserve"> </w:t>
      </w:r>
      <w:r w:rsidRPr="004F72C4">
        <w:rPr>
          <w:rFonts w:ascii="Sylfaen" w:hAnsi="Sylfaen"/>
          <w:sz w:val="28"/>
          <w:szCs w:val="28"/>
        </w:rPr>
        <w:t xml:space="preserve">At its second meeting, the </w:t>
      </w:r>
      <w:r w:rsidRPr="004F72C4">
        <w:rPr>
          <w:rFonts w:ascii="Sylfaen" w:hAnsi="Sylfaen"/>
          <w:sz w:val="28"/>
          <w:szCs w:val="28"/>
          <w:lang w:val="en-GB"/>
        </w:rPr>
        <w:t>Joint Consultative Commission</w:t>
      </w:r>
      <w:r w:rsidRPr="004F72C4">
        <w:rPr>
          <w:rFonts w:ascii="Sylfaen" w:hAnsi="Sylfaen"/>
          <w:sz w:val="28"/>
          <w:szCs w:val="28"/>
        </w:rPr>
        <w:t xml:space="preserve"> underlined the need for continued spiritual inspiration, and stated, “</w:t>
      </w:r>
      <w:r w:rsidRPr="004F72C4">
        <w:rPr>
          <w:rFonts w:ascii="Sylfaen" w:hAnsi="Sylfaen"/>
          <w:sz w:val="28"/>
          <w:szCs w:val="28"/>
          <w:lang w:val="en-GB"/>
        </w:rPr>
        <w:t xml:space="preserve">the nature of our joint consultation needs </w:t>
      </w:r>
      <w:r w:rsidRPr="004F72C4">
        <w:rPr>
          <w:rFonts w:ascii="Sylfaen" w:hAnsi="Sylfaen"/>
          <w:sz w:val="28"/>
          <w:szCs w:val="28"/>
          <w:lang w:val="en-GB"/>
        </w:rPr>
        <w:lastRenderedPageBreak/>
        <w:t>spiritual strength to encourage the one ecumenical movement. Passion for unity must be the source of our commitments and work.”</w:t>
      </w:r>
      <w:r w:rsidR="00027C64">
        <w:rPr>
          <w:rStyle w:val="FootnoteReference"/>
          <w:rFonts w:ascii="Sylfaen" w:hAnsi="Sylfaen"/>
          <w:sz w:val="28"/>
          <w:szCs w:val="28"/>
          <w:lang w:val="en-GB"/>
        </w:rPr>
        <w:footnoteReference w:id="5"/>
      </w:r>
    </w:p>
    <w:p w14:paraId="5BA947F8" w14:textId="77777777" w:rsidR="0031653F" w:rsidRPr="004F72C4" w:rsidRDefault="0031653F" w:rsidP="0031653F">
      <w:pPr>
        <w:jc w:val="both"/>
        <w:rPr>
          <w:rFonts w:ascii="Sylfaen" w:hAnsi="Sylfaen"/>
          <w:sz w:val="28"/>
          <w:szCs w:val="28"/>
          <w:lang w:val="en-GB"/>
        </w:rPr>
      </w:pPr>
    </w:p>
    <w:p w14:paraId="083ACD96" w14:textId="238F0ACE" w:rsidR="0031653F" w:rsidRPr="004F72C4" w:rsidRDefault="0031653F" w:rsidP="0031653F">
      <w:pPr>
        <w:jc w:val="both"/>
        <w:rPr>
          <w:rFonts w:ascii="Sylfaen" w:hAnsi="Sylfaen"/>
          <w:sz w:val="28"/>
          <w:szCs w:val="28"/>
          <w:lang w:val="en-GB"/>
        </w:rPr>
      </w:pPr>
      <w:r w:rsidRPr="004F72C4">
        <w:rPr>
          <w:rFonts w:ascii="Sylfaen" w:hAnsi="Sylfaen"/>
          <w:sz w:val="28"/>
          <w:szCs w:val="28"/>
          <w:lang w:val="en-GB"/>
        </w:rPr>
        <w:t xml:space="preserve">I would like to reaffirm that the analysis and assessment of the ever-changing ecclesial reality is well-documented in the GEN 03 - </w:t>
      </w:r>
      <w:r w:rsidRPr="004F72C4">
        <w:rPr>
          <w:rFonts w:ascii="Sylfaen" w:hAnsi="Sylfaen"/>
          <w:i/>
          <w:sz w:val="28"/>
          <w:szCs w:val="28"/>
          <w:lang w:val="en-GB"/>
        </w:rPr>
        <w:t>Report of the Governance Review Continuation Group</w:t>
      </w:r>
      <w:r w:rsidRPr="004F72C4">
        <w:rPr>
          <w:rFonts w:ascii="Sylfaen" w:hAnsi="Sylfaen"/>
          <w:sz w:val="28"/>
          <w:szCs w:val="28"/>
          <w:lang w:val="en-GB"/>
        </w:rPr>
        <w:t>. Therefore, I will avoid quoting this document. It will be beneficial for each of us to share it with our church constituencies to refresh our ecumenical memory on key developments and decisions, and to recommit our contribution to the ecumenical movement.</w:t>
      </w:r>
      <w:r w:rsidR="00E337BB">
        <w:rPr>
          <w:rStyle w:val="FootnoteReference"/>
          <w:rFonts w:ascii="Sylfaen" w:hAnsi="Sylfaen"/>
          <w:sz w:val="28"/>
          <w:szCs w:val="28"/>
          <w:lang w:val="en-GB"/>
        </w:rPr>
        <w:footnoteReference w:id="6"/>
      </w:r>
    </w:p>
    <w:p w14:paraId="52EDBAD3" w14:textId="77777777" w:rsidR="0031653F" w:rsidRPr="004F72C4" w:rsidRDefault="0031653F" w:rsidP="0031653F">
      <w:pPr>
        <w:jc w:val="both"/>
        <w:rPr>
          <w:rFonts w:ascii="Sylfaen" w:hAnsi="Sylfaen"/>
          <w:sz w:val="28"/>
          <w:szCs w:val="28"/>
          <w:lang w:val="en-GB"/>
        </w:rPr>
      </w:pPr>
    </w:p>
    <w:p w14:paraId="05250780" w14:textId="7C0CC481" w:rsidR="0031653F" w:rsidRPr="004F72C4" w:rsidRDefault="0031653F" w:rsidP="0031653F">
      <w:pPr>
        <w:jc w:val="both"/>
        <w:rPr>
          <w:rFonts w:ascii="Sylfaen" w:hAnsi="Sylfaen"/>
          <w:sz w:val="28"/>
          <w:szCs w:val="28"/>
        </w:rPr>
      </w:pPr>
      <w:r w:rsidRPr="004F72C4">
        <w:rPr>
          <w:rFonts w:ascii="Sylfaen" w:hAnsi="Sylfaen"/>
          <w:sz w:val="28"/>
          <w:szCs w:val="28"/>
          <w:lang w:val="en-GB"/>
        </w:rPr>
        <w:t>During the annual meetings of the Conference of Secretaries of Christian World Communions</w:t>
      </w:r>
      <w:r w:rsidRPr="004F72C4">
        <w:rPr>
          <w:rFonts w:ascii="Sylfaen" w:hAnsi="Sylfaen"/>
          <w:sz w:val="28"/>
          <w:szCs w:val="28"/>
        </w:rPr>
        <w:t xml:space="preserve"> the moments I cherish most are those when we pray together and when we listen to the report of each Communion, which so perfectly resonates with the apostolic exhortation, </w:t>
      </w:r>
      <w:r w:rsidRPr="004F72C4">
        <w:rPr>
          <w:rFonts w:ascii="Sylfaen" w:hAnsi="Sylfaen"/>
          <w:i/>
          <w:sz w:val="28"/>
          <w:szCs w:val="28"/>
        </w:rPr>
        <w:t>“There is one body and one Spirit, just as you were called to the one hope of your calling, one Lord, one faith, one baptism, one God and Father of all, who is above all and through all and in all”</w:t>
      </w:r>
      <w:r w:rsidRPr="004F72C4">
        <w:rPr>
          <w:rFonts w:ascii="Sylfaen" w:hAnsi="Sylfaen"/>
          <w:sz w:val="28"/>
          <w:szCs w:val="28"/>
        </w:rPr>
        <w:t xml:space="preserve"> (Eph 4.4–6)</w:t>
      </w:r>
      <w:r w:rsidR="00DA627E">
        <w:rPr>
          <w:rFonts w:ascii="Sylfaen" w:hAnsi="Sylfaen"/>
          <w:sz w:val="28"/>
          <w:szCs w:val="28"/>
        </w:rPr>
        <w:t>;</w:t>
      </w:r>
      <w:r w:rsidR="00D8042D">
        <w:rPr>
          <w:rStyle w:val="FootnoteReference"/>
          <w:rFonts w:ascii="Sylfaen" w:hAnsi="Sylfaen"/>
          <w:sz w:val="28"/>
          <w:szCs w:val="28"/>
        </w:rPr>
        <w:footnoteReference w:id="7"/>
      </w:r>
      <w:r w:rsidRPr="004F72C4">
        <w:rPr>
          <w:rFonts w:ascii="Sylfaen" w:hAnsi="Sylfaen"/>
          <w:sz w:val="28"/>
          <w:szCs w:val="28"/>
        </w:rPr>
        <w:t xml:space="preserve"> and which self-critically reflects what are we doing together and what more we need to do together. </w:t>
      </w:r>
    </w:p>
    <w:p w14:paraId="789D5A9D" w14:textId="77777777" w:rsidR="0031653F" w:rsidRPr="004F72C4" w:rsidRDefault="0031653F" w:rsidP="0031653F">
      <w:pPr>
        <w:jc w:val="both"/>
        <w:rPr>
          <w:rFonts w:ascii="Sylfaen" w:hAnsi="Sylfaen"/>
          <w:sz w:val="28"/>
          <w:szCs w:val="28"/>
        </w:rPr>
      </w:pPr>
    </w:p>
    <w:p w14:paraId="47AA442D" w14:textId="77777777" w:rsidR="0031653F" w:rsidRPr="004F72C4" w:rsidRDefault="0031653F" w:rsidP="0031653F">
      <w:pPr>
        <w:jc w:val="both"/>
        <w:rPr>
          <w:rFonts w:ascii="Sylfaen" w:hAnsi="Sylfaen"/>
          <w:sz w:val="28"/>
          <w:szCs w:val="28"/>
          <w:lang w:val="en-GB"/>
        </w:rPr>
      </w:pPr>
      <w:r w:rsidRPr="004F72C4">
        <w:rPr>
          <w:rFonts w:ascii="Sylfaen" w:hAnsi="Sylfaen"/>
          <w:sz w:val="28"/>
          <w:szCs w:val="28"/>
          <w:lang w:val="en-GB"/>
        </w:rPr>
        <w:t>The dominant features of the Christian World Communions reports are intertwined with the current socio-political realities of migration, globalization, secularisation, missionary work and interfaith relations, which are changing the configuration of many churches and confessional families.</w:t>
      </w:r>
    </w:p>
    <w:p w14:paraId="6A065806" w14:textId="77777777" w:rsidR="0031653F" w:rsidRPr="004F72C4" w:rsidRDefault="0031653F" w:rsidP="0031653F">
      <w:pPr>
        <w:jc w:val="both"/>
        <w:rPr>
          <w:rFonts w:ascii="Sylfaen" w:hAnsi="Sylfaen"/>
          <w:sz w:val="28"/>
          <w:szCs w:val="28"/>
          <w:lang w:val="en-GB"/>
        </w:rPr>
      </w:pPr>
    </w:p>
    <w:p w14:paraId="124B294A" w14:textId="22D66865" w:rsidR="0031653F" w:rsidRPr="008C14F8" w:rsidRDefault="0031653F" w:rsidP="008C14F8">
      <w:pPr>
        <w:pStyle w:val="ListParagraph"/>
        <w:numPr>
          <w:ilvl w:val="0"/>
          <w:numId w:val="8"/>
        </w:numPr>
        <w:jc w:val="both"/>
        <w:rPr>
          <w:rFonts w:ascii="Sylfaen" w:hAnsi="Sylfaen"/>
          <w:sz w:val="28"/>
          <w:szCs w:val="28"/>
        </w:rPr>
      </w:pPr>
      <w:r w:rsidRPr="004F72C4">
        <w:rPr>
          <w:rFonts w:ascii="Sylfaen" w:hAnsi="Sylfaen"/>
          <w:b/>
          <w:sz w:val="28"/>
          <w:szCs w:val="28"/>
        </w:rPr>
        <w:t>Migration</w:t>
      </w:r>
      <w:r w:rsidRPr="004F72C4">
        <w:rPr>
          <w:rFonts w:ascii="Sylfaen" w:hAnsi="Sylfaen"/>
          <w:sz w:val="28"/>
          <w:szCs w:val="28"/>
        </w:rPr>
        <w:t>, due to political and economic conflicts and environmental problems, is pushing people to settle in other countries, mainly in the North. We now find churches from Africa or Asia in many northern countries. Many of these churches keep their links with their home churches, pray in their languages and according to their established cultural ways.</w:t>
      </w:r>
    </w:p>
    <w:p w14:paraId="687BB893" w14:textId="77777777" w:rsidR="0031653F" w:rsidRPr="004F72C4" w:rsidRDefault="0031653F" w:rsidP="0031653F">
      <w:pPr>
        <w:pStyle w:val="ListParagraph"/>
        <w:numPr>
          <w:ilvl w:val="0"/>
          <w:numId w:val="8"/>
        </w:numPr>
        <w:jc w:val="both"/>
        <w:rPr>
          <w:rFonts w:ascii="Sylfaen" w:hAnsi="Sylfaen"/>
          <w:sz w:val="28"/>
          <w:szCs w:val="28"/>
        </w:rPr>
      </w:pPr>
      <w:r w:rsidRPr="004F72C4">
        <w:rPr>
          <w:rFonts w:ascii="Sylfaen" w:hAnsi="Sylfaen"/>
          <w:b/>
          <w:sz w:val="28"/>
          <w:szCs w:val="28"/>
        </w:rPr>
        <w:lastRenderedPageBreak/>
        <w:t>Globalization</w:t>
      </w:r>
      <w:r w:rsidRPr="004F72C4">
        <w:rPr>
          <w:rFonts w:ascii="Sylfaen" w:hAnsi="Sylfaen"/>
          <w:sz w:val="28"/>
          <w:szCs w:val="28"/>
        </w:rPr>
        <w:t xml:space="preserve"> is affecting all churches and communions. For example, in the Middle East because of emigration of Christians from the region, many ancient churches of the region have larger diasporas than in the past. This means that the local churches are having global expressions. The mother churches (primarily Orthodox Churches) are exposed to a much wider linguistic and cultural experiences of their believers.  Other churches in other parts of the world are responding to the effects of globalization by seeking to define themselves as communions.</w:t>
      </w:r>
    </w:p>
    <w:p w14:paraId="6D64BE2F" w14:textId="77777777" w:rsidR="0031653F" w:rsidRPr="004F72C4" w:rsidRDefault="0031653F" w:rsidP="0031653F">
      <w:pPr>
        <w:pStyle w:val="ListParagraph"/>
        <w:tabs>
          <w:tab w:val="left" w:pos="3150"/>
        </w:tabs>
        <w:jc w:val="both"/>
        <w:rPr>
          <w:rFonts w:ascii="Sylfaen" w:hAnsi="Sylfaen"/>
          <w:sz w:val="28"/>
          <w:szCs w:val="28"/>
        </w:rPr>
      </w:pPr>
      <w:r w:rsidRPr="004F72C4">
        <w:rPr>
          <w:rFonts w:ascii="Sylfaen" w:hAnsi="Sylfaen"/>
          <w:sz w:val="28"/>
          <w:szCs w:val="28"/>
        </w:rPr>
        <w:tab/>
      </w:r>
    </w:p>
    <w:p w14:paraId="4CE108A9" w14:textId="77777777" w:rsidR="0031653F" w:rsidRPr="004F72C4" w:rsidRDefault="0031653F" w:rsidP="0031653F">
      <w:pPr>
        <w:pStyle w:val="ListParagraph"/>
        <w:numPr>
          <w:ilvl w:val="0"/>
          <w:numId w:val="8"/>
        </w:numPr>
        <w:jc w:val="both"/>
        <w:rPr>
          <w:rFonts w:ascii="Sylfaen" w:hAnsi="Sylfaen"/>
          <w:sz w:val="28"/>
          <w:szCs w:val="28"/>
        </w:rPr>
      </w:pPr>
      <w:r w:rsidRPr="004F72C4">
        <w:rPr>
          <w:rFonts w:ascii="Sylfaen" w:hAnsi="Sylfaen"/>
          <w:b/>
          <w:sz w:val="28"/>
          <w:szCs w:val="28"/>
        </w:rPr>
        <w:t>Secularization</w:t>
      </w:r>
      <w:r w:rsidRPr="004F72C4">
        <w:rPr>
          <w:rFonts w:ascii="Sylfaen" w:hAnsi="Sylfaen"/>
          <w:sz w:val="28"/>
          <w:szCs w:val="28"/>
        </w:rPr>
        <w:t xml:space="preserve"> is creating conflict of moral and ethical values between churches and within churches to the extent of becoming a divisive element on the ecumenical scene, thus challenging the fellowship.</w:t>
      </w:r>
    </w:p>
    <w:p w14:paraId="70161156" w14:textId="77777777" w:rsidR="0031653F" w:rsidRPr="004F72C4" w:rsidRDefault="0031653F" w:rsidP="0031653F">
      <w:pPr>
        <w:pStyle w:val="ListParagraph"/>
        <w:jc w:val="both"/>
        <w:rPr>
          <w:rFonts w:ascii="Sylfaen" w:hAnsi="Sylfaen"/>
          <w:sz w:val="28"/>
          <w:szCs w:val="28"/>
        </w:rPr>
      </w:pPr>
    </w:p>
    <w:p w14:paraId="19A3F732" w14:textId="77777777" w:rsidR="0031653F" w:rsidRPr="004F72C4" w:rsidRDefault="0031653F" w:rsidP="0031653F">
      <w:pPr>
        <w:pStyle w:val="ListParagraph"/>
        <w:numPr>
          <w:ilvl w:val="0"/>
          <w:numId w:val="8"/>
        </w:numPr>
        <w:jc w:val="both"/>
        <w:rPr>
          <w:rFonts w:ascii="Sylfaen" w:hAnsi="Sylfaen"/>
          <w:sz w:val="28"/>
          <w:szCs w:val="28"/>
        </w:rPr>
      </w:pPr>
      <w:r w:rsidRPr="004F72C4">
        <w:rPr>
          <w:rFonts w:ascii="Sylfaen" w:hAnsi="Sylfaen"/>
          <w:sz w:val="28"/>
          <w:szCs w:val="28"/>
        </w:rPr>
        <w:t xml:space="preserve">Also, as a result of different ways of expressing God’s </w:t>
      </w:r>
      <w:r w:rsidRPr="004F72C4">
        <w:rPr>
          <w:rFonts w:ascii="Sylfaen" w:hAnsi="Sylfaen"/>
          <w:b/>
          <w:sz w:val="28"/>
          <w:szCs w:val="28"/>
        </w:rPr>
        <w:t>mission</w:t>
      </w:r>
      <w:r w:rsidRPr="004F72C4">
        <w:rPr>
          <w:rFonts w:ascii="Sylfaen" w:hAnsi="Sylfaen"/>
          <w:sz w:val="28"/>
          <w:szCs w:val="28"/>
        </w:rPr>
        <w:t xml:space="preserve">, many new churches are created in many regions of the world, thus changing the local ecumenical scene. </w:t>
      </w:r>
    </w:p>
    <w:p w14:paraId="424F02AB" w14:textId="77777777" w:rsidR="0031653F" w:rsidRPr="004F72C4" w:rsidRDefault="0031653F" w:rsidP="0031653F">
      <w:pPr>
        <w:pStyle w:val="ListParagraph"/>
        <w:ind w:left="0"/>
        <w:jc w:val="both"/>
        <w:rPr>
          <w:rFonts w:ascii="Sylfaen" w:hAnsi="Sylfaen"/>
          <w:b/>
          <w:sz w:val="28"/>
          <w:szCs w:val="28"/>
        </w:rPr>
      </w:pPr>
    </w:p>
    <w:p w14:paraId="6C263B3A" w14:textId="77777777" w:rsidR="0031653F" w:rsidRPr="004F72C4" w:rsidRDefault="0031653F" w:rsidP="0031653F">
      <w:pPr>
        <w:pStyle w:val="ListParagraph"/>
        <w:numPr>
          <w:ilvl w:val="0"/>
          <w:numId w:val="8"/>
        </w:numPr>
        <w:jc w:val="both"/>
        <w:rPr>
          <w:rFonts w:ascii="Sylfaen" w:hAnsi="Sylfaen"/>
          <w:sz w:val="28"/>
          <w:szCs w:val="28"/>
        </w:rPr>
      </w:pPr>
      <w:r w:rsidRPr="004F72C4">
        <w:rPr>
          <w:rFonts w:ascii="Sylfaen" w:hAnsi="Sylfaen"/>
          <w:b/>
          <w:sz w:val="28"/>
          <w:szCs w:val="28"/>
        </w:rPr>
        <w:t>Interfaith relations</w:t>
      </w:r>
      <w:r w:rsidRPr="004F72C4">
        <w:rPr>
          <w:rFonts w:ascii="Sylfaen" w:hAnsi="Sylfaen"/>
          <w:sz w:val="28"/>
          <w:szCs w:val="28"/>
        </w:rPr>
        <w:t xml:space="preserve"> are an increasingly integral part of the global Christian presence and witness. More will be said on this at the next plenary on inter-religious relations and cooperation.</w:t>
      </w:r>
    </w:p>
    <w:p w14:paraId="11BB097F" w14:textId="77777777" w:rsidR="0031653F" w:rsidRPr="004F72C4" w:rsidRDefault="0031653F" w:rsidP="0031653F">
      <w:pPr>
        <w:jc w:val="both"/>
        <w:rPr>
          <w:rFonts w:ascii="Sylfaen" w:hAnsi="Sylfaen"/>
          <w:sz w:val="28"/>
          <w:szCs w:val="28"/>
          <w:lang w:val="en-GB"/>
        </w:rPr>
      </w:pPr>
    </w:p>
    <w:p w14:paraId="4F68167E" w14:textId="77777777" w:rsidR="0031653F" w:rsidRPr="004F72C4" w:rsidRDefault="0031653F" w:rsidP="0031653F">
      <w:pPr>
        <w:jc w:val="both"/>
        <w:rPr>
          <w:rFonts w:ascii="Sylfaen" w:hAnsi="Sylfaen"/>
          <w:sz w:val="28"/>
          <w:szCs w:val="28"/>
          <w:lang w:val="en-GB"/>
        </w:rPr>
      </w:pPr>
      <w:r w:rsidRPr="004F72C4">
        <w:rPr>
          <w:rFonts w:ascii="Sylfaen" w:hAnsi="Sylfaen"/>
          <w:sz w:val="28"/>
          <w:szCs w:val="28"/>
        </w:rPr>
        <w:t>Although there is a lot more to share, time</w:t>
      </w:r>
      <w:r w:rsidRPr="004F72C4">
        <w:rPr>
          <w:rFonts w:ascii="Sylfaen" w:hAnsi="Sylfaen"/>
          <w:sz w:val="28"/>
          <w:szCs w:val="28"/>
          <w:lang w:val="en-GB"/>
        </w:rPr>
        <w:t xml:space="preserve"> obliges me to emphasize two key concepts related to the topic we are discussing: (1) Living the World Council of Churches fellowship beyond its institutional framework in ecumenical cooperation with member churches and ecumenical partners; and (2) Moving forward together in a prayerful atmosphere, reminding ourselves and each other that Christ is at the centre and that the churches share their unity in him.</w:t>
      </w:r>
    </w:p>
    <w:p w14:paraId="6733B2F1" w14:textId="77777777" w:rsidR="0031653F" w:rsidRPr="004F72C4" w:rsidRDefault="0031653F" w:rsidP="0031653F">
      <w:pPr>
        <w:jc w:val="both"/>
        <w:rPr>
          <w:rFonts w:ascii="Sylfaen" w:hAnsi="Sylfaen"/>
          <w:sz w:val="28"/>
          <w:szCs w:val="28"/>
          <w:lang w:val="en-GB"/>
        </w:rPr>
      </w:pPr>
    </w:p>
    <w:p w14:paraId="4564B938" w14:textId="2FE91E7D" w:rsidR="0031653F" w:rsidRPr="004F72C4" w:rsidRDefault="0031653F" w:rsidP="0031653F">
      <w:pPr>
        <w:jc w:val="both"/>
        <w:rPr>
          <w:rFonts w:ascii="Sylfaen" w:hAnsi="Sylfaen"/>
          <w:sz w:val="28"/>
          <w:szCs w:val="28"/>
        </w:rPr>
      </w:pPr>
      <w:r w:rsidRPr="004F72C4">
        <w:rPr>
          <w:rFonts w:ascii="Sylfaen" w:hAnsi="Sylfaen"/>
          <w:sz w:val="28"/>
          <w:szCs w:val="28"/>
          <w:lang w:val="en-GB"/>
        </w:rPr>
        <w:t>(1) The World Council of Churches fellowship is about being churches together –i.e. the people of God– advancing toward the major goal of full visible unity. Therefore, at the heart of our being the people of God we find ourselves grappling with ecclesiological perceptions.</w:t>
      </w:r>
      <w:r w:rsidR="008C14F8">
        <w:rPr>
          <w:rStyle w:val="FootnoteReference"/>
          <w:rFonts w:ascii="Sylfaen" w:hAnsi="Sylfaen"/>
          <w:sz w:val="28"/>
          <w:szCs w:val="28"/>
          <w:lang w:val="en-GB"/>
        </w:rPr>
        <w:footnoteReference w:id="8"/>
      </w:r>
      <w:r w:rsidR="008C14F8">
        <w:rPr>
          <w:rFonts w:ascii="Sylfaen" w:hAnsi="Sylfaen"/>
          <w:sz w:val="28"/>
          <w:szCs w:val="28"/>
          <w:lang w:val="en-GB"/>
        </w:rPr>
        <w:t xml:space="preserve"> </w:t>
      </w:r>
      <w:r w:rsidRPr="004F72C4">
        <w:rPr>
          <w:rFonts w:ascii="Sylfaen" w:hAnsi="Sylfaen"/>
          <w:sz w:val="28"/>
          <w:szCs w:val="28"/>
          <w:lang w:val="en-GB"/>
        </w:rPr>
        <w:t xml:space="preserve">It is normal to be fascinated by the </w:t>
      </w:r>
      <w:r w:rsidRPr="004F72C4">
        <w:rPr>
          <w:rFonts w:ascii="Sylfaen" w:hAnsi="Sylfaen"/>
          <w:sz w:val="28"/>
          <w:szCs w:val="28"/>
        </w:rPr>
        <w:t xml:space="preserve">“first love” </w:t>
      </w:r>
      <w:r w:rsidRPr="004F72C4">
        <w:rPr>
          <w:rStyle w:val="wordsofchrist"/>
          <w:rFonts w:ascii="Sylfaen" w:hAnsi="Sylfaen"/>
          <w:sz w:val="28"/>
          <w:szCs w:val="28"/>
        </w:rPr>
        <w:lastRenderedPageBreak/>
        <w:t xml:space="preserve">(cf. Rev 2.4) </w:t>
      </w:r>
      <w:r w:rsidRPr="004F72C4">
        <w:rPr>
          <w:rFonts w:ascii="Sylfaen" w:hAnsi="Sylfaen"/>
          <w:sz w:val="28"/>
          <w:szCs w:val="28"/>
        </w:rPr>
        <w:t>of our own church.</w:t>
      </w:r>
      <w:r w:rsidRPr="004F72C4">
        <w:rPr>
          <w:rStyle w:val="wordsofchrist"/>
          <w:rFonts w:ascii="Sylfaen" w:hAnsi="Sylfaen"/>
          <w:sz w:val="28"/>
          <w:szCs w:val="28"/>
          <w:lang w:val="en-GB"/>
        </w:rPr>
        <w:t xml:space="preserve"> But at the same time through our </w:t>
      </w:r>
      <w:proofErr w:type="gramStart"/>
      <w:r w:rsidRPr="004F72C4">
        <w:rPr>
          <w:rStyle w:val="wordsofchrist"/>
          <w:rFonts w:ascii="Sylfaen" w:hAnsi="Sylfaen"/>
          <w:sz w:val="28"/>
          <w:szCs w:val="28"/>
          <w:lang w:val="en-GB"/>
        </w:rPr>
        <w:t>fellowship</w:t>
      </w:r>
      <w:proofErr w:type="gramEnd"/>
      <w:r w:rsidRPr="004F72C4">
        <w:rPr>
          <w:rStyle w:val="wordsofchrist"/>
          <w:rFonts w:ascii="Sylfaen" w:hAnsi="Sylfaen"/>
          <w:sz w:val="28"/>
          <w:szCs w:val="28"/>
          <w:lang w:val="en-GB"/>
        </w:rPr>
        <w:t xml:space="preserve"> we learn </w:t>
      </w:r>
      <w:r w:rsidRPr="004F72C4">
        <w:rPr>
          <w:rFonts w:ascii="Sylfaen" w:hAnsi="Sylfaen"/>
          <w:sz w:val="28"/>
          <w:szCs w:val="28"/>
        </w:rPr>
        <w:t>how to overcome ‘denominationalism’ and ‘confessionalism’ and make our “varieties of gifts,” our “varieties of services” and our “varieties of activities” a source of mutual support; maturity and enrichment (cf. 1 Cor 12.4–7).</w:t>
      </w:r>
      <w:r w:rsidR="00CA409F">
        <w:rPr>
          <w:rStyle w:val="FootnoteReference"/>
          <w:rFonts w:ascii="Sylfaen" w:hAnsi="Sylfaen"/>
          <w:sz w:val="28"/>
          <w:szCs w:val="28"/>
        </w:rPr>
        <w:footnoteReference w:id="9"/>
      </w:r>
    </w:p>
    <w:p w14:paraId="442261E0" w14:textId="77777777" w:rsidR="0031653F" w:rsidRPr="004F72C4" w:rsidRDefault="0031653F" w:rsidP="0031653F">
      <w:pPr>
        <w:jc w:val="both"/>
        <w:rPr>
          <w:rFonts w:ascii="Sylfaen" w:hAnsi="Sylfaen"/>
          <w:sz w:val="28"/>
          <w:szCs w:val="28"/>
        </w:rPr>
      </w:pPr>
    </w:p>
    <w:p w14:paraId="7611A19E" w14:textId="77777777" w:rsidR="0031653F" w:rsidRPr="004F72C4" w:rsidRDefault="0031653F" w:rsidP="0031653F">
      <w:pPr>
        <w:jc w:val="both"/>
        <w:rPr>
          <w:rFonts w:ascii="Sylfaen" w:hAnsi="Sylfaen"/>
          <w:sz w:val="28"/>
          <w:szCs w:val="28"/>
          <w:lang w:val="en-GB"/>
        </w:rPr>
      </w:pPr>
      <w:r w:rsidRPr="004F72C4">
        <w:rPr>
          <w:rFonts w:ascii="Sylfaen" w:hAnsi="Sylfaen"/>
          <w:sz w:val="28"/>
          <w:szCs w:val="28"/>
        </w:rPr>
        <w:t xml:space="preserve">Through the World Council of Churches we are continuously confirming that the World Council of Churches is not the model of fellowship </w:t>
      </w:r>
      <w:r w:rsidRPr="004F72C4">
        <w:rPr>
          <w:rFonts w:ascii="Sylfaen" w:hAnsi="Sylfaen"/>
          <w:i/>
          <w:sz w:val="28"/>
          <w:szCs w:val="28"/>
        </w:rPr>
        <w:t>par excellence</w:t>
      </w:r>
      <w:r w:rsidRPr="004F72C4">
        <w:rPr>
          <w:rFonts w:ascii="Sylfaen" w:hAnsi="Sylfaen"/>
          <w:sz w:val="28"/>
          <w:szCs w:val="28"/>
          <w:lang w:val="en-GB"/>
        </w:rPr>
        <w:t xml:space="preserve">, but being obedient to God and responsive to the needs of the people of God it serves as a catalyst in the ecumenical movement to sustain this fellowship and become a </w:t>
      </w:r>
      <w:r w:rsidRPr="004F72C4">
        <w:rPr>
          <w:rFonts w:ascii="Sylfaen" w:hAnsi="Sylfaen"/>
          <w:i/>
          <w:iCs/>
          <w:sz w:val="28"/>
          <w:szCs w:val="28"/>
          <w:lang w:val="en-GB"/>
        </w:rPr>
        <w:t>modus operandi</w:t>
      </w:r>
      <w:r w:rsidRPr="004F72C4">
        <w:rPr>
          <w:rFonts w:ascii="Sylfaen" w:hAnsi="Sylfaen"/>
          <w:sz w:val="28"/>
          <w:szCs w:val="28"/>
          <w:lang w:val="en-GB"/>
        </w:rPr>
        <w:t xml:space="preserve"> through our inter-relatedness </w:t>
      </w:r>
      <w:r w:rsidRPr="004F72C4">
        <w:rPr>
          <w:rFonts w:ascii="Sylfaen" w:hAnsi="Sylfaen"/>
          <w:sz w:val="28"/>
          <w:szCs w:val="28"/>
        </w:rPr>
        <w:t>(cf. Rom 15.7), transcending the World Council of Churches member churches</w:t>
      </w:r>
      <w:r w:rsidRPr="004F72C4">
        <w:rPr>
          <w:rFonts w:ascii="Sylfaen" w:hAnsi="Sylfaen"/>
          <w:sz w:val="28"/>
          <w:szCs w:val="28"/>
          <w:lang w:val="en-GB"/>
        </w:rPr>
        <w:t xml:space="preserve">. </w:t>
      </w:r>
    </w:p>
    <w:p w14:paraId="1D722309" w14:textId="77777777" w:rsidR="0031653F" w:rsidRPr="004F72C4" w:rsidRDefault="0031653F" w:rsidP="0031653F">
      <w:pPr>
        <w:jc w:val="both"/>
        <w:rPr>
          <w:rFonts w:ascii="Sylfaen" w:hAnsi="Sylfaen"/>
          <w:sz w:val="28"/>
          <w:szCs w:val="28"/>
          <w:lang w:val="en-GB"/>
        </w:rPr>
      </w:pPr>
    </w:p>
    <w:p w14:paraId="3EB6D4AE" w14:textId="77777777" w:rsidR="0031653F" w:rsidRPr="004F72C4" w:rsidRDefault="0031653F" w:rsidP="0031653F">
      <w:pPr>
        <w:jc w:val="both"/>
        <w:rPr>
          <w:rFonts w:ascii="Sylfaen" w:hAnsi="Sylfaen"/>
          <w:sz w:val="28"/>
          <w:szCs w:val="28"/>
        </w:rPr>
      </w:pPr>
      <w:r w:rsidRPr="004F72C4">
        <w:rPr>
          <w:rFonts w:ascii="Sylfaen" w:hAnsi="Sylfaen"/>
          <w:sz w:val="28"/>
          <w:szCs w:val="28"/>
          <w:lang w:val="en-GB"/>
        </w:rPr>
        <w:t xml:space="preserve">We are mutually challenged by the commitment of broadening and deepening our fellowship </w:t>
      </w:r>
      <w:r w:rsidRPr="004F72C4">
        <w:rPr>
          <w:rFonts w:ascii="Sylfaen" w:hAnsi="Sylfaen"/>
          <w:sz w:val="28"/>
          <w:szCs w:val="28"/>
        </w:rPr>
        <w:t xml:space="preserve">(cf. Isa 54.2; John 10.16) in living out our Christian faith (cf. Luke 11.28) in various geographical and ecclesial contexts. When each Christian World Communion representative reports on their activities, not only each participant brings specific gifts and perspectives to our common ministry, but our friendship acquires a face in the conciliar fellowship of the people of God, such as communicated in the ‘greetings’ of the Pauline Letters (Rom 16.3–15; 1 Cor 16.19; Col 4.15; 2 Tim 4.19); and thus forming a circle of love joined to God and to each other as a dynamic and breathing community. </w:t>
      </w:r>
    </w:p>
    <w:p w14:paraId="0709EAD6" w14:textId="77777777" w:rsidR="0031653F" w:rsidRPr="004F72C4" w:rsidRDefault="0031653F" w:rsidP="0031653F">
      <w:pPr>
        <w:jc w:val="both"/>
        <w:rPr>
          <w:rFonts w:ascii="Sylfaen" w:hAnsi="Sylfaen"/>
          <w:sz w:val="28"/>
          <w:szCs w:val="28"/>
        </w:rPr>
      </w:pPr>
    </w:p>
    <w:p w14:paraId="2282BC21" w14:textId="77777777" w:rsidR="0031653F" w:rsidRPr="004F72C4" w:rsidRDefault="0031653F" w:rsidP="0031653F">
      <w:pPr>
        <w:jc w:val="both"/>
        <w:rPr>
          <w:rFonts w:ascii="Sylfaen" w:hAnsi="Sylfaen"/>
          <w:sz w:val="28"/>
          <w:szCs w:val="28"/>
        </w:rPr>
      </w:pPr>
      <w:r w:rsidRPr="004F72C4">
        <w:rPr>
          <w:rFonts w:ascii="Sylfaen" w:hAnsi="Sylfaen"/>
          <w:sz w:val="28"/>
          <w:szCs w:val="28"/>
        </w:rPr>
        <w:t xml:space="preserve">The credibility of ecumenical fellowship is nourished by the mutual trust for the growth of people in loving relationship to God and neighbor (cf. Matt 22.37–39; Luke 10.29; 37). Jesus did not build a church, but made love of God and love of neighbor an incarnated reality by setting up his kingdom of peace on earth. As during his earthly ministry, today also he is inviting each and all of us by his compelling command to </w:t>
      </w:r>
      <w:r w:rsidRPr="004F72C4">
        <w:rPr>
          <w:rFonts w:ascii="Sylfaen" w:hAnsi="Sylfaen"/>
          <w:i/>
          <w:sz w:val="28"/>
          <w:szCs w:val="28"/>
        </w:rPr>
        <w:t>“follow me”</w:t>
      </w:r>
      <w:r w:rsidRPr="004F72C4">
        <w:rPr>
          <w:rFonts w:ascii="Sylfaen" w:hAnsi="Sylfaen"/>
          <w:sz w:val="28"/>
          <w:szCs w:val="28"/>
        </w:rPr>
        <w:t xml:space="preserve"> (cf. Matt 9.9); to grant us the promised abundant life (cf. John 10.10); and to utilize us in spreading his good news by the anointment of the Holy Spirit and the display of God’s glory (cf. Isa 61.1–3).</w:t>
      </w:r>
    </w:p>
    <w:p w14:paraId="0C781429" w14:textId="77777777" w:rsidR="0031653F" w:rsidRPr="004F72C4" w:rsidRDefault="0031653F" w:rsidP="0031653F">
      <w:pPr>
        <w:jc w:val="both"/>
        <w:rPr>
          <w:rFonts w:ascii="Sylfaen" w:hAnsi="Sylfaen"/>
          <w:sz w:val="28"/>
          <w:szCs w:val="28"/>
        </w:rPr>
      </w:pPr>
    </w:p>
    <w:p w14:paraId="75AA1805" w14:textId="31ECADEB" w:rsidR="0031653F" w:rsidRPr="004F72C4" w:rsidRDefault="0031653F" w:rsidP="0031653F">
      <w:pPr>
        <w:jc w:val="both"/>
        <w:rPr>
          <w:rFonts w:ascii="Sylfaen" w:hAnsi="Sylfaen"/>
          <w:sz w:val="28"/>
          <w:szCs w:val="28"/>
        </w:rPr>
      </w:pPr>
      <w:r w:rsidRPr="004F72C4">
        <w:rPr>
          <w:rFonts w:ascii="Sylfaen" w:hAnsi="Sylfaen"/>
          <w:sz w:val="28"/>
          <w:szCs w:val="28"/>
        </w:rPr>
        <w:lastRenderedPageBreak/>
        <w:t xml:space="preserve">(2) The ecumenical relationships are fostered by a life of prayer exercised daily in the lives of the people of God and rooted in the communion of the Holy Trinity –– the Father, the Son and the Holy Spirit. Only spiritual ecumenism will clothe us </w:t>
      </w:r>
      <w:r w:rsidRPr="004F72C4">
        <w:rPr>
          <w:rFonts w:ascii="Sylfaen" w:hAnsi="Sylfaen"/>
          <w:i/>
          <w:sz w:val="28"/>
          <w:szCs w:val="28"/>
        </w:rPr>
        <w:t>“with the new self, which is being renewed in knowledge according to the image of its creator”</w:t>
      </w:r>
      <w:r w:rsidRPr="004F72C4">
        <w:rPr>
          <w:rFonts w:ascii="Sylfaen" w:hAnsi="Sylfaen"/>
          <w:sz w:val="28"/>
          <w:szCs w:val="28"/>
        </w:rPr>
        <w:t xml:space="preserve"> (Col 3.10) and “</w:t>
      </w:r>
      <w:r w:rsidRPr="004F72C4">
        <w:rPr>
          <w:rFonts w:ascii="Sylfaen" w:hAnsi="Sylfaen"/>
          <w:i/>
          <w:sz w:val="28"/>
          <w:szCs w:val="28"/>
        </w:rPr>
        <w:t>in that renewal there is no longer Greek and Jew, circumcised and uncircumcised, barbarian, Scythian, slave and free; but Christ is all and in all!”</w:t>
      </w:r>
      <w:r w:rsidRPr="004F72C4">
        <w:rPr>
          <w:rFonts w:ascii="Sylfaen" w:hAnsi="Sylfaen"/>
          <w:sz w:val="28"/>
          <w:szCs w:val="28"/>
        </w:rPr>
        <w:t xml:space="preserve"> (Col 3.11).</w:t>
      </w:r>
      <w:r w:rsidR="00F36AC0">
        <w:rPr>
          <w:rStyle w:val="FootnoteReference"/>
          <w:rFonts w:ascii="Sylfaen" w:hAnsi="Sylfaen"/>
          <w:sz w:val="28"/>
          <w:szCs w:val="28"/>
        </w:rPr>
        <w:footnoteReference w:id="10"/>
      </w:r>
    </w:p>
    <w:p w14:paraId="196881B0" w14:textId="77777777" w:rsidR="0031653F" w:rsidRPr="004F72C4" w:rsidRDefault="0031653F" w:rsidP="0031653F">
      <w:pPr>
        <w:jc w:val="both"/>
        <w:rPr>
          <w:rFonts w:ascii="Sylfaen" w:hAnsi="Sylfaen"/>
          <w:sz w:val="28"/>
          <w:szCs w:val="28"/>
        </w:rPr>
      </w:pPr>
    </w:p>
    <w:p w14:paraId="5943F8CE" w14:textId="2E957B45" w:rsidR="0031653F" w:rsidRPr="004F72C4" w:rsidRDefault="0031653F" w:rsidP="0031653F">
      <w:pPr>
        <w:jc w:val="both"/>
        <w:rPr>
          <w:rFonts w:ascii="Sylfaen" w:hAnsi="Sylfaen"/>
          <w:sz w:val="28"/>
          <w:szCs w:val="28"/>
        </w:rPr>
      </w:pPr>
      <w:r w:rsidRPr="004F72C4">
        <w:rPr>
          <w:rFonts w:ascii="Sylfaen" w:hAnsi="Sylfaen"/>
          <w:sz w:val="28"/>
          <w:szCs w:val="28"/>
        </w:rPr>
        <w:t>Everyday, during the vespers in the Armenian Church when the deacon says, “For the peace of the whole world and the stability of the holy Church, let us beseech the Lord”, the priest responds, “Have mercy, O Lord, upon the whole world and upon thy holy Church,”</w:t>
      </w:r>
      <w:r w:rsidR="008D0C1E">
        <w:rPr>
          <w:rStyle w:val="FootnoteReference"/>
          <w:rFonts w:ascii="Sylfaen" w:hAnsi="Sylfaen"/>
          <w:sz w:val="28"/>
          <w:szCs w:val="28"/>
        </w:rPr>
        <w:footnoteReference w:id="11"/>
      </w:r>
      <w:r w:rsidRPr="004F72C4">
        <w:rPr>
          <w:rFonts w:ascii="Sylfaen" w:hAnsi="Sylfaen"/>
        </w:rPr>
        <w:t xml:space="preserve"> </w:t>
      </w:r>
      <w:r w:rsidRPr="004F72C4">
        <w:rPr>
          <w:rFonts w:ascii="Sylfaen" w:hAnsi="Sylfaen"/>
          <w:sz w:val="28"/>
          <w:szCs w:val="28"/>
        </w:rPr>
        <w:t>I ask myself, “Are we only praying for our church, our denomination, our church family, our Christian World Communion?” The answer is NO. Subconsciously or consciously we are praying for all churches, for all the people of God, for each other.</w:t>
      </w:r>
    </w:p>
    <w:p w14:paraId="1FACD5B3" w14:textId="77777777" w:rsidR="0031653F" w:rsidRPr="004F72C4" w:rsidRDefault="0031653F" w:rsidP="0031653F">
      <w:pPr>
        <w:jc w:val="both"/>
        <w:rPr>
          <w:rFonts w:ascii="Sylfaen" w:hAnsi="Sylfaen"/>
          <w:sz w:val="28"/>
          <w:szCs w:val="28"/>
        </w:rPr>
      </w:pPr>
    </w:p>
    <w:p w14:paraId="448EE5DB" w14:textId="075B2FCE" w:rsidR="0031653F" w:rsidRPr="004F72C4" w:rsidRDefault="0031653F" w:rsidP="0031653F">
      <w:pPr>
        <w:jc w:val="both"/>
        <w:rPr>
          <w:rFonts w:ascii="Sylfaen" w:hAnsi="Sylfaen"/>
          <w:sz w:val="28"/>
          <w:szCs w:val="28"/>
        </w:rPr>
      </w:pPr>
      <w:r w:rsidRPr="004F72C4">
        <w:rPr>
          <w:rFonts w:ascii="Sylfaen" w:hAnsi="Sylfaen"/>
          <w:sz w:val="28"/>
          <w:szCs w:val="28"/>
        </w:rPr>
        <w:t>A hymn chanted on the feast of the church in the Armenian Church says, “Christ has erected in the church a table of holiness from where he distributes his body and blood and grants us newness for the forgiveness of our sins,”</w:t>
      </w:r>
      <w:r w:rsidR="00BA1182">
        <w:rPr>
          <w:rStyle w:val="FootnoteReference"/>
          <w:rFonts w:ascii="Sylfaen" w:hAnsi="Sylfaen"/>
          <w:sz w:val="28"/>
          <w:szCs w:val="28"/>
        </w:rPr>
        <w:footnoteReference w:id="12"/>
      </w:r>
      <w:r w:rsidRPr="004F72C4">
        <w:rPr>
          <w:rFonts w:ascii="Sylfaen" w:hAnsi="Sylfaen"/>
        </w:rPr>
        <w:t xml:space="preserve"> </w:t>
      </w:r>
      <w:r w:rsidRPr="004F72C4">
        <w:rPr>
          <w:rFonts w:ascii="Sylfaen" w:hAnsi="Sylfaen"/>
          <w:sz w:val="28"/>
          <w:szCs w:val="28"/>
        </w:rPr>
        <w:t xml:space="preserve">and the hymn chanted during the exchange of the kiss of peace at the celebration of the Holy Eucharist announces, </w:t>
      </w:r>
    </w:p>
    <w:p w14:paraId="3914D462" w14:textId="77777777" w:rsidR="0031653F" w:rsidRPr="004F72C4" w:rsidRDefault="0031653F" w:rsidP="0031653F">
      <w:pPr>
        <w:ind w:left="720" w:firstLine="720"/>
        <w:rPr>
          <w:rFonts w:ascii="Sylfaen" w:hAnsi="Sylfaen"/>
          <w:snapToGrid w:val="0"/>
          <w:sz w:val="28"/>
          <w:szCs w:val="28"/>
        </w:rPr>
      </w:pPr>
      <w:r w:rsidRPr="004F72C4">
        <w:rPr>
          <w:rFonts w:ascii="Sylfaen" w:hAnsi="Sylfaen"/>
          <w:sz w:val="28"/>
          <w:szCs w:val="28"/>
        </w:rPr>
        <w:t>“</w:t>
      </w:r>
      <w:r w:rsidRPr="004F72C4">
        <w:rPr>
          <w:rFonts w:ascii="Sylfaen" w:hAnsi="Sylfaen"/>
          <w:snapToGrid w:val="0"/>
          <w:sz w:val="28"/>
          <w:szCs w:val="28"/>
        </w:rPr>
        <w:t>Christ in our midst has been revealed;</w:t>
      </w:r>
    </w:p>
    <w:p w14:paraId="6F247490" w14:textId="77777777" w:rsidR="0031653F" w:rsidRPr="004F72C4" w:rsidRDefault="0031653F" w:rsidP="0031653F">
      <w:pPr>
        <w:ind w:left="720" w:firstLine="720"/>
        <w:rPr>
          <w:rFonts w:ascii="Sylfaen" w:hAnsi="Sylfaen"/>
          <w:snapToGrid w:val="0"/>
          <w:sz w:val="28"/>
          <w:szCs w:val="28"/>
        </w:rPr>
      </w:pPr>
      <w:r w:rsidRPr="004F72C4">
        <w:rPr>
          <w:rFonts w:ascii="Sylfaen" w:hAnsi="Sylfaen"/>
          <w:snapToGrid w:val="0"/>
          <w:sz w:val="28"/>
          <w:szCs w:val="28"/>
        </w:rPr>
        <w:t>He who is, God, is here seated.</w:t>
      </w:r>
    </w:p>
    <w:p w14:paraId="6498A4A8" w14:textId="77777777" w:rsidR="0031653F" w:rsidRPr="004F72C4" w:rsidRDefault="0031653F" w:rsidP="0031653F">
      <w:pPr>
        <w:ind w:left="1440"/>
        <w:rPr>
          <w:rFonts w:ascii="Sylfaen" w:hAnsi="Sylfaen"/>
          <w:snapToGrid w:val="0"/>
          <w:sz w:val="28"/>
          <w:szCs w:val="28"/>
        </w:rPr>
      </w:pPr>
      <w:r w:rsidRPr="004F72C4">
        <w:rPr>
          <w:rFonts w:ascii="Sylfaen" w:hAnsi="Sylfaen"/>
          <w:snapToGrid w:val="0"/>
          <w:sz w:val="28"/>
          <w:szCs w:val="28"/>
        </w:rPr>
        <w:t>The voice of peace has resounded;</w:t>
      </w:r>
    </w:p>
    <w:p w14:paraId="4EF1B3E5" w14:textId="77777777" w:rsidR="0031653F" w:rsidRPr="004F72C4" w:rsidRDefault="0031653F" w:rsidP="0031653F">
      <w:pPr>
        <w:ind w:left="1440"/>
        <w:rPr>
          <w:rFonts w:ascii="Sylfaen" w:hAnsi="Sylfaen"/>
          <w:snapToGrid w:val="0"/>
          <w:sz w:val="28"/>
          <w:szCs w:val="28"/>
        </w:rPr>
      </w:pPr>
      <w:r w:rsidRPr="004F72C4">
        <w:rPr>
          <w:rFonts w:ascii="Sylfaen" w:hAnsi="Sylfaen"/>
          <w:snapToGrid w:val="0"/>
          <w:sz w:val="28"/>
          <w:szCs w:val="28"/>
        </w:rPr>
        <w:t>Holy greeting is commanded.</w:t>
      </w:r>
    </w:p>
    <w:p w14:paraId="298F437E" w14:textId="77777777" w:rsidR="0031653F" w:rsidRPr="004F72C4" w:rsidRDefault="0031653F" w:rsidP="0031653F">
      <w:pPr>
        <w:ind w:left="1440"/>
        <w:rPr>
          <w:rFonts w:ascii="Sylfaen" w:hAnsi="Sylfaen"/>
          <w:snapToGrid w:val="0"/>
          <w:sz w:val="28"/>
          <w:szCs w:val="28"/>
        </w:rPr>
      </w:pPr>
      <w:r w:rsidRPr="004F72C4">
        <w:rPr>
          <w:rFonts w:ascii="Sylfaen" w:hAnsi="Sylfaen"/>
          <w:snapToGrid w:val="0"/>
          <w:sz w:val="28"/>
          <w:szCs w:val="28"/>
        </w:rPr>
        <w:lastRenderedPageBreak/>
        <w:t>The Church has now become one soul,</w:t>
      </w:r>
    </w:p>
    <w:p w14:paraId="781CF071" w14:textId="77777777" w:rsidR="0031653F" w:rsidRPr="004F72C4" w:rsidRDefault="0031653F" w:rsidP="0031653F">
      <w:pPr>
        <w:ind w:left="1440"/>
        <w:rPr>
          <w:rFonts w:ascii="Sylfaen" w:hAnsi="Sylfaen"/>
          <w:snapToGrid w:val="0"/>
          <w:sz w:val="28"/>
          <w:szCs w:val="28"/>
        </w:rPr>
      </w:pPr>
      <w:r w:rsidRPr="004F72C4">
        <w:rPr>
          <w:rFonts w:ascii="Sylfaen" w:hAnsi="Sylfaen"/>
          <w:snapToGrid w:val="0"/>
          <w:sz w:val="28"/>
          <w:szCs w:val="28"/>
        </w:rPr>
        <w:t>The kiss is given for a full bond.</w:t>
      </w:r>
    </w:p>
    <w:p w14:paraId="09411DAF" w14:textId="3800D6C3" w:rsidR="0031653F" w:rsidRPr="004F72C4" w:rsidRDefault="0031653F" w:rsidP="0031653F">
      <w:pPr>
        <w:ind w:left="1440"/>
        <w:rPr>
          <w:rFonts w:ascii="Sylfaen" w:hAnsi="Sylfaen"/>
          <w:snapToGrid w:val="0"/>
          <w:sz w:val="28"/>
          <w:szCs w:val="28"/>
        </w:rPr>
      </w:pPr>
      <w:r w:rsidRPr="004F72C4">
        <w:rPr>
          <w:rFonts w:ascii="Sylfaen" w:hAnsi="Sylfaen"/>
          <w:snapToGrid w:val="0"/>
          <w:sz w:val="28"/>
          <w:szCs w:val="28"/>
        </w:rPr>
        <w:t>The enmity has been removed.</w:t>
      </w:r>
      <w:r w:rsidRPr="004F72C4">
        <w:rPr>
          <w:rFonts w:ascii="Sylfaen" w:hAnsi="Sylfaen"/>
          <w:sz w:val="28"/>
          <w:szCs w:val="28"/>
        </w:rPr>
        <w:t>”</w:t>
      </w:r>
      <w:r w:rsidR="00BA1182">
        <w:rPr>
          <w:rStyle w:val="FootnoteReference"/>
          <w:rFonts w:ascii="Sylfaen" w:hAnsi="Sylfaen"/>
          <w:sz w:val="28"/>
          <w:szCs w:val="28"/>
        </w:rPr>
        <w:footnoteReference w:id="13"/>
      </w:r>
    </w:p>
    <w:p w14:paraId="221C7501" w14:textId="77777777" w:rsidR="0031653F" w:rsidRPr="004F72C4" w:rsidRDefault="0031653F" w:rsidP="0031653F">
      <w:pPr>
        <w:pStyle w:val="msonormalcxspmiddle"/>
        <w:spacing w:before="0" w:beforeAutospacing="0" w:after="0" w:afterAutospacing="0"/>
        <w:jc w:val="both"/>
        <w:rPr>
          <w:rFonts w:ascii="Sylfaen" w:hAnsi="Sylfaen"/>
          <w:sz w:val="28"/>
          <w:szCs w:val="28"/>
        </w:rPr>
      </w:pPr>
    </w:p>
    <w:p w14:paraId="38C16435" w14:textId="1D97728C" w:rsidR="0031653F" w:rsidRPr="004F72C4" w:rsidRDefault="0031653F" w:rsidP="0031653F">
      <w:pPr>
        <w:pStyle w:val="msonormalcxspmiddle"/>
        <w:spacing w:before="0" w:beforeAutospacing="0" w:after="0" w:afterAutospacing="0"/>
        <w:jc w:val="both"/>
        <w:rPr>
          <w:rFonts w:ascii="Sylfaen" w:hAnsi="Sylfaen"/>
          <w:sz w:val="28"/>
          <w:szCs w:val="28"/>
        </w:rPr>
      </w:pPr>
      <w:r w:rsidRPr="004F72C4">
        <w:rPr>
          <w:rFonts w:ascii="Sylfaen" w:hAnsi="Sylfaen"/>
          <w:sz w:val="28"/>
          <w:szCs w:val="28"/>
        </w:rPr>
        <w:t>In the 12</w:t>
      </w:r>
      <w:r w:rsidRPr="004F72C4">
        <w:rPr>
          <w:rFonts w:ascii="Sylfaen" w:hAnsi="Sylfaen"/>
          <w:sz w:val="28"/>
          <w:szCs w:val="28"/>
          <w:vertAlign w:val="superscript"/>
        </w:rPr>
        <w:t>th</w:t>
      </w:r>
      <w:r w:rsidRPr="004F72C4">
        <w:rPr>
          <w:rFonts w:ascii="Sylfaen" w:hAnsi="Sylfaen"/>
          <w:sz w:val="28"/>
          <w:szCs w:val="28"/>
        </w:rPr>
        <w:t xml:space="preserve"> century, when the Armenian Church and the Greek Church were involved in unity talks, the Armenian Catholicos, St. Nerses Shenorhali (1101–1173), a genuine ecumenical figure, wrote the following to the Greek King, Manuel, “… when the mercy of God reaches in peace to its fulfillment this edifice founded by you, and when we gather together for discussion, let us put as a corner-stone for the two separated walls the King, the Rock Christ, who truly is, and as judge the writings of the Apostles, the Prophets and the orthodox divines of the church.”</w:t>
      </w:r>
      <w:r w:rsidR="00EE0C88">
        <w:rPr>
          <w:rStyle w:val="FootnoteReference"/>
          <w:rFonts w:ascii="Sylfaen" w:hAnsi="Sylfaen"/>
          <w:sz w:val="28"/>
          <w:szCs w:val="28"/>
        </w:rPr>
        <w:footnoteReference w:id="14"/>
      </w:r>
    </w:p>
    <w:p w14:paraId="6E2E0B9C" w14:textId="77777777" w:rsidR="0031653F" w:rsidRPr="004F72C4" w:rsidRDefault="0031653F" w:rsidP="0031653F">
      <w:pPr>
        <w:shd w:val="clear" w:color="auto" w:fill="FFFFFF"/>
        <w:jc w:val="both"/>
        <w:rPr>
          <w:rFonts w:ascii="Sylfaen" w:hAnsi="Sylfaen"/>
          <w:sz w:val="28"/>
          <w:szCs w:val="28"/>
        </w:rPr>
      </w:pPr>
    </w:p>
    <w:p w14:paraId="77804F03" w14:textId="77777777" w:rsidR="0031653F" w:rsidRPr="004F72C4" w:rsidRDefault="0031653F" w:rsidP="0031653F">
      <w:pPr>
        <w:shd w:val="clear" w:color="auto" w:fill="FFFFFF"/>
        <w:jc w:val="both"/>
        <w:rPr>
          <w:rFonts w:ascii="Sylfaen" w:hAnsi="Sylfaen"/>
          <w:sz w:val="28"/>
          <w:szCs w:val="28"/>
        </w:rPr>
      </w:pPr>
      <w:r w:rsidRPr="004F72C4">
        <w:rPr>
          <w:rFonts w:ascii="Sylfaen" w:hAnsi="Sylfaen"/>
          <w:sz w:val="28"/>
          <w:szCs w:val="28"/>
        </w:rPr>
        <w:t xml:space="preserve">All of us are called to proclaim that Christ is the rock on which we are built (cf. Matt 7.24–25). </w:t>
      </w:r>
    </w:p>
    <w:p w14:paraId="10642326" w14:textId="77777777" w:rsidR="0031653F" w:rsidRPr="004F72C4" w:rsidRDefault="0031653F" w:rsidP="0031653F">
      <w:pPr>
        <w:shd w:val="clear" w:color="auto" w:fill="FFFFFF"/>
        <w:jc w:val="both"/>
        <w:rPr>
          <w:rFonts w:ascii="Sylfaen" w:hAnsi="Sylfaen"/>
          <w:sz w:val="28"/>
          <w:szCs w:val="28"/>
        </w:rPr>
      </w:pPr>
    </w:p>
    <w:p w14:paraId="6CA5226C" w14:textId="77777777" w:rsidR="0031653F" w:rsidRPr="004F72C4" w:rsidRDefault="0031653F" w:rsidP="0031653F">
      <w:pPr>
        <w:jc w:val="both"/>
        <w:rPr>
          <w:rFonts w:ascii="Sylfaen" w:hAnsi="Sylfaen"/>
          <w:iCs/>
          <w:color w:val="000000"/>
          <w:sz w:val="28"/>
          <w:szCs w:val="28"/>
        </w:rPr>
      </w:pPr>
      <w:r w:rsidRPr="004F72C4">
        <w:rPr>
          <w:rFonts w:ascii="Sylfaen" w:hAnsi="Sylfaen"/>
          <w:sz w:val="28"/>
          <w:szCs w:val="28"/>
        </w:rPr>
        <w:t xml:space="preserve">Only through the transformation of the Holy Spirit will we be able to continue our journey of hope and vision together towards God’s future as the people of God serving the one ecumenical movement – God’s movement – because </w:t>
      </w:r>
      <w:r w:rsidRPr="004F72C4">
        <w:rPr>
          <w:rFonts w:ascii="Sylfaen" w:hAnsi="Sylfaen"/>
          <w:i/>
          <w:sz w:val="28"/>
          <w:szCs w:val="28"/>
        </w:rPr>
        <w:t>“where there is no vision, the people are unrestrained</w:t>
      </w:r>
      <w:r w:rsidRPr="004F72C4">
        <w:rPr>
          <w:rFonts w:ascii="Sylfaen" w:hAnsi="Sylfaen"/>
          <w:sz w:val="28"/>
          <w:szCs w:val="28"/>
        </w:rPr>
        <w:t>” (Prov 29.18, NAS).</w:t>
      </w:r>
    </w:p>
    <w:p w14:paraId="16267D3A" w14:textId="77777777" w:rsidR="0031653F" w:rsidRPr="004F72C4" w:rsidRDefault="0031653F" w:rsidP="0031653F">
      <w:pPr>
        <w:rPr>
          <w:rFonts w:ascii="Sylfaen" w:hAnsi="Sylfaen"/>
          <w:sz w:val="28"/>
          <w:szCs w:val="28"/>
          <w:lang w:val="en-GB"/>
        </w:rPr>
      </w:pPr>
    </w:p>
    <w:p w14:paraId="5D9ED470" w14:textId="77777777" w:rsidR="0031653F" w:rsidRPr="004F72C4" w:rsidRDefault="0031653F" w:rsidP="0031653F">
      <w:pPr>
        <w:rPr>
          <w:rFonts w:ascii="Sylfaen" w:hAnsi="Sylfaen"/>
          <w:sz w:val="28"/>
          <w:szCs w:val="28"/>
          <w:lang w:val="en-GB"/>
        </w:rPr>
      </w:pPr>
      <w:r w:rsidRPr="004F72C4">
        <w:rPr>
          <w:rFonts w:ascii="Sylfaen" w:hAnsi="Sylfaen"/>
          <w:sz w:val="28"/>
          <w:szCs w:val="28"/>
          <w:lang w:val="en-GB"/>
        </w:rPr>
        <w:t xml:space="preserve">Archbishop Nareg </w:t>
      </w:r>
      <w:proofErr w:type="spellStart"/>
      <w:r w:rsidRPr="004F72C4">
        <w:rPr>
          <w:rFonts w:ascii="Sylfaen" w:hAnsi="Sylfaen"/>
          <w:sz w:val="28"/>
          <w:szCs w:val="28"/>
          <w:lang w:val="en-GB"/>
        </w:rPr>
        <w:t>Alemezian</w:t>
      </w:r>
      <w:proofErr w:type="spellEnd"/>
    </w:p>
    <w:p w14:paraId="3148B9A2" w14:textId="77777777" w:rsidR="0031653F" w:rsidRPr="004F72C4" w:rsidRDefault="0031653F" w:rsidP="0031653F">
      <w:pPr>
        <w:rPr>
          <w:rFonts w:ascii="Sylfaen" w:hAnsi="Sylfaen"/>
          <w:bCs/>
          <w:i/>
          <w:iCs/>
          <w:sz w:val="28"/>
          <w:szCs w:val="28"/>
        </w:rPr>
      </w:pPr>
      <w:r w:rsidRPr="004F72C4">
        <w:rPr>
          <w:rFonts w:ascii="Sylfaen" w:hAnsi="Sylfaen"/>
          <w:bCs/>
          <w:sz w:val="28"/>
          <w:szCs w:val="28"/>
        </w:rPr>
        <w:t>Armenian Apostolic Orthodox Church</w:t>
      </w:r>
    </w:p>
    <w:p w14:paraId="4E0659BC" w14:textId="77777777" w:rsidR="0031653F" w:rsidRPr="004F72C4" w:rsidRDefault="0031653F" w:rsidP="0031653F">
      <w:pPr>
        <w:rPr>
          <w:rFonts w:ascii="Sylfaen" w:hAnsi="Sylfaen"/>
          <w:bCs/>
          <w:sz w:val="28"/>
          <w:szCs w:val="28"/>
        </w:rPr>
      </w:pPr>
      <w:r w:rsidRPr="004F72C4">
        <w:rPr>
          <w:rFonts w:ascii="Sylfaen" w:hAnsi="Sylfaen"/>
          <w:bCs/>
          <w:sz w:val="28"/>
          <w:szCs w:val="28"/>
        </w:rPr>
        <w:t>Holy See Catholicosate of Cilicia</w:t>
      </w:r>
    </w:p>
    <w:p w14:paraId="64AD71FD" w14:textId="77777777" w:rsidR="0031653F" w:rsidRPr="004F72C4" w:rsidRDefault="0031653F" w:rsidP="0031653F">
      <w:pPr>
        <w:jc w:val="both"/>
        <w:rPr>
          <w:rFonts w:ascii="Sylfaen" w:hAnsi="Sylfaen"/>
          <w:iCs/>
          <w:color w:val="000000"/>
          <w:sz w:val="28"/>
          <w:szCs w:val="28"/>
        </w:rPr>
      </w:pPr>
      <w:r w:rsidRPr="004F72C4">
        <w:rPr>
          <w:rFonts w:ascii="Sylfaen" w:hAnsi="Sylfaen"/>
          <w:bCs/>
          <w:sz w:val="28"/>
          <w:szCs w:val="28"/>
        </w:rPr>
        <w:t>Antelias-Lebanon</w:t>
      </w:r>
    </w:p>
    <w:p w14:paraId="6CFAD7F1" w14:textId="77777777" w:rsidR="0031653F" w:rsidRPr="00EE0C88" w:rsidRDefault="0031653F" w:rsidP="0031653F">
      <w:pPr>
        <w:jc w:val="both"/>
        <w:rPr>
          <w:rFonts w:ascii="Sylfaen" w:hAnsi="Sylfaen"/>
          <w:iCs/>
          <w:color w:val="000000"/>
          <w:sz w:val="28"/>
          <w:szCs w:val="28"/>
        </w:rPr>
      </w:pPr>
    </w:p>
    <w:p w14:paraId="7D4EBDBD" w14:textId="77777777" w:rsidR="0031653F" w:rsidRPr="00EE0C88" w:rsidRDefault="0031653F" w:rsidP="0031653F">
      <w:pPr>
        <w:jc w:val="both"/>
        <w:rPr>
          <w:rFonts w:ascii="Sylfaen" w:hAnsi="Sylfaen"/>
          <w:iCs/>
          <w:color w:val="000000"/>
          <w:sz w:val="28"/>
          <w:szCs w:val="28"/>
        </w:rPr>
      </w:pPr>
    </w:p>
    <w:p w14:paraId="50D1EA54" w14:textId="77777777" w:rsidR="0031653F" w:rsidRPr="00EE0C88" w:rsidRDefault="0031653F" w:rsidP="0031653F">
      <w:pPr>
        <w:jc w:val="both"/>
        <w:rPr>
          <w:rFonts w:ascii="Sylfaen" w:hAnsi="Sylfaen"/>
          <w:sz w:val="28"/>
          <w:szCs w:val="28"/>
        </w:rPr>
      </w:pPr>
    </w:p>
    <w:p w14:paraId="20177D4C" w14:textId="77777777" w:rsidR="0031653F" w:rsidRPr="00EE0C88" w:rsidRDefault="0031653F" w:rsidP="0031653F">
      <w:pPr>
        <w:jc w:val="both"/>
        <w:rPr>
          <w:rFonts w:ascii="Sylfaen" w:hAnsi="Sylfaen"/>
          <w:sz w:val="28"/>
          <w:szCs w:val="28"/>
        </w:rPr>
      </w:pPr>
    </w:p>
    <w:p w14:paraId="402E8BD9" w14:textId="77777777" w:rsidR="0031653F" w:rsidRPr="000C5191" w:rsidRDefault="0031653F" w:rsidP="00EE0C88">
      <w:pPr>
        <w:jc w:val="center"/>
        <w:rPr>
          <w:rFonts w:ascii="Sylfaen" w:hAnsi="Sylfaen"/>
          <w:u w:val="single"/>
        </w:rPr>
      </w:pPr>
      <w:r w:rsidRPr="000C5191">
        <w:rPr>
          <w:rFonts w:ascii="Sylfaen" w:hAnsi="Sylfaen" w:cs="Arial"/>
          <w:sz w:val="32"/>
          <w:szCs w:val="32"/>
          <w:u w:val="single"/>
        </w:rPr>
        <w:lastRenderedPageBreak/>
        <w:t>BACKGROUND DOCUMENTS</w:t>
      </w:r>
    </w:p>
    <w:p w14:paraId="54B7E95C" w14:textId="77777777" w:rsidR="0031653F" w:rsidRPr="004F72C4" w:rsidRDefault="0031653F" w:rsidP="00EE0C88">
      <w:pPr>
        <w:rPr>
          <w:rFonts w:ascii="Sylfaen" w:hAnsi="Sylfaen" w:cs="Arial"/>
          <w:sz w:val="28"/>
          <w:szCs w:val="28"/>
        </w:rPr>
      </w:pPr>
    </w:p>
    <w:p w14:paraId="2E804CFC" w14:textId="77777777" w:rsidR="0031653F" w:rsidRPr="004F72C4" w:rsidRDefault="0031653F" w:rsidP="00EE0C88">
      <w:pPr>
        <w:jc w:val="center"/>
        <w:rPr>
          <w:rFonts w:ascii="Sylfaen" w:hAnsi="Sylfaen" w:cs="Arial"/>
          <w:sz w:val="28"/>
          <w:szCs w:val="28"/>
        </w:rPr>
      </w:pPr>
      <w:r w:rsidRPr="004F72C4">
        <w:rPr>
          <w:rFonts w:ascii="Sylfaen" w:hAnsi="Sylfaen" w:cs="Arial"/>
          <w:sz w:val="28"/>
          <w:szCs w:val="28"/>
        </w:rPr>
        <w:t>(1)</w:t>
      </w:r>
    </w:p>
    <w:p w14:paraId="0B161BDE" w14:textId="77777777" w:rsidR="0031653F" w:rsidRPr="004F72C4" w:rsidRDefault="0031653F" w:rsidP="00EE0C88">
      <w:pPr>
        <w:jc w:val="center"/>
        <w:rPr>
          <w:rFonts w:ascii="Sylfaen" w:hAnsi="Sylfaen" w:cs="Arial"/>
          <w:sz w:val="28"/>
          <w:szCs w:val="28"/>
        </w:rPr>
      </w:pPr>
      <w:r w:rsidRPr="004F72C4">
        <w:rPr>
          <w:rFonts w:ascii="Sylfaen" w:hAnsi="Sylfaen" w:cs="Arial"/>
          <w:sz w:val="28"/>
          <w:szCs w:val="28"/>
        </w:rPr>
        <w:t xml:space="preserve">Report of the Informal Introductory Meeting </w:t>
      </w:r>
    </w:p>
    <w:p w14:paraId="6A37CF97" w14:textId="77777777" w:rsidR="0031653F" w:rsidRPr="004F72C4" w:rsidRDefault="0031653F" w:rsidP="00EE0C88">
      <w:pPr>
        <w:jc w:val="center"/>
        <w:rPr>
          <w:rFonts w:ascii="Sylfaen" w:hAnsi="Sylfaen" w:cs="Arial"/>
          <w:sz w:val="28"/>
          <w:szCs w:val="28"/>
        </w:rPr>
      </w:pPr>
      <w:r w:rsidRPr="004F72C4">
        <w:rPr>
          <w:rFonts w:ascii="Sylfaen" w:hAnsi="Sylfaen" w:cs="Arial"/>
          <w:sz w:val="28"/>
          <w:szCs w:val="28"/>
        </w:rPr>
        <w:t xml:space="preserve">of the Christian World Communions Representatives in Lebanon </w:t>
      </w:r>
    </w:p>
    <w:p w14:paraId="7A23B9AE" w14:textId="77777777" w:rsidR="0031653F" w:rsidRPr="004F72C4" w:rsidRDefault="0031653F" w:rsidP="00EE0C88">
      <w:pPr>
        <w:rPr>
          <w:rFonts w:ascii="Sylfaen" w:hAnsi="Sylfaen" w:cs="Arial"/>
          <w:sz w:val="28"/>
          <w:szCs w:val="28"/>
        </w:rPr>
      </w:pPr>
    </w:p>
    <w:p w14:paraId="479742A5" w14:textId="77777777" w:rsidR="0031653F" w:rsidRPr="004F72C4" w:rsidRDefault="0031653F" w:rsidP="00EE0C88">
      <w:pPr>
        <w:jc w:val="both"/>
        <w:rPr>
          <w:rFonts w:ascii="Sylfaen" w:hAnsi="Sylfaen" w:cs="Arial"/>
        </w:rPr>
      </w:pPr>
      <w:r w:rsidRPr="004F72C4">
        <w:rPr>
          <w:rFonts w:ascii="Sylfaen" w:hAnsi="Sylfaen" w:cs="Arial"/>
        </w:rPr>
        <w:t>During the 53</w:t>
      </w:r>
      <w:r w:rsidRPr="004F72C4">
        <w:rPr>
          <w:rFonts w:ascii="Sylfaen" w:hAnsi="Sylfaen" w:cs="Arial"/>
          <w:vertAlign w:val="superscript"/>
        </w:rPr>
        <w:t>rd</w:t>
      </w:r>
      <w:r w:rsidRPr="004F72C4">
        <w:rPr>
          <w:rFonts w:ascii="Sylfaen" w:hAnsi="Sylfaen" w:cs="Arial"/>
        </w:rPr>
        <w:t xml:space="preserve"> meeting of the Conference of Secretaries of the Christian World Communions, 11–15 November 2009, Canterbury-England, I shared my thought of inviting a meeting of Christian World Communions’ representatives in Lebanon. The Secretaries promised to assist me in identifying their representatives.</w:t>
      </w:r>
    </w:p>
    <w:p w14:paraId="10E48624" w14:textId="77777777" w:rsidR="0031653F" w:rsidRPr="004F72C4" w:rsidRDefault="0031653F" w:rsidP="00EE0C88">
      <w:pPr>
        <w:jc w:val="both"/>
        <w:rPr>
          <w:rFonts w:ascii="Sylfaen" w:hAnsi="Sylfaen" w:cs="Arial"/>
        </w:rPr>
      </w:pPr>
    </w:p>
    <w:p w14:paraId="29FAD085" w14:textId="77777777" w:rsidR="0031653F" w:rsidRPr="004F72C4" w:rsidRDefault="0031653F" w:rsidP="00EE0C88">
      <w:pPr>
        <w:jc w:val="both"/>
        <w:rPr>
          <w:rFonts w:ascii="Sylfaen" w:hAnsi="Sylfaen" w:cs="Arial"/>
        </w:rPr>
      </w:pPr>
      <w:r w:rsidRPr="004F72C4">
        <w:rPr>
          <w:rFonts w:ascii="Sylfaen" w:hAnsi="Sylfaen" w:cs="Arial"/>
        </w:rPr>
        <w:t>Upon my invitation (Ecumenical Officer, Armenian Apostolic Orthodox Church – Holy See of Cilicia, Antelias-Lebanon), the following members of the Christian World Communions had an informal introductory meeting on Tuesday, 6 April 2010, 10.00am to 12.30 pm, at the Cilicia Museum hall of the Catholicosate of Cilicia, Antelias-Lebanon:</w:t>
      </w:r>
    </w:p>
    <w:p w14:paraId="161E560F" w14:textId="77777777" w:rsidR="0031653F" w:rsidRPr="004F72C4" w:rsidRDefault="0031653F" w:rsidP="00EE0C88">
      <w:pPr>
        <w:rPr>
          <w:rFonts w:ascii="Sylfaen" w:hAnsi="Sylfaen" w:cs="Arial"/>
        </w:rPr>
      </w:pPr>
    </w:p>
    <w:p w14:paraId="24D84BD4" w14:textId="77777777" w:rsidR="0031653F" w:rsidRPr="004F72C4" w:rsidRDefault="0031653F" w:rsidP="00EE0C88">
      <w:pPr>
        <w:numPr>
          <w:ilvl w:val="0"/>
          <w:numId w:val="6"/>
        </w:numPr>
        <w:jc w:val="both"/>
        <w:rPr>
          <w:rFonts w:ascii="Sylfaen" w:hAnsi="Sylfaen" w:cs="Arial"/>
        </w:rPr>
      </w:pPr>
      <w:r w:rsidRPr="004F72C4">
        <w:rPr>
          <w:rFonts w:ascii="Sylfaen" w:hAnsi="Sylfaen" w:cs="Arial"/>
          <w:bCs/>
        </w:rPr>
        <w:t xml:space="preserve">ANGLICAN COMMUNION, </w:t>
      </w:r>
      <w:r w:rsidRPr="004F72C4">
        <w:rPr>
          <w:rFonts w:ascii="Sylfaen" w:hAnsi="Sylfaen" w:cs="Arial"/>
          <w:lang w:val="en-GB"/>
        </w:rPr>
        <w:t xml:space="preserve">Rev. Imad </w:t>
      </w:r>
      <w:proofErr w:type="spellStart"/>
      <w:r w:rsidRPr="004F72C4">
        <w:rPr>
          <w:rFonts w:ascii="Sylfaen" w:hAnsi="Sylfaen" w:cs="Arial"/>
          <w:lang w:val="en-GB"/>
        </w:rPr>
        <w:t>Zoorob</w:t>
      </w:r>
      <w:proofErr w:type="spellEnd"/>
    </w:p>
    <w:p w14:paraId="18E1B758" w14:textId="77777777" w:rsidR="0031653F" w:rsidRPr="004F72C4" w:rsidRDefault="0031653F" w:rsidP="00EE0C88">
      <w:pPr>
        <w:numPr>
          <w:ilvl w:val="0"/>
          <w:numId w:val="6"/>
        </w:numPr>
        <w:jc w:val="both"/>
        <w:rPr>
          <w:rFonts w:ascii="Sylfaen" w:hAnsi="Sylfaen" w:cs="Arial"/>
        </w:rPr>
      </w:pPr>
      <w:r w:rsidRPr="004F72C4">
        <w:rPr>
          <w:rFonts w:ascii="Sylfaen" w:hAnsi="Sylfaen" w:cs="Arial"/>
          <w:bCs/>
          <w:caps/>
        </w:rPr>
        <w:t>ORIENTAL ORTHODOX CHURCHES</w:t>
      </w:r>
      <w:r w:rsidRPr="004F72C4">
        <w:rPr>
          <w:rFonts w:ascii="Sylfaen" w:hAnsi="Sylfaen" w:cs="Arial"/>
        </w:rPr>
        <w:t xml:space="preserve"> - </w:t>
      </w:r>
      <w:r w:rsidRPr="004F72C4">
        <w:rPr>
          <w:rFonts w:ascii="Sylfaen" w:hAnsi="Sylfaen" w:cs="Arial"/>
          <w:bCs/>
        </w:rPr>
        <w:t xml:space="preserve">Armenian Apostolic Orthodox Church - Holy See Catholicosate of Cilicia, Bishop Nareg Alemezian </w:t>
      </w:r>
    </w:p>
    <w:p w14:paraId="26436EB5" w14:textId="77777777" w:rsidR="0031653F" w:rsidRPr="004F72C4" w:rsidRDefault="0031653F" w:rsidP="00EE0C88">
      <w:pPr>
        <w:numPr>
          <w:ilvl w:val="0"/>
          <w:numId w:val="6"/>
        </w:numPr>
        <w:jc w:val="both"/>
        <w:rPr>
          <w:rFonts w:ascii="Sylfaen" w:hAnsi="Sylfaen" w:cs="Arial"/>
        </w:rPr>
      </w:pPr>
      <w:r w:rsidRPr="004F72C4">
        <w:rPr>
          <w:rFonts w:ascii="Sylfaen" w:hAnsi="Sylfaen" w:cs="Arial"/>
          <w:bCs/>
        </w:rPr>
        <w:t>GENERAL CONFERENCE OF SEVENTH-DAY ADVENTISTS</w:t>
      </w:r>
      <w:r w:rsidRPr="004F72C4">
        <w:rPr>
          <w:rFonts w:ascii="Sylfaen" w:hAnsi="Sylfaen" w:cs="Arial"/>
        </w:rPr>
        <w:t>, Pastor Levon Maksoudian</w:t>
      </w:r>
    </w:p>
    <w:p w14:paraId="03FAD107" w14:textId="77777777" w:rsidR="0031653F" w:rsidRPr="004F72C4" w:rsidRDefault="0031653F" w:rsidP="00EE0C88">
      <w:pPr>
        <w:numPr>
          <w:ilvl w:val="0"/>
          <w:numId w:val="6"/>
        </w:numPr>
        <w:jc w:val="both"/>
        <w:rPr>
          <w:rFonts w:ascii="Sylfaen" w:hAnsi="Sylfaen" w:cs="Arial"/>
        </w:rPr>
      </w:pPr>
      <w:r w:rsidRPr="004F72C4">
        <w:rPr>
          <w:rFonts w:ascii="Sylfaen" w:hAnsi="Sylfaen" w:cs="Arial"/>
          <w:bCs/>
          <w:caps/>
        </w:rPr>
        <w:t>Global Christian Forum</w:t>
      </w:r>
      <w:r w:rsidRPr="004F72C4">
        <w:rPr>
          <w:rFonts w:ascii="Sylfaen" w:hAnsi="Sylfaen" w:cs="Arial"/>
        </w:rPr>
        <w:t>, Father Gabriel Hachem</w:t>
      </w:r>
    </w:p>
    <w:p w14:paraId="4831A0A8" w14:textId="77777777" w:rsidR="0031653F" w:rsidRPr="004F72C4" w:rsidRDefault="0031653F" w:rsidP="00EE0C88">
      <w:pPr>
        <w:numPr>
          <w:ilvl w:val="0"/>
          <w:numId w:val="6"/>
        </w:numPr>
        <w:jc w:val="both"/>
        <w:rPr>
          <w:rFonts w:ascii="Sylfaen" w:hAnsi="Sylfaen" w:cs="Arial"/>
        </w:rPr>
      </w:pPr>
      <w:r w:rsidRPr="004F72C4">
        <w:rPr>
          <w:rFonts w:ascii="Sylfaen" w:hAnsi="Sylfaen" w:cs="Arial"/>
          <w:bCs/>
        </w:rPr>
        <w:t>MENNONITE WORLD CONFERENCE</w:t>
      </w:r>
      <w:r w:rsidRPr="004F72C4">
        <w:rPr>
          <w:rFonts w:ascii="Sylfaen" w:hAnsi="Sylfaen" w:cs="Arial"/>
        </w:rPr>
        <w:t xml:space="preserve">, Ms. Sarah Adams </w:t>
      </w:r>
    </w:p>
    <w:p w14:paraId="32ED1FD4" w14:textId="77777777" w:rsidR="0031653F" w:rsidRPr="004F72C4" w:rsidRDefault="0031653F" w:rsidP="00EE0C88">
      <w:pPr>
        <w:numPr>
          <w:ilvl w:val="0"/>
          <w:numId w:val="6"/>
        </w:numPr>
        <w:jc w:val="both"/>
        <w:rPr>
          <w:rFonts w:ascii="Sylfaen" w:hAnsi="Sylfaen" w:cs="Arial"/>
        </w:rPr>
      </w:pPr>
      <w:r w:rsidRPr="004F72C4">
        <w:rPr>
          <w:rFonts w:ascii="Sylfaen" w:hAnsi="Sylfaen" w:cs="Arial"/>
          <w:bCs/>
        </w:rPr>
        <w:t>PONTIFICAL COUNCIL FOR PROMOTING CHRISTIAN UNITY - CATHOLIC CHURCHES IN LEBANON</w:t>
      </w:r>
    </w:p>
    <w:p w14:paraId="4DEAD6D7" w14:textId="77777777" w:rsidR="0031653F" w:rsidRPr="004F72C4" w:rsidRDefault="0031653F" w:rsidP="00EE0C88">
      <w:pPr>
        <w:numPr>
          <w:ilvl w:val="0"/>
          <w:numId w:val="4"/>
        </w:numPr>
        <w:jc w:val="both"/>
        <w:rPr>
          <w:rFonts w:ascii="Sylfaen" w:hAnsi="Sylfaen" w:cs="Arial"/>
          <w:bCs/>
        </w:rPr>
      </w:pPr>
      <w:r w:rsidRPr="004F72C4">
        <w:rPr>
          <w:rFonts w:ascii="Sylfaen" w:hAnsi="Sylfaen" w:cs="Arial"/>
          <w:bCs/>
        </w:rPr>
        <w:t xml:space="preserve">Armenian Catholic, Father Vartan Kazanjian </w:t>
      </w:r>
    </w:p>
    <w:p w14:paraId="4540D33E" w14:textId="77777777" w:rsidR="0031653F" w:rsidRPr="004F72C4" w:rsidRDefault="0031653F" w:rsidP="00EE0C88">
      <w:pPr>
        <w:numPr>
          <w:ilvl w:val="0"/>
          <w:numId w:val="4"/>
        </w:numPr>
        <w:jc w:val="both"/>
        <w:rPr>
          <w:rFonts w:ascii="Sylfaen" w:hAnsi="Sylfaen" w:cs="Arial"/>
          <w:bCs/>
        </w:rPr>
      </w:pPr>
      <w:r w:rsidRPr="004F72C4">
        <w:rPr>
          <w:rFonts w:ascii="Sylfaen" w:hAnsi="Sylfaen" w:cs="Arial"/>
          <w:bCs/>
        </w:rPr>
        <w:t>Maronite, Archbishop Simon Attalah (Apologized)</w:t>
      </w:r>
    </w:p>
    <w:p w14:paraId="62F4C2E5" w14:textId="77777777" w:rsidR="0031653F" w:rsidRPr="004F72C4" w:rsidRDefault="0031653F" w:rsidP="00EE0C88">
      <w:pPr>
        <w:numPr>
          <w:ilvl w:val="0"/>
          <w:numId w:val="4"/>
        </w:numPr>
        <w:jc w:val="both"/>
        <w:rPr>
          <w:rFonts w:ascii="Sylfaen" w:hAnsi="Sylfaen" w:cs="Arial"/>
          <w:bCs/>
        </w:rPr>
      </w:pPr>
      <w:r w:rsidRPr="004F72C4">
        <w:rPr>
          <w:rFonts w:ascii="Sylfaen" w:hAnsi="Sylfaen" w:cs="Arial"/>
        </w:rPr>
        <w:t>Melkite Greek Catholic, Father Gabriel Hachem</w:t>
      </w:r>
      <w:r w:rsidRPr="004F72C4">
        <w:rPr>
          <w:rFonts w:ascii="Sylfaen" w:hAnsi="Sylfaen" w:cs="Arial"/>
          <w:bCs/>
        </w:rPr>
        <w:t xml:space="preserve"> </w:t>
      </w:r>
    </w:p>
    <w:p w14:paraId="62E5AF12" w14:textId="77777777" w:rsidR="0031653F" w:rsidRPr="004F72C4" w:rsidRDefault="0031653F" w:rsidP="00EE0C88">
      <w:pPr>
        <w:numPr>
          <w:ilvl w:val="0"/>
          <w:numId w:val="6"/>
        </w:numPr>
        <w:jc w:val="both"/>
        <w:rPr>
          <w:rFonts w:ascii="Sylfaen" w:hAnsi="Sylfaen" w:cs="Arial"/>
          <w:bCs/>
        </w:rPr>
      </w:pPr>
      <w:r w:rsidRPr="004F72C4">
        <w:rPr>
          <w:rFonts w:ascii="Sylfaen" w:hAnsi="Sylfaen" w:cs="Arial"/>
          <w:bCs/>
        </w:rPr>
        <w:t xml:space="preserve">THE REFORMED ECUMENICAL COUNCIL, </w:t>
      </w:r>
      <w:r w:rsidRPr="004F72C4">
        <w:rPr>
          <w:rFonts w:ascii="Sylfaen" w:hAnsi="Sylfaen" w:cs="Arial"/>
        </w:rPr>
        <w:t>Rev. Fadi Dagher</w:t>
      </w:r>
    </w:p>
    <w:p w14:paraId="207A2440" w14:textId="77777777" w:rsidR="0031653F" w:rsidRPr="004F72C4" w:rsidRDefault="0031653F" w:rsidP="00EE0C88">
      <w:pPr>
        <w:numPr>
          <w:ilvl w:val="0"/>
          <w:numId w:val="6"/>
        </w:numPr>
        <w:jc w:val="both"/>
        <w:rPr>
          <w:rFonts w:ascii="Sylfaen" w:hAnsi="Sylfaen" w:cs="Arial"/>
          <w:bCs/>
        </w:rPr>
      </w:pPr>
      <w:r w:rsidRPr="004F72C4">
        <w:rPr>
          <w:rFonts w:ascii="Sylfaen" w:hAnsi="Sylfaen" w:cs="Arial"/>
          <w:bCs/>
        </w:rPr>
        <w:t xml:space="preserve">WORLD ALLIANCE OF REFORMED CHURCHES, </w:t>
      </w:r>
      <w:r w:rsidRPr="004F72C4">
        <w:rPr>
          <w:rFonts w:ascii="Sylfaen" w:hAnsi="Sylfaen" w:cs="Arial"/>
        </w:rPr>
        <w:t xml:space="preserve">Mrs. Leila Chahine Al-Saleeby </w:t>
      </w:r>
      <w:r w:rsidRPr="004F72C4">
        <w:rPr>
          <w:rFonts w:ascii="Sylfaen" w:hAnsi="Sylfaen" w:cs="Arial"/>
          <w:bCs/>
        </w:rPr>
        <w:t>(Apologized)</w:t>
      </w:r>
    </w:p>
    <w:p w14:paraId="08CD7582" w14:textId="77777777" w:rsidR="0031653F" w:rsidRPr="004F72C4" w:rsidRDefault="0031653F" w:rsidP="00EE0C88">
      <w:pPr>
        <w:jc w:val="both"/>
        <w:rPr>
          <w:rFonts w:ascii="Sylfaen" w:hAnsi="Sylfaen" w:cs="Arial"/>
        </w:rPr>
      </w:pPr>
    </w:p>
    <w:p w14:paraId="4D21AFED" w14:textId="77777777" w:rsidR="0031653F" w:rsidRPr="004F72C4" w:rsidRDefault="0031653F" w:rsidP="00EE0C88">
      <w:pPr>
        <w:jc w:val="both"/>
        <w:rPr>
          <w:rFonts w:ascii="Sylfaen" w:hAnsi="Sylfaen" w:cs="Arial"/>
        </w:rPr>
      </w:pPr>
      <w:r w:rsidRPr="004F72C4">
        <w:rPr>
          <w:rFonts w:ascii="Sylfaen" w:hAnsi="Sylfaen" w:cs="Arial"/>
        </w:rPr>
        <w:t>The meeting was followed by a lunch, in the dining room of the Catholicosate.</w:t>
      </w:r>
    </w:p>
    <w:p w14:paraId="2066FDAD" w14:textId="77777777" w:rsidR="0031653F" w:rsidRPr="004F72C4" w:rsidRDefault="0031653F" w:rsidP="00EE0C88">
      <w:pPr>
        <w:jc w:val="both"/>
        <w:rPr>
          <w:rFonts w:ascii="Sylfaen" w:hAnsi="Sylfaen" w:cs="Arial"/>
        </w:rPr>
      </w:pPr>
    </w:p>
    <w:p w14:paraId="2A1EA2E0" w14:textId="77777777" w:rsidR="0031653F" w:rsidRPr="004F72C4" w:rsidRDefault="0031653F" w:rsidP="00EE0C88">
      <w:pPr>
        <w:jc w:val="both"/>
        <w:rPr>
          <w:rFonts w:ascii="Sylfaen" w:hAnsi="Sylfaen" w:cs="Arial"/>
        </w:rPr>
      </w:pPr>
      <w:r w:rsidRPr="004F72C4">
        <w:rPr>
          <w:rFonts w:ascii="Sylfaen" w:hAnsi="Sylfaen" w:cs="Arial"/>
        </w:rPr>
        <w:t>Bishop Nareg welcomed the participants and explained that this meeting will be an opportunity to explore:</w:t>
      </w:r>
    </w:p>
    <w:p w14:paraId="745B3AB9" w14:textId="77777777" w:rsidR="0031653F" w:rsidRPr="004F72C4" w:rsidRDefault="0031653F" w:rsidP="00EE0C88">
      <w:pPr>
        <w:numPr>
          <w:ilvl w:val="0"/>
          <w:numId w:val="7"/>
        </w:numPr>
        <w:jc w:val="both"/>
        <w:rPr>
          <w:rFonts w:ascii="Sylfaen" w:hAnsi="Sylfaen" w:cs="Arial"/>
        </w:rPr>
      </w:pPr>
      <w:r w:rsidRPr="004F72C4">
        <w:rPr>
          <w:rFonts w:ascii="Sylfaen" w:hAnsi="Sylfaen" w:cs="Arial"/>
        </w:rPr>
        <w:t xml:space="preserve">Who are the CWCs in Lebanon? </w:t>
      </w:r>
    </w:p>
    <w:p w14:paraId="6AE8B2C1" w14:textId="77777777" w:rsidR="0031653F" w:rsidRPr="004F72C4" w:rsidRDefault="0031653F" w:rsidP="00EE0C88">
      <w:pPr>
        <w:numPr>
          <w:ilvl w:val="0"/>
          <w:numId w:val="7"/>
        </w:numPr>
        <w:jc w:val="both"/>
        <w:rPr>
          <w:rFonts w:ascii="Sylfaen" w:hAnsi="Sylfaen" w:cs="Arial"/>
        </w:rPr>
      </w:pPr>
      <w:r w:rsidRPr="004F72C4">
        <w:rPr>
          <w:rFonts w:ascii="Sylfaen" w:hAnsi="Sylfaen" w:cs="Arial"/>
        </w:rPr>
        <w:t xml:space="preserve">What do they do? </w:t>
      </w:r>
    </w:p>
    <w:p w14:paraId="7C1E975C" w14:textId="77777777" w:rsidR="0031653F" w:rsidRPr="004F72C4" w:rsidRDefault="0031653F" w:rsidP="00EE0C88">
      <w:pPr>
        <w:numPr>
          <w:ilvl w:val="0"/>
          <w:numId w:val="7"/>
        </w:numPr>
        <w:jc w:val="both"/>
        <w:rPr>
          <w:rFonts w:ascii="Sylfaen" w:hAnsi="Sylfaen" w:cs="Arial"/>
        </w:rPr>
      </w:pPr>
      <w:r w:rsidRPr="004F72C4">
        <w:rPr>
          <w:rFonts w:ascii="Sylfaen" w:hAnsi="Sylfaen" w:cs="Arial"/>
        </w:rPr>
        <w:t xml:space="preserve">How can we know each other much better? </w:t>
      </w:r>
    </w:p>
    <w:p w14:paraId="3CA1B15D" w14:textId="77777777" w:rsidR="0031653F" w:rsidRPr="004F72C4" w:rsidRDefault="0031653F" w:rsidP="00EE0C88">
      <w:pPr>
        <w:numPr>
          <w:ilvl w:val="0"/>
          <w:numId w:val="7"/>
        </w:numPr>
        <w:jc w:val="both"/>
        <w:rPr>
          <w:rFonts w:ascii="Sylfaen" w:hAnsi="Sylfaen" w:cs="Arial"/>
        </w:rPr>
      </w:pPr>
      <w:r w:rsidRPr="004F72C4">
        <w:rPr>
          <w:rFonts w:ascii="Sylfaen" w:hAnsi="Sylfaen" w:cs="Arial"/>
        </w:rPr>
        <w:lastRenderedPageBreak/>
        <w:t>How can we cooperate with each other?</w:t>
      </w:r>
    </w:p>
    <w:p w14:paraId="221E09E3" w14:textId="77777777" w:rsidR="0031653F" w:rsidRPr="004F72C4" w:rsidRDefault="0031653F" w:rsidP="00EE0C88">
      <w:pPr>
        <w:jc w:val="both"/>
        <w:rPr>
          <w:rFonts w:ascii="Sylfaen" w:hAnsi="Sylfaen" w:cs="Arial"/>
        </w:rPr>
      </w:pPr>
    </w:p>
    <w:p w14:paraId="756E1FC8" w14:textId="77777777" w:rsidR="0031653F" w:rsidRPr="004F72C4" w:rsidRDefault="0031653F" w:rsidP="00EE0C88">
      <w:pPr>
        <w:jc w:val="both"/>
        <w:rPr>
          <w:rFonts w:ascii="Sylfaen" w:hAnsi="Sylfaen" w:cs="Arial"/>
        </w:rPr>
      </w:pPr>
      <w:r w:rsidRPr="004F72C4">
        <w:rPr>
          <w:rFonts w:ascii="Sylfaen" w:hAnsi="Sylfaen" w:cs="Arial"/>
        </w:rPr>
        <w:t>Each CWC representative presented a brief report of her/his global Communion and local church in Lebanon.</w:t>
      </w:r>
    </w:p>
    <w:p w14:paraId="1CC61F17" w14:textId="77777777" w:rsidR="0031653F" w:rsidRPr="004F72C4" w:rsidRDefault="0031653F" w:rsidP="00EE0C88">
      <w:pPr>
        <w:jc w:val="both"/>
        <w:rPr>
          <w:rFonts w:ascii="Sylfaen" w:hAnsi="Sylfaen" w:cs="Arial"/>
        </w:rPr>
      </w:pPr>
    </w:p>
    <w:p w14:paraId="77A36A54" w14:textId="77777777" w:rsidR="0031653F" w:rsidRPr="004F72C4" w:rsidRDefault="0031653F" w:rsidP="00EE0C88">
      <w:pPr>
        <w:jc w:val="both"/>
        <w:rPr>
          <w:rFonts w:ascii="Sylfaen" w:hAnsi="Sylfaen" w:cs="Arial"/>
        </w:rPr>
      </w:pPr>
      <w:r w:rsidRPr="004F72C4">
        <w:rPr>
          <w:rFonts w:ascii="Sylfaen" w:hAnsi="Sylfaen" w:cs="Arial"/>
        </w:rPr>
        <w:t>The following decisions were taken:</w:t>
      </w:r>
    </w:p>
    <w:p w14:paraId="53330277" w14:textId="77777777" w:rsidR="0031653F" w:rsidRPr="004F72C4" w:rsidRDefault="0031653F" w:rsidP="00EE0C88">
      <w:pPr>
        <w:numPr>
          <w:ilvl w:val="0"/>
          <w:numId w:val="5"/>
        </w:numPr>
        <w:jc w:val="both"/>
        <w:rPr>
          <w:rFonts w:ascii="Sylfaen" w:hAnsi="Sylfaen" w:cs="Arial"/>
        </w:rPr>
      </w:pPr>
      <w:r w:rsidRPr="004F72C4">
        <w:rPr>
          <w:rFonts w:ascii="Sylfaen" w:hAnsi="Sylfaen" w:cs="Arial"/>
        </w:rPr>
        <w:t>Continue the occasionally meetings.</w:t>
      </w:r>
    </w:p>
    <w:p w14:paraId="66F262EC" w14:textId="77777777" w:rsidR="0031653F" w:rsidRPr="004F72C4" w:rsidRDefault="0031653F" w:rsidP="00EE0C88">
      <w:pPr>
        <w:numPr>
          <w:ilvl w:val="0"/>
          <w:numId w:val="5"/>
        </w:numPr>
        <w:jc w:val="both"/>
        <w:rPr>
          <w:rFonts w:ascii="Sylfaen" w:hAnsi="Sylfaen" w:cs="Arial"/>
        </w:rPr>
      </w:pPr>
      <w:r w:rsidRPr="004F72C4">
        <w:rPr>
          <w:rFonts w:ascii="Sylfaen" w:hAnsi="Sylfaen" w:cs="Arial"/>
        </w:rPr>
        <w:t>Enlarge the CWC representation. Participants will contact people they know and coordinate their findings with Bishop Nareg for the next meeting’s invitation.</w:t>
      </w:r>
    </w:p>
    <w:p w14:paraId="7BC9F3D0" w14:textId="77777777" w:rsidR="0031653F" w:rsidRPr="004F72C4" w:rsidRDefault="0031653F" w:rsidP="00EE0C88">
      <w:pPr>
        <w:numPr>
          <w:ilvl w:val="0"/>
          <w:numId w:val="5"/>
        </w:numPr>
        <w:jc w:val="both"/>
        <w:rPr>
          <w:rFonts w:ascii="Sylfaen" w:hAnsi="Sylfaen" w:cs="Arial"/>
        </w:rPr>
      </w:pPr>
      <w:r w:rsidRPr="004F72C4">
        <w:rPr>
          <w:rFonts w:ascii="Sylfaen" w:hAnsi="Sylfaen" w:cs="Arial"/>
        </w:rPr>
        <w:t>Bishop Nareg will invite another meeting sometimes after 20 September 2010, at the Catholicosate of Cilicia.</w:t>
      </w:r>
    </w:p>
    <w:p w14:paraId="0D9B6AFA" w14:textId="77777777" w:rsidR="0031653F" w:rsidRPr="004F72C4" w:rsidRDefault="0031653F" w:rsidP="00EE0C88">
      <w:pPr>
        <w:numPr>
          <w:ilvl w:val="0"/>
          <w:numId w:val="5"/>
        </w:numPr>
        <w:jc w:val="both"/>
        <w:rPr>
          <w:rFonts w:ascii="Sylfaen" w:hAnsi="Sylfaen" w:cs="Arial"/>
        </w:rPr>
      </w:pPr>
      <w:r w:rsidRPr="004F72C4">
        <w:rPr>
          <w:rFonts w:ascii="Sylfaen" w:hAnsi="Sylfaen" w:cs="Arial"/>
        </w:rPr>
        <w:t>During the next meeting we will explore the possibilities of studying together and responding to the Faith and Order ecclesiology documents {</w:t>
      </w:r>
      <w:r w:rsidRPr="004F72C4">
        <w:rPr>
          <w:rFonts w:ascii="Sylfaen" w:hAnsi="Sylfaen" w:cs="Arial"/>
          <w:i/>
          <w:iCs/>
        </w:rPr>
        <w:t>“</w:t>
      </w:r>
      <w:r w:rsidRPr="004F72C4">
        <w:rPr>
          <w:rFonts w:ascii="Sylfaen" w:hAnsi="Sylfaen" w:cs="Arial"/>
          <w:i/>
          <w:iCs/>
          <w:lang w:val="en"/>
        </w:rPr>
        <w:t>Called to be the One Church”</w:t>
      </w:r>
      <w:r w:rsidRPr="004F72C4">
        <w:rPr>
          <w:rFonts w:ascii="Sylfaen" w:hAnsi="Sylfaen" w:cs="Arial"/>
          <w:lang w:val="en"/>
        </w:rPr>
        <w:t xml:space="preserve"> (The Porto Alegre Ecclesiology Text) and </w:t>
      </w:r>
      <w:r w:rsidRPr="004F72C4">
        <w:rPr>
          <w:rFonts w:ascii="Sylfaen" w:hAnsi="Sylfaen" w:cs="Arial"/>
          <w:i/>
          <w:iCs/>
          <w:lang w:val="en"/>
        </w:rPr>
        <w:t>“The Nature and Mission of the Church - A Stage on the Way to a Common Statement”</w:t>
      </w:r>
      <w:r w:rsidRPr="004F72C4">
        <w:rPr>
          <w:rFonts w:ascii="Sylfaen" w:hAnsi="Sylfaen" w:cs="Arial"/>
          <w:lang w:val="en"/>
        </w:rPr>
        <w:t xml:space="preserve">} </w:t>
      </w:r>
      <w:r w:rsidRPr="004F72C4">
        <w:rPr>
          <w:rFonts w:ascii="Sylfaen" w:hAnsi="Sylfaen" w:cs="Arial"/>
        </w:rPr>
        <w:t xml:space="preserve">and devising a common project for pastors’ collaboration.  </w:t>
      </w:r>
    </w:p>
    <w:p w14:paraId="1E63A867" w14:textId="77777777" w:rsidR="0031653F" w:rsidRPr="004F72C4" w:rsidRDefault="0031653F" w:rsidP="00EE0C88">
      <w:pPr>
        <w:jc w:val="both"/>
        <w:rPr>
          <w:rFonts w:ascii="Sylfaen" w:hAnsi="Sylfaen" w:cs="Arial"/>
        </w:rPr>
      </w:pPr>
    </w:p>
    <w:p w14:paraId="70403801" w14:textId="77777777" w:rsidR="0031653F" w:rsidRPr="004F72C4" w:rsidRDefault="0031653F" w:rsidP="00EE0C88">
      <w:pPr>
        <w:jc w:val="both"/>
        <w:rPr>
          <w:rFonts w:ascii="Sylfaen" w:hAnsi="Sylfaen" w:cs="Arial"/>
        </w:rPr>
      </w:pPr>
      <w:r w:rsidRPr="004F72C4">
        <w:rPr>
          <w:rFonts w:ascii="Sylfaen" w:hAnsi="Sylfaen" w:cs="Arial"/>
        </w:rPr>
        <w:t>Bishop Nareg Alemezian</w:t>
      </w:r>
    </w:p>
    <w:p w14:paraId="6AB16E3B" w14:textId="77777777" w:rsidR="0031653F" w:rsidRPr="004F72C4" w:rsidRDefault="0031653F" w:rsidP="00EE0C88">
      <w:pPr>
        <w:jc w:val="both"/>
        <w:rPr>
          <w:rFonts w:ascii="Sylfaen" w:hAnsi="Sylfaen" w:cs="Arial"/>
        </w:rPr>
      </w:pPr>
      <w:r w:rsidRPr="004F72C4">
        <w:rPr>
          <w:rFonts w:ascii="Sylfaen" w:hAnsi="Sylfaen" w:cs="Arial"/>
        </w:rPr>
        <w:t>Ecumenical Officer</w:t>
      </w:r>
    </w:p>
    <w:p w14:paraId="33DEAE9E" w14:textId="77777777" w:rsidR="0031653F" w:rsidRPr="004F72C4" w:rsidRDefault="0031653F" w:rsidP="00EE0C88">
      <w:pPr>
        <w:jc w:val="both"/>
        <w:rPr>
          <w:rFonts w:ascii="Sylfaen" w:hAnsi="Sylfaen" w:cs="Arial"/>
        </w:rPr>
      </w:pPr>
      <w:r w:rsidRPr="004F72C4">
        <w:rPr>
          <w:rFonts w:ascii="Sylfaen" w:hAnsi="Sylfaen" w:cs="Arial"/>
        </w:rPr>
        <w:t>Armenian Apostolic Orthodox Church – Holy See of Cilicia</w:t>
      </w:r>
    </w:p>
    <w:p w14:paraId="00DDAD6F" w14:textId="77777777" w:rsidR="0031653F" w:rsidRPr="004F72C4" w:rsidRDefault="0031653F" w:rsidP="00EE0C88">
      <w:pPr>
        <w:jc w:val="both"/>
        <w:rPr>
          <w:rFonts w:ascii="Sylfaen" w:hAnsi="Sylfaen" w:cs="Arial"/>
        </w:rPr>
      </w:pPr>
      <w:r w:rsidRPr="004F72C4">
        <w:rPr>
          <w:rFonts w:ascii="Sylfaen" w:hAnsi="Sylfaen" w:cs="Arial"/>
        </w:rPr>
        <w:t>Antelias-Lebanon</w:t>
      </w:r>
    </w:p>
    <w:p w14:paraId="53531A1E" w14:textId="77777777" w:rsidR="0031653F" w:rsidRPr="004F72C4" w:rsidRDefault="0031653F" w:rsidP="00EE0C88">
      <w:pPr>
        <w:jc w:val="both"/>
        <w:rPr>
          <w:rFonts w:ascii="Sylfaen" w:hAnsi="Sylfaen" w:cs="Arial"/>
        </w:rPr>
      </w:pPr>
      <w:r w:rsidRPr="004F72C4">
        <w:rPr>
          <w:rFonts w:ascii="Sylfaen" w:hAnsi="Sylfaen" w:cs="Arial"/>
        </w:rPr>
        <w:t>18 April 2010</w:t>
      </w:r>
    </w:p>
    <w:p w14:paraId="361DE3D7" w14:textId="77777777" w:rsidR="0031653F" w:rsidRPr="000C5191" w:rsidRDefault="0031653F" w:rsidP="000C5191">
      <w:pPr>
        <w:pStyle w:val="Subtitle"/>
        <w:spacing w:after="0"/>
        <w:rPr>
          <w:rFonts w:ascii="Sylfaen" w:hAnsi="Sylfaen" w:cs="Arial"/>
          <w:bCs/>
          <w:lang w:val="en-US"/>
        </w:rPr>
      </w:pPr>
    </w:p>
    <w:p w14:paraId="33BA8679" w14:textId="77777777" w:rsidR="0031653F" w:rsidRPr="000C5191" w:rsidRDefault="0031653F" w:rsidP="000C5191">
      <w:pPr>
        <w:pStyle w:val="Subtitle"/>
        <w:spacing w:after="0"/>
        <w:rPr>
          <w:rFonts w:ascii="Sylfaen" w:hAnsi="Sylfaen" w:cs="Arial"/>
          <w:bCs/>
          <w:lang w:val="en-US"/>
        </w:rPr>
      </w:pPr>
    </w:p>
    <w:p w14:paraId="15C5A1DB" w14:textId="77777777" w:rsidR="0031653F" w:rsidRDefault="0031653F" w:rsidP="000C5191">
      <w:pPr>
        <w:pStyle w:val="Subtitle"/>
        <w:spacing w:after="0"/>
        <w:rPr>
          <w:rFonts w:ascii="Sylfaen" w:hAnsi="Sylfaen" w:cs="Arial"/>
          <w:bCs/>
          <w:lang w:val="en-US"/>
        </w:rPr>
      </w:pPr>
    </w:p>
    <w:p w14:paraId="60154481" w14:textId="77777777" w:rsidR="00BF2CB8" w:rsidRPr="00BF2CB8" w:rsidRDefault="00BF2CB8" w:rsidP="00BF2CB8">
      <w:pPr>
        <w:rPr>
          <w:lang w:val="en-US"/>
        </w:rPr>
      </w:pPr>
    </w:p>
    <w:p w14:paraId="59DF167D" w14:textId="77777777" w:rsidR="0031653F" w:rsidRPr="00701CAC" w:rsidRDefault="0031653F" w:rsidP="00701CAC">
      <w:pPr>
        <w:pStyle w:val="Subtitle"/>
        <w:spacing w:after="0"/>
        <w:jc w:val="center"/>
        <w:rPr>
          <w:rFonts w:ascii="Sylfaen" w:hAnsi="Sylfaen" w:cs="Arial"/>
          <w:b/>
          <w:color w:val="000000" w:themeColor="text1"/>
          <w:spacing w:val="0"/>
          <w:lang w:val="en-US"/>
        </w:rPr>
      </w:pPr>
      <w:r w:rsidRPr="00701CAC">
        <w:rPr>
          <w:rFonts w:ascii="Sylfaen" w:hAnsi="Sylfaen" w:cs="Arial"/>
          <w:color w:val="000000" w:themeColor="text1"/>
          <w:spacing w:val="0"/>
          <w:lang w:val="en-US"/>
        </w:rPr>
        <w:t>(2)</w:t>
      </w:r>
    </w:p>
    <w:p w14:paraId="5E6EA1A2" w14:textId="77777777" w:rsidR="0031653F" w:rsidRPr="00701CAC" w:rsidRDefault="0031653F" w:rsidP="00701CAC">
      <w:pPr>
        <w:pStyle w:val="Subtitle"/>
        <w:spacing w:after="0"/>
        <w:jc w:val="center"/>
        <w:rPr>
          <w:rFonts w:ascii="Sylfaen" w:hAnsi="Sylfaen" w:cs="Arial"/>
          <w:b/>
          <w:color w:val="000000" w:themeColor="text1"/>
          <w:spacing w:val="0"/>
        </w:rPr>
      </w:pPr>
      <w:r w:rsidRPr="00701CAC">
        <w:rPr>
          <w:rFonts w:ascii="Sylfaen" w:hAnsi="Sylfaen" w:cs="Arial"/>
          <w:color w:val="000000" w:themeColor="text1"/>
          <w:spacing w:val="0"/>
        </w:rPr>
        <w:t xml:space="preserve">Mandate of the Joint Consultative Commission </w:t>
      </w:r>
    </w:p>
    <w:p w14:paraId="553BB717" w14:textId="77777777" w:rsidR="0031653F" w:rsidRPr="00701CAC" w:rsidRDefault="0031653F" w:rsidP="00701CAC">
      <w:pPr>
        <w:pStyle w:val="Subtitle"/>
        <w:spacing w:after="0"/>
        <w:jc w:val="center"/>
        <w:rPr>
          <w:rFonts w:ascii="Sylfaen" w:hAnsi="Sylfaen" w:cs="Arial"/>
          <w:b/>
          <w:color w:val="000000" w:themeColor="text1"/>
          <w:spacing w:val="0"/>
          <w:u w:val="single"/>
        </w:rPr>
      </w:pPr>
      <w:r w:rsidRPr="00701CAC">
        <w:rPr>
          <w:rFonts w:ascii="Sylfaen" w:hAnsi="Sylfaen" w:cs="Arial"/>
          <w:color w:val="000000" w:themeColor="text1"/>
          <w:spacing w:val="0"/>
        </w:rPr>
        <w:t>between the WCC and CWCs</w:t>
      </w:r>
    </w:p>
    <w:p w14:paraId="6EEBD521" w14:textId="77777777" w:rsidR="0031653F" w:rsidRPr="00701CAC" w:rsidRDefault="0031653F" w:rsidP="00701CAC">
      <w:pPr>
        <w:pStyle w:val="Subtitle"/>
        <w:spacing w:after="0"/>
        <w:rPr>
          <w:rFonts w:ascii="Sylfaen" w:hAnsi="Sylfaen" w:cs="Arial"/>
          <w:b/>
          <w:color w:val="000000" w:themeColor="text1"/>
          <w:spacing w:val="0"/>
        </w:rPr>
      </w:pPr>
    </w:p>
    <w:p w14:paraId="685C42C7" w14:textId="77777777" w:rsidR="0031653F" w:rsidRPr="00701CAC" w:rsidRDefault="0031653F" w:rsidP="00701CAC">
      <w:pPr>
        <w:pStyle w:val="Subtitle"/>
        <w:spacing w:after="0"/>
        <w:rPr>
          <w:rFonts w:ascii="Sylfaen" w:hAnsi="Sylfaen" w:cs="Arial"/>
          <w:b/>
          <w:bCs/>
          <w:color w:val="000000" w:themeColor="text1"/>
          <w:spacing w:val="0"/>
          <w:sz w:val="24"/>
        </w:rPr>
      </w:pPr>
      <w:r w:rsidRPr="00701CAC">
        <w:rPr>
          <w:rFonts w:ascii="Sylfaen" w:hAnsi="Sylfaen" w:cs="Arial"/>
          <w:b/>
          <w:bCs/>
          <w:color w:val="000000" w:themeColor="text1"/>
          <w:spacing w:val="0"/>
          <w:sz w:val="24"/>
        </w:rPr>
        <w:t>Joint commission</w:t>
      </w:r>
    </w:p>
    <w:p w14:paraId="367ACCCC" w14:textId="77777777" w:rsidR="0031653F" w:rsidRPr="00701CAC" w:rsidRDefault="0031653F" w:rsidP="00701CAC">
      <w:pPr>
        <w:pStyle w:val="BodyText"/>
        <w:jc w:val="both"/>
        <w:rPr>
          <w:rFonts w:ascii="Sylfaen" w:hAnsi="Sylfaen" w:cs="Arial"/>
          <w:sz w:val="24"/>
        </w:rPr>
      </w:pPr>
      <w:r w:rsidRPr="00701CAC">
        <w:rPr>
          <w:rFonts w:ascii="Sylfaen" w:hAnsi="Sylfaen" w:cs="Arial"/>
          <w:color w:val="000000" w:themeColor="text1"/>
          <w:sz w:val="24"/>
        </w:rPr>
        <w:t xml:space="preserve">The establishment of the Joint Consultative Commission between the World Council of Churches and Christian World Communions was recommended </w:t>
      </w:r>
      <w:r w:rsidRPr="00701CAC">
        <w:rPr>
          <w:rFonts w:ascii="Sylfaen" w:hAnsi="Sylfaen" w:cs="Arial"/>
          <w:sz w:val="24"/>
        </w:rPr>
        <w:t>by the 9th Assembly, meeting in Porto Alegre, Brazil in February 2006, through the work of the Policy Reference Committee (see mandate below).</w:t>
      </w:r>
    </w:p>
    <w:p w14:paraId="4E40B2E4" w14:textId="77777777" w:rsidR="00962EB7" w:rsidRPr="00701CAC" w:rsidRDefault="00962EB7" w:rsidP="00701CAC">
      <w:pPr>
        <w:pStyle w:val="BodyText"/>
        <w:jc w:val="both"/>
        <w:rPr>
          <w:rFonts w:ascii="Sylfaen" w:hAnsi="Sylfaen" w:cs="Arial"/>
          <w:sz w:val="24"/>
        </w:rPr>
      </w:pPr>
    </w:p>
    <w:p w14:paraId="200F754B" w14:textId="726600FC" w:rsidR="0031653F" w:rsidRPr="00701CAC" w:rsidRDefault="0031653F" w:rsidP="00701CAC">
      <w:pPr>
        <w:pStyle w:val="BodyText"/>
        <w:jc w:val="both"/>
        <w:rPr>
          <w:rFonts w:ascii="Sylfaen" w:hAnsi="Sylfaen" w:cs="Arial"/>
          <w:sz w:val="24"/>
        </w:rPr>
      </w:pPr>
      <w:r w:rsidRPr="00701CAC">
        <w:rPr>
          <w:rFonts w:ascii="Sylfaen" w:hAnsi="Sylfaen" w:cs="Arial"/>
          <w:sz w:val="24"/>
        </w:rPr>
        <w:t xml:space="preserve">The recommendation was subsequently welcomed by the CWCs Conference of Secretaries steering committee in May 2006. The steering committee suggested that the meetings of such a consultative body should be annual and made to coincide with the annual steering committee </w:t>
      </w:r>
      <w:r w:rsidRPr="00701CAC">
        <w:rPr>
          <w:rFonts w:ascii="Sylfaen" w:hAnsi="Sylfaen" w:cs="Arial"/>
          <w:sz w:val="24"/>
        </w:rPr>
        <w:lastRenderedPageBreak/>
        <w:t>meeting of the CWC Conference of Secretaries in May each year, proposing a one-day encounter. In November 2006, the CWCs Conference of Secretaries further agreed to an initial three-year commitment to the JCC.</w:t>
      </w:r>
    </w:p>
    <w:p w14:paraId="0C138728" w14:textId="77777777" w:rsidR="0031653F" w:rsidRPr="00701CAC" w:rsidRDefault="0031653F" w:rsidP="00701CAC">
      <w:pPr>
        <w:rPr>
          <w:rFonts w:ascii="Sylfaen" w:hAnsi="Sylfaen" w:cs="Arial"/>
        </w:rPr>
      </w:pPr>
    </w:p>
    <w:p w14:paraId="6434B2E4" w14:textId="77777777" w:rsidR="0031653F" w:rsidRPr="00701CAC" w:rsidRDefault="0031653F" w:rsidP="00701CAC">
      <w:pPr>
        <w:pStyle w:val="Heading1"/>
        <w:spacing w:before="0" w:after="0"/>
        <w:rPr>
          <w:rFonts w:ascii="Sylfaen" w:hAnsi="Sylfaen" w:cs="Arial"/>
          <w:b/>
          <w:bCs/>
          <w:color w:val="000000" w:themeColor="text1"/>
          <w:sz w:val="24"/>
        </w:rPr>
      </w:pPr>
      <w:r w:rsidRPr="00701CAC">
        <w:rPr>
          <w:rFonts w:ascii="Sylfaen" w:hAnsi="Sylfaen" w:cs="Arial"/>
          <w:b/>
          <w:bCs/>
          <w:color w:val="000000" w:themeColor="text1"/>
          <w:sz w:val="24"/>
        </w:rPr>
        <w:t>Membership</w:t>
      </w:r>
    </w:p>
    <w:p w14:paraId="54BFB8DB" w14:textId="77777777" w:rsidR="0031653F" w:rsidRPr="00701CAC" w:rsidRDefault="0031653F" w:rsidP="00701CAC">
      <w:pPr>
        <w:jc w:val="both"/>
        <w:rPr>
          <w:rFonts w:ascii="Sylfaen" w:hAnsi="Sylfaen" w:cs="Arial"/>
        </w:rPr>
      </w:pPr>
      <w:r w:rsidRPr="00701CAC">
        <w:rPr>
          <w:rFonts w:ascii="Sylfaen" w:hAnsi="Sylfaen" w:cs="Arial"/>
        </w:rPr>
        <w:t>The membership of the JCC was constructed on the principle of parity between the WCC and CWC respective representation.</w:t>
      </w:r>
    </w:p>
    <w:p w14:paraId="5A239634" w14:textId="77777777" w:rsidR="0031653F" w:rsidRPr="00701CAC" w:rsidRDefault="0031653F" w:rsidP="00701CAC">
      <w:pPr>
        <w:jc w:val="both"/>
        <w:rPr>
          <w:rFonts w:ascii="Sylfaen" w:hAnsi="Sylfaen" w:cs="Arial"/>
        </w:rPr>
      </w:pPr>
    </w:p>
    <w:p w14:paraId="22463145" w14:textId="77777777" w:rsidR="0031653F" w:rsidRPr="00701CAC" w:rsidRDefault="0031653F" w:rsidP="00701CAC">
      <w:pPr>
        <w:jc w:val="both"/>
        <w:rPr>
          <w:rFonts w:ascii="Sylfaen" w:hAnsi="Sylfaen" w:cs="Arial"/>
        </w:rPr>
      </w:pPr>
      <w:r w:rsidRPr="00701CAC">
        <w:rPr>
          <w:rFonts w:ascii="Sylfaen" w:hAnsi="Sylfaen" w:cs="Arial"/>
        </w:rPr>
        <w:t>The WCC Central Committee, meeting in September 2006, nominated the following four persons to the JCC and authorized the WCC general secretary to appoint not more than four members of the WCC staff to accompany the work of the commission:</w:t>
      </w:r>
    </w:p>
    <w:p w14:paraId="79DCD883" w14:textId="77777777" w:rsidR="0031653F" w:rsidRPr="00701CAC" w:rsidRDefault="0031653F" w:rsidP="00701CAC">
      <w:pPr>
        <w:pStyle w:val="ListParagraph"/>
        <w:numPr>
          <w:ilvl w:val="0"/>
          <w:numId w:val="9"/>
        </w:numPr>
        <w:autoSpaceDE w:val="0"/>
        <w:autoSpaceDN w:val="0"/>
        <w:adjustRightInd w:val="0"/>
        <w:jc w:val="both"/>
        <w:rPr>
          <w:rFonts w:ascii="Sylfaen" w:hAnsi="Sylfaen" w:cs="Arial"/>
        </w:rPr>
      </w:pPr>
      <w:r w:rsidRPr="00701CAC">
        <w:rPr>
          <w:rFonts w:ascii="Sylfaen" w:hAnsi="Sylfaen" w:cs="Arial"/>
        </w:rPr>
        <w:t>Bishop Nareg Alemezian, Armenian Apostolic Church (Holy See of Cilicia), as the moderator of the commission</w:t>
      </w:r>
    </w:p>
    <w:p w14:paraId="286B1F7D" w14:textId="77777777" w:rsidR="0031653F" w:rsidRPr="00701CAC" w:rsidRDefault="0031653F" w:rsidP="00701CAC">
      <w:pPr>
        <w:pStyle w:val="ListParagraph"/>
        <w:numPr>
          <w:ilvl w:val="0"/>
          <w:numId w:val="9"/>
        </w:numPr>
        <w:autoSpaceDE w:val="0"/>
        <w:autoSpaceDN w:val="0"/>
        <w:adjustRightInd w:val="0"/>
        <w:jc w:val="both"/>
        <w:rPr>
          <w:rFonts w:ascii="Sylfaen" w:hAnsi="Sylfaen" w:cs="Arial"/>
          <w:iCs/>
        </w:rPr>
      </w:pPr>
      <w:r w:rsidRPr="00701CAC">
        <w:rPr>
          <w:rFonts w:ascii="Sylfaen" w:hAnsi="Sylfaen" w:cs="Arial"/>
          <w:iCs/>
        </w:rPr>
        <w:t>Bishop Sally Dyck, United Methodist Church</w:t>
      </w:r>
    </w:p>
    <w:p w14:paraId="30A3C8AA" w14:textId="77777777" w:rsidR="0031653F" w:rsidRPr="00701CAC" w:rsidRDefault="0031653F" w:rsidP="00701CAC">
      <w:pPr>
        <w:pStyle w:val="ListParagraph"/>
        <w:numPr>
          <w:ilvl w:val="0"/>
          <w:numId w:val="9"/>
        </w:numPr>
        <w:autoSpaceDE w:val="0"/>
        <w:autoSpaceDN w:val="0"/>
        <w:adjustRightInd w:val="0"/>
        <w:jc w:val="both"/>
        <w:rPr>
          <w:rFonts w:ascii="Sylfaen" w:hAnsi="Sylfaen" w:cs="Arial"/>
          <w:iCs/>
        </w:rPr>
      </w:pPr>
      <w:r w:rsidRPr="00701CAC">
        <w:rPr>
          <w:rFonts w:ascii="Sylfaen" w:hAnsi="Sylfaen" w:cs="Arial"/>
        </w:rPr>
        <w:t>Fr Benedict Ioannou, permanent representative of the Ecumenical Patriarchate to the WCC</w:t>
      </w:r>
    </w:p>
    <w:p w14:paraId="1655FBD3" w14:textId="77777777" w:rsidR="0031653F" w:rsidRPr="00701CAC" w:rsidRDefault="0031653F" w:rsidP="00701CAC">
      <w:pPr>
        <w:pStyle w:val="ListParagraph"/>
        <w:numPr>
          <w:ilvl w:val="0"/>
          <w:numId w:val="9"/>
        </w:numPr>
        <w:autoSpaceDE w:val="0"/>
        <w:autoSpaceDN w:val="0"/>
        <w:adjustRightInd w:val="0"/>
        <w:jc w:val="both"/>
        <w:rPr>
          <w:rFonts w:ascii="Sylfaen" w:hAnsi="Sylfaen" w:cs="Arial"/>
          <w:iCs/>
        </w:rPr>
      </w:pPr>
      <w:r w:rsidRPr="00701CAC">
        <w:rPr>
          <w:rFonts w:ascii="Sylfaen" w:hAnsi="Sylfaen" w:cs="Arial"/>
        </w:rPr>
        <w:t>Fr Michael Gundiaev, permanent representative of the Moscow Patriarchate to the WCC</w:t>
      </w:r>
    </w:p>
    <w:p w14:paraId="7BAA8DDD" w14:textId="77777777" w:rsidR="0031653F" w:rsidRPr="00701CAC" w:rsidRDefault="0031653F" w:rsidP="00701CAC">
      <w:pPr>
        <w:rPr>
          <w:rFonts w:ascii="Sylfaen" w:hAnsi="Sylfaen" w:cs="Arial"/>
        </w:rPr>
      </w:pPr>
    </w:p>
    <w:p w14:paraId="59114AAC" w14:textId="77777777" w:rsidR="0031653F" w:rsidRPr="00701CAC" w:rsidRDefault="0031653F" w:rsidP="00701CAC">
      <w:pPr>
        <w:jc w:val="both"/>
        <w:rPr>
          <w:rFonts w:ascii="Sylfaen" w:hAnsi="Sylfaen" w:cs="Arial"/>
        </w:rPr>
      </w:pPr>
      <w:r w:rsidRPr="00701CAC">
        <w:rPr>
          <w:rFonts w:ascii="Sylfaen" w:hAnsi="Sylfaen" w:cs="Arial"/>
        </w:rPr>
        <w:t>The CWC Conference of Secretaries, meeting in November 2006, nominated to the JCC the general secretaries (or their designees) of the following organizations:</w:t>
      </w:r>
    </w:p>
    <w:p w14:paraId="076A9E33" w14:textId="77777777" w:rsidR="0031653F" w:rsidRPr="00701CAC" w:rsidRDefault="0031653F" w:rsidP="00701CAC">
      <w:pPr>
        <w:pStyle w:val="ListParagraph"/>
        <w:numPr>
          <w:ilvl w:val="0"/>
          <w:numId w:val="10"/>
        </w:numPr>
        <w:jc w:val="both"/>
        <w:rPr>
          <w:rFonts w:ascii="Sylfaen" w:hAnsi="Sylfaen" w:cs="Arial"/>
        </w:rPr>
      </w:pPr>
      <w:r w:rsidRPr="00701CAC">
        <w:rPr>
          <w:rFonts w:ascii="Sylfaen" w:hAnsi="Sylfaen" w:cs="Arial"/>
        </w:rPr>
        <w:t>Anglican Consultative Council</w:t>
      </w:r>
    </w:p>
    <w:p w14:paraId="2043CBB8" w14:textId="77777777" w:rsidR="0031653F" w:rsidRPr="00701CAC" w:rsidRDefault="0031653F" w:rsidP="00701CAC">
      <w:pPr>
        <w:pStyle w:val="ListParagraph"/>
        <w:numPr>
          <w:ilvl w:val="0"/>
          <w:numId w:val="10"/>
        </w:numPr>
        <w:tabs>
          <w:tab w:val="left" w:pos="0"/>
        </w:tabs>
        <w:jc w:val="both"/>
        <w:rPr>
          <w:rFonts w:ascii="Sylfaen" w:hAnsi="Sylfaen" w:cs="Arial"/>
        </w:rPr>
      </w:pPr>
      <w:r w:rsidRPr="00701CAC">
        <w:rPr>
          <w:rFonts w:ascii="Sylfaen" w:hAnsi="Sylfaen" w:cs="Arial"/>
        </w:rPr>
        <w:t>Disciples Ecumenical Consultative Council</w:t>
      </w:r>
    </w:p>
    <w:p w14:paraId="63EB065E" w14:textId="77777777" w:rsidR="0031653F" w:rsidRPr="00701CAC" w:rsidRDefault="0031653F" w:rsidP="00701CAC">
      <w:pPr>
        <w:pStyle w:val="ListParagraph"/>
        <w:numPr>
          <w:ilvl w:val="0"/>
          <w:numId w:val="10"/>
        </w:numPr>
        <w:tabs>
          <w:tab w:val="left" w:pos="0"/>
        </w:tabs>
        <w:jc w:val="both"/>
        <w:rPr>
          <w:rFonts w:ascii="Sylfaen" w:hAnsi="Sylfaen" w:cs="Arial"/>
        </w:rPr>
      </w:pPr>
      <w:r w:rsidRPr="00701CAC">
        <w:rPr>
          <w:rFonts w:ascii="Sylfaen" w:hAnsi="Sylfaen" w:cs="Arial"/>
        </w:rPr>
        <w:t>Friends World Committee for Consultation</w:t>
      </w:r>
    </w:p>
    <w:p w14:paraId="4A602AA6" w14:textId="77777777" w:rsidR="0031653F" w:rsidRPr="00701CAC" w:rsidRDefault="0031653F" w:rsidP="00701CAC">
      <w:pPr>
        <w:pStyle w:val="ListParagraph"/>
        <w:numPr>
          <w:ilvl w:val="0"/>
          <w:numId w:val="10"/>
        </w:numPr>
        <w:tabs>
          <w:tab w:val="left" w:pos="0"/>
        </w:tabs>
        <w:jc w:val="both"/>
        <w:rPr>
          <w:rFonts w:ascii="Sylfaen" w:hAnsi="Sylfaen" w:cs="Arial"/>
        </w:rPr>
      </w:pPr>
      <w:r w:rsidRPr="00701CAC">
        <w:rPr>
          <w:rFonts w:ascii="Sylfaen" w:hAnsi="Sylfaen" w:cs="Arial"/>
        </w:rPr>
        <w:t>Lutheran World Federation</w:t>
      </w:r>
    </w:p>
    <w:p w14:paraId="66510EB9" w14:textId="77777777" w:rsidR="0031653F" w:rsidRPr="00701CAC" w:rsidRDefault="0031653F" w:rsidP="00701CAC">
      <w:pPr>
        <w:pStyle w:val="ListParagraph"/>
        <w:numPr>
          <w:ilvl w:val="0"/>
          <w:numId w:val="10"/>
        </w:numPr>
        <w:tabs>
          <w:tab w:val="left" w:pos="0"/>
        </w:tabs>
        <w:jc w:val="both"/>
        <w:rPr>
          <w:rFonts w:ascii="Sylfaen" w:hAnsi="Sylfaen" w:cs="Arial"/>
        </w:rPr>
      </w:pPr>
      <w:r w:rsidRPr="00701CAC">
        <w:rPr>
          <w:rFonts w:ascii="Sylfaen" w:hAnsi="Sylfaen" w:cs="Arial"/>
        </w:rPr>
        <w:t>Mennonite World Conference</w:t>
      </w:r>
    </w:p>
    <w:p w14:paraId="4EAEC90A" w14:textId="77777777" w:rsidR="0031653F" w:rsidRPr="00701CAC" w:rsidRDefault="0031653F" w:rsidP="00701CAC">
      <w:pPr>
        <w:pStyle w:val="ListParagraph"/>
        <w:numPr>
          <w:ilvl w:val="0"/>
          <w:numId w:val="10"/>
        </w:numPr>
        <w:tabs>
          <w:tab w:val="left" w:pos="0"/>
        </w:tabs>
        <w:jc w:val="both"/>
        <w:rPr>
          <w:rFonts w:ascii="Sylfaen" w:hAnsi="Sylfaen" w:cs="Arial"/>
        </w:rPr>
      </w:pPr>
      <w:r w:rsidRPr="00701CAC">
        <w:rPr>
          <w:rFonts w:ascii="Sylfaen" w:hAnsi="Sylfaen" w:cs="Arial"/>
        </w:rPr>
        <w:t>Pontifical Council for Promoting Christian Unity</w:t>
      </w:r>
    </w:p>
    <w:p w14:paraId="22636BD0" w14:textId="77777777" w:rsidR="0031653F" w:rsidRPr="00701CAC" w:rsidRDefault="0031653F" w:rsidP="00701CAC">
      <w:pPr>
        <w:pStyle w:val="ListParagraph"/>
        <w:numPr>
          <w:ilvl w:val="0"/>
          <w:numId w:val="10"/>
        </w:numPr>
        <w:tabs>
          <w:tab w:val="left" w:pos="0"/>
        </w:tabs>
        <w:jc w:val="both"/>
        <w:rPr>
          <w:rFonts w:ascii="Sylfaen" w:hAnsi="Sylfaen" w:cs="Arial"/>
        </w:rPr>
      </w:pPr>
      <w:r w:rsidRPr="00701CAC">
        <w:rPr>
          <w:rFonts w:ascii="Sylfaen" w:hAnsi="Sylfaen" w:cs="Arial"/>
        </w:rPr>
        <w:t>World Alliance of Reformed Churches</w:t>
      </w:r>
    </w:p>
    <w:p w14:paraId="5B2BC29C" w14:textId="77777777" w:rsidR="0031653F" w:rsidRPr="00701CAC" w:rsidRDefault="0031653F" w:rsidP="00701CAC">
      <w:pPr>
        <w:pStyle w:val="ListParagraph"/>
        <w:numPr>
          <w:ilvl w:val="0"/>
          <w:numId w:val="10"/>
        </w:numPr>
        <w:tabs>
          <w:tab w:val="left" w:pos="0"/>
        </w:tabs>
        <w:jc w:val="both"/>
        <w:rPr>
          <w:rFonts w:ascii="Sylfaen" w:hAnsi="Sylfaen" w:cs="Arial"/>
        </w:rPr>
      </w:pPr>
      <w:r w:rsidRPr="00701CAC">
        <w:rPr>
          <w:rFonts w:ascii="Sylfaen" w:hAnsi="Sylfaen" w:cs="Arial"/>
        </w:rPr>
        <w:t>Current Secretary of the CS/CWC</w:t>
      </w:r>
    </w:p>
    <w:p w14:paraId="38D5AF6B" w14:textId="77777777" w:rsidR="0031653F" w:rsidRPr="00701CAC" w:rsidRDefault="0031653F" w:rsidP="00701CAC">
      <w:pPr>
        <w:rPr>
          <w:rFonts w:ascii="Sylfaen" w:hAnsi="Sylfaen" w:cs="Arial"/>
        </w:rPr>
      </w:pPr>
    </w:p>
    <w:p w14:paraId="78B7600D" w14:textId="77777777" w:rsidR="0031653F" w:rsidRPr="00701CAC" w:rsidRDefault="0031653F" w:rsidP="00701CAC">
      <w:pPr>
        <w:jc w:val="both"/>
        <w:rPr>
          <w:rFonts w:ascii="Sylfaen" w:hAnsi="Sylfaen" w:cs="Arial"/>
        </w:rPr>
      </w:pPr>
      <w:r w:rsidRPr="00701CAC">
        <w:rPr>
          <w:rFonts w:ascii="Sylfaen" w:hAnsi="Sylfaen" w:cs="Arial"/>
        </w:rPr>
        <w:t>The WCC General Secretary, in April 2007, appointed the following WCC staff to accompany the work of the commission:</w:t>
      </w:r>
    </w:p>
    <w:p w14:paraId="2DECDE2A" w14:textId="77777777" w:rsidR="0031653F" w:rsidRPr="00701CAC" w:rsidRDefault="0031653F" w:rsidP="00701CAC">
      <w:pPr>
        <w:pStyle w:val="ListParagraph"/>
        <w:numPr>
          <w:ilvl w:val="0"/>
          <w:numId w:val="11"/>
        </w:numPr>
        <w:jc w:val="both"/>
        <w:rPr>
          <w:rFonts w:ascii="Sylfaen" w:hAnsi="Sylfaen" w:cs="Arial"/>
        </w:rPr>
      </w:pPr>
      <w:r w:rsidRPr="00701CAC">
        <w:rPr>
          <w:rFonts w:ascii="Sylfaen" w:hAnsi="Sylfaen" w:cs="Arial"/>
        </w:rPr>
        <w:t>Mr Douglas Chial, programme executive for the coordination of church and ecumenical relations</w:t>
      </w:r>
    </w:p>
    <w:p w14:paraId="7313CC71" w14:textId="77777777" w:rsidR="0031653F" w:rsidRPr="00701CAC" w:rsidRDefault="0031653F" w:rsidP="00701CAC">
      <w:pPr>
        <w:pStyle w:val="ListParagraph"/>
        <w:numPr>
          <w:ilvl w:val="0"/>
          <w:numId w:val="11"/>
        </w:numPr>
        <w:jc w:val="both"/>
        <w:rPr>
          <w:rFonts w:ascii="Sylfaen" w:hAnsi="Sylfaen" w:cs="Arial"/>
        </w:rPr>
      </w:pPr>
      <w:r w:rsidRPr="00701CAC">
        <w:rPr>
          <w:rFonts w:ascii="Sylfaen" w:hAnsi="Sylfaen" w:cs="Arial"/>
        </w:rPr>
        <w:t>Dr Aruna Gnanadason, executive director for planning and integration</w:t>
      </w:r>
    </w:p>
    <w:p w14:paraId="59970D6D" w14:textId="77777777" w:rsidR="0031653F" w:rsidRPr="00701CAC" w:rsidRDefault="0031653F" w:rsidP="00701CAC">
      <w:pPr>
        <w:pStyle w:val="ListParagraph"/>
        <w:numPr>
          <w:ilvl w:val="0"/>
          <w:numId w:val="11"/>
        </w:numPr>
        <w:jc w:val="both"/>
        <w:rPr>
          <w:rFonts w:ascii="Sylfaen" w:hAnsi="Sylfaen" w:cs="Arial"/>
        </w:rPr>
      </w:pPr>
      <w:r w:rsidRPr="00701CAC">
        <w:rPr>
          <w:rFonts w:ascii="Sylfaen" w:hAnsi="Sylfaen" w:cs="Arial"/>
        </w:rPr>
        <w:t>Rev. Dr Odiar Mateus, programme executive in faith and order and professor at the Bossey Ecumenical Insitute</w:t>
      </w:r>
    </w:p>
    <w:p w14:paraId="12EAEA8A" w14:textId="77777777" w:rsidR="0031653F" w:rsidRPr="00701CAC" w:rsidRDefault="0031653F" w:rsidP="00701CAC">
      <w:pPr>
        <w:pStyle w:val="ListParagraph"/>
        <w:numPr>
          <w:ilvl w:val="0"/>
          <w:numId w:val="11"/>
        </w:numPr>
        <w:jc w:val="both"/>
        <w:rPr>
          <w:rFonts w:ascii="Sylfaen" w:hAnsi="Sylfaen" w:cs="Arial"/>
        </w:rPr>
      </w:pPr>
      <w:r w:rsidRPr="00701CAC">
        <w:rPr>
          <w:rFonts w:ascii="Sylfaen" w:hAnsi="Sylfaen" w:cs="Arial"/>
        </w:rPr>
        <w:t>Rev. Dr Martin Robra, executive director for WCC and ecumenism in the 21st century</w:t>
      </w:r>
    </w:p>
    <w:p w14:paraId="59345EBD" w14:textId="77777777" w:rsidR="0031653F" w:rsidRPr="00515ED4" w:rsidRDefault="0031653F" w:rsidP="00701CAC">
      <w:pPr>
        <w:pStyle w:val="Heading2"/>
        <w:spacing w:before="0" w:after="0"/>
        <w:rPr>
          <w:rFonts w:ascii="Sylfaen" w:hAnsi="Sylfaen" w:cs="Arial"/>
          <w:b/>
          <w:bCs/>
          <w:color w:val="000000" w:themeColor="text1"/>
          <w:sz w:val="24"/>
        </w:rPr>
      </w:pPr>
      <w:r w:rsidRPr="00515ED4">
        <w:rPr>
          <w:rFonts w:ascii="Sylfaen" w:hAnsi="Sylfaen" w:cs="Arial"/>
          <w:b/>
          <w:bCs/>
          <w:color w:val="000000" w:themeColor="text1"/>
          <w:sz w:val="24"/>
        </w:rPr>
        <w:lastRenderedPageBreak/>
        <w:t>Mandate</w:t>
      </w:r>
    </w:p>
    <w:p w14:paraId="492351C0" w14:textId="77777777" w:rsidR="0031653F" w:rsidRPr="00515ED4" w:rsidRDefault="0031653F" w:rsidP="00701CAC">
      <w:pPr>
        <w:pStyle w:val="Heading2"/>
        <w:spacing w:before="0" w:after="0"/>
        <w:jc w:val="both"/>
        <w:rPr>
          <w:rFonts w:ascii="Sylfaen" w:hAnsi="Sylfaen" w:cs="Arial"/>
          <w:b/>
          <w:bCs/>
          <w:color w:val="000000" w:themeColor="text1"/>
          <w:sz w:val="24"/>
        </w:rPr>
      </w:pPr>
      <w:r w:rsidRPr="00515ED4">
        <w:rPr>
          <w:rFonts w:ascii="Sylfaen" w:hAnsi="Sylfaen" w:cs="Arial"/>
          <w:color w:val="000000" w:themeColor="text1"/>
          <w:sz w:val="24"/>
        </w:rPr>
        <w:t>In recommending the formation of a Joint Consultative Commission, the WCC Assembly also provided a framework and mandate for the work of the group, which is expressed in paragraphs 23–25 of the Report of the Policy Reference Committee below.</w:t>
      </w:r>
    </w:p>
    <w:p w14:paraId="6B040B76" w14:textId="77777777" w:rsidR="0031653F" w:rsidRPr="00701CAC" w:rsidRDefault="0031653F" w:rsidP="00701CAC">
      <w:pPr>
        <w:rPr>
          <w:rFonts w:ascii="Sylfaen" w:hAnsi="Sylfaen" w:cs="Arial"/>
          <w:b/>
          <w:i/>
          <w:iCs/>
          <w:smallCaps/>
          <w:color w:val="000000" w:themeColor="text1"/>
        </w:rPr>
      </w:pPr>
    </w:p>
    <w:p w14:paraId="1538B078" w14:textId="77777777" w:rsidR="0031653F" w:rsidRPr="00701CAC" w:rsidRDefault="0031653F" w:rsidP="00701CAC">
      <w:pPr>
        <w:rPr>
          <w:rFonts w:ascii="Sylfaen" w:hAnsi="Sylfaen" w:cs="Arial"/>
          <w:b/>
          <w:i/>
          <w:iCs/>
          <w:smallCaps/>
        </w:rPr>
      </w:pPr>
      <w:r w:rsidRPr="00701CAC">
        <w:rPr>
          <w:rFonts w:ascii="Sylfaen" w:hAnsi="Sylfaen" w:cs="Arial"/>
          <w:b/>
          <w:i/>
          <w:iCs/>
          <w:smallCaps/>
        </w:rPr>
        <w:t>Relationships with Ecumenical Partners</w:t>
      </w:r>
    </w:p>
    <w:p w14:paraId="3AD6B626" w14:textId="77777777" w:rsidR="0031653F" w:rsidRPr="00701CAC" w:rsidRDefault="0031653F" w:rsidP="00701CAC">
      <w:pPr>
        <w:rPr>
          <w:rFonts w:ascii="Sylfaen" w:hAnsi="Sylfaen" w:cs="Arial"/>
          <w:b/>
          <w:i/>
          <w:iCs/>
        </w:rPr>
      </w:pPr>
      <w:r w:rsidRPr="00701CAC">
        <w:rPr>
          <w:rFonts w:ascii="Sylfaen" w:hAnsi="Sylfaen" w:cs="Arial"/>
          <w:b/>
          <w:i/>
          <w:iCs/>
        </w:rPr>
        <w:t>Christian World Communions</w:t>
      </w:r>
    </w:p>
    <w:p w14:paraId="5A169F61" w14:textId="77777777" w:rsidR="0031653F" w:rsidRPr="00701CAC" w:rsidRDefault="0031653F" w:rsidP="00701CAC">
      <w:pPr>
        <w:rPr>
          <w:rFonts w:ascii="Sylfaen" w:hAnsi="Sylfaen" w:cs="Arial"/>
          <w:bCs/>
          <w:i/>
          <w:iCs/>
        </w:rPr>
      </w:pPr>
    </w:p>
    <w:p w14:paraId="30ED2255" w14:textId="77777777" w:rsidR="0031653F" w:rsidRPr="00701CAC" w:rsidRDefault="0031653F" w:rsidP="00701CAC">
      <w:pPr>
        <w:pStyle w:val="BodyTextIndent"/>
        <w:ind w:left="0" w:firstLine="0"/>
        <w:jc w:val="both"/>
        <w:rPr>
          <w:rFonts w:ascii="Sylfaen" w:hAnsi="Sylfaen" w:cs="Arial"/>
          <w:i/>
          <w:iCs/>
          <w:sz w:val="24"/>
          <w:szCs w:val="24"/>
        </w:rPr>
      </w:pPr>
      <w:r w:rsidRPr="00701CAC">
        <w:rPr>
          <w:rFonts w:ascii="Sylfaen" w:hAnsi="Sylfaen" w:cs="Arial"/>
          <w:i/>
          <w:iCs/>
          <w:sz w:val="24"/>
          <w:szCs w:val="24"/>
        </w:rPr>
        <w:t>23. The WCC is strengthened by interaction with the Christian World Communions. Its spirituality, witness, and work are enhanced by cooperative efforts with Christian World Communions towards building Christian unity. Multi-lateral and bi-lateral dialogues have contributed to a number of unity agreements and have enhanced understanding and cooperation among churches. Cooperative efforts in areas of witness, mission, diakonia and ecumenical formation are integral to the life of the WCC. The importance of strengthening this relationship is articulated in the Common Understanding and Vision document and affirmed by the Harare Assembly.</w:t>
      </w:r>
    </w:p>
    <w:p w14:paraId="144AE568" w14:textId="77777777" w:rsidR="0031653F" w:rsidRPr="00701CAC" w:rsidRDefault="0031653F" w:rsidP="00701CAC">
      <w:pPr>
        <w:jc w:val="both"/>
        <w:rPr>
          <w:rFonts w:ascii="Sylfaen" w:hAnsi="Sylfaen" w:cs="Arial"/>
          <w:i/>
          <w:iCs/>
        </w:rPr>
      </w:pPr>
    </w:p>
    <w:p w14:paraId="184F880C" w14:textId="77777777" w:rsidR="0031653F" w:rsidRPr="00701CAC" w:rsidRDefault="0031653F" w:rsidP="00701CAC">
      <w:pPr>
        <w:jc w:val="both"/>
        <w:rPr>
          <w:rFonts w:ascii="Sylfaen" w:hAnsi="Sylfaen" w:cs="Arial"/>
          <w:i/>
          <w:iCs/>
        </w:rPr>
      </w:pPr>
      <w:r w:rsidRPr="00701CAC">
        <w:rPr>
          <w:rFonts w:ascii="Sylfaen" w:hAnsi="Sylfaen" w:cs="Arial"/>
          <w:i/>
          <w:iCs/>
        </w:rPr>
        <w:t>24. The PRC notes that the various structures and self-understanding of the Christian World Communions and of the member churches of the WCC results in a variety of ways of relating to the WCC, and welcomes the ongoing relationship with the Conference of Secretaries of Christian World Communions, whilst recognizing that not all member churches find themselves represented in this body. Some Christian World Communions and the General Secretary have called for new ways of relating CWCs to the WCC, including new possibilities related to future WCC Assemblies, expanded space in the structure of WCC Assemblies for confessional meetings, and the vision ultimately of a broadly inclusive ecumenical assembly.</w:t>
      </w:r>
    </w:p>
    <w:p w14:paraId="3E22EFDA" w14:textId="77777777" w:rsidR="0031653F" w:rsidRPr="00701CAC" w:rsidRDefault="0031653F" w:rsidP="00701CAC">
      <w:pPr>
        <w:jc w:val="both"/>
        <w:rPr>
          <w:rFonts w:ascii="Sylfaen" w:hAnsi="Sylfaen" w:cs="Arial"/>
          <w:b/>
          <w:i/>
          <w:iCs/>
        </w:rPr>
      </w:pPr>
    </w:p>
    <w:p w14:paraId="5D586093" w14:textId="77777777" w:rsidR="0031653F" w:rsidRPr="00701CAC" w:rsidRDefault="0031653F" w:rsidP="00701CAC">
      <w:pPr>
        <w:jc w:val="both"/>
        <w:rPr>
          <w:rFonts w:ascii="Sylfaen" w:hAnsi="Sylfaen" w:cs="Arial"/>
          <w:b/>
          <w:i/>
          <w:iCs/>
        </w:rPr>
      </w:pPr>
      <w:r w:rsidRPr="00701CAC">
        <w:rPr>
          <w:rFonts w:ascii="Sylfaen" w:hAnsi="Sylfaen" w:cs="Arial"/>
          <w:b/>
          <w:i/>
          <w:iCs/>
        </w:rPr>
        <w:t>Resolution:</w:t>
      </w:r>
    </w:p>
    <w:p w14:paraId="227DD433" w14:textId="77777777" w:rsidR="0031653F" w:rsidRPr="00701CAC" w:rsidRDefault="0031653F" w:rsidP="00701CAC">
      <w:pPr>
        <w:jc w:val="both"/>
        <w:rPr>
          <w:rFonts w:ascii="Sylfaen" w:hAnsi="Sylfaen" w:cs="Arial"/>
          <w:b/>
          <w:i/>
          <w:iCs/>
        </w:rPr>
      </w:pPr>
    </w:p>
    <w:p w14:paraId="5042787A" w14:textId="77777777" w:rsidR="0031653F" w:rsidRPr="00701CAC" w:rsidRDefault="0031653F" w:rsidP="00701CAC">
      <w:pPr>
        <w:jc w:val="both"/>
        <w:rPr>
          <w:rFonts w:ascii="Sylfaen" w:hAnsi="Sylfaen" w:cs="Arial"/>
          <w:b/>
          <w:i/>
          <w:iCs/>
        </w:rPr>
      </w:pPr>
      <w:r w:rsidRPr="00701CAC">
        <w:rPr>
          <w:rFonts w:ascii="Sylfaen" w:hAnsi="Sylfaen" w:cs="Arial"/>
          <w:b/>
          <w:i/>
          <w:iCs/>
        </w:rPr>
        <w:t>25. The Ninth Assembly:</w:t>
      </w:r>
    </w:p>
    <w:p w14:paraId="2114B2E5" w14:textId="77777777" w:rsidR="0031653F" w:rsidRPr="00701CAC" w:rsidRDefault="0031653F" w:rsidP="00701CAC">
      <w:pPr>
        <w:ind w:left="426"/>
        <w:jc w:val="both"/>
        <w:rPr>
          <w:rFonts w:ascii="Sylfaen" w:hAnsi="Sylfaen" w:cs="Arial"/>
          <w:b/>
          <w:i/>
          <w:iCs/>
        </w:rPr>
      </w:pPr>
    </w:p>
    <w:p w14:paraId="321FB51D" w14:textId="77777777" w:rsidR="0031653F" w:rsidRPr="00701CAC" w:rsidRDefault="0031653F" w:rsidP="00701CAC">
      <w:pPr>
        <w:pStyle w:val="BodyText3"/>
        <w:spacing w:after="0"/>
        <w:jc w:val="both"/>
        <w:rPr>
          <w:rFonts w:ascii="Sylfaen" w:hAnsi="Sylfaen" w:cs="Arial"/>
          <w:b/>
          <w:i/>
          <w:iCs/>
          <w:sz w:val="24"/>
          <w:szCs w:val="24"/>
          <w:lang w:val="en-GB"/>
        </w:rPr>
      </w:pPr>
      <w:r w:rsidRPr="00701CAC">
        <w:rPr>
          <w:rFonts w:ascii="Sylfaen" w:hAnsi="Sylfaen" w:cs="Arial"/>
          <w:b/>
          <w:i/>
          <w:iCs/>
          <w:sz w:val="24"/>
          <w:szCs w:val="24"/>
          <w:lang w:val="en-GB"/>
        </w:rPr>
        <w:t xml:space="preserve">a) </w:t>
      </w:r>
      <w:r w:rsidRPr="00701CAC">
        <w:rPr>
          <w:rFonts w:ascii="Sylfaen" w:hAnsi="Sylfaen" w:cs="Arial"/>
          <w:b/>
          <w:sz w:val="24"/>
          <w:szCs w:val="24"/>
          <w:lang w:val="en-GB"/>
        </w:rPr>
        <w:t>affirms</w:t>
      </w:r>
      <w:r w:rsidRPr="00701CAC">
        <w:rPr>
          <w:rFonts w:ascii="Sylfaen" w:hAnsi="Sylfaen" w:cs="Arial"/>
          <w:b/>
          <w:i/>
          <w:iCs/>
          <w:sz w:val="24"/>
          <w:szCs w:val="24"/>
          <w:lang w:val="en-GB"/>
        </w:rPr>
        <w:t xml:space="preserve"> the important specific role and place of the Christian World Communions in the ecumenical movement and as partners of the WCC, and particularly acknowledges the importance of the role of Christian World Communions in both multi-lateral and bilateral dialogues and reconfiguration of the ecumenical movement;</w:t>
      </w:r>
    </w:p>
    <w:p w14:paraId="0573DCAD" w14:textId="77777777" w:rsidR="0031653F" w:rsidRPr="00701CAC" w:rsidRDefault="0031653F" w:rsidP="00701CAC">
      <w:pPr>
        <w:jc w:val="both"/>
        <w:rPr>
          <w:rFonts w:ascii="Sylfaen" w:hAnsi="Sylfaen" w:cs="Arial"/>
          <w:b/>
          <w:i/>
          <w:iCs/>
        </w:rPr>
      </w:pPr>
    </w:p>
    <w:p w14:paraId="48E582BB" w14:textId="77777777" w:rsidR="0031653F" w:rsidRPr="00701CAC" w:rsidRDefault="0031653F" w:rsidP="00701CAC">
      <w:pPr>
        <w:jc w:val="both"/>
        <w:rPr>
          <w:rFonts w:ascii="Sylfaen" w:hAnsi="Sylfaen" w:cs="Arial"/>
          <w:b/>
          <w:i/>
          <w:iCs/>
        </w:rPr>
      </w:pPr>
      <w:r w:rsidRPr="00701CAC">
        <w:rPr>
          <w:rFonts w:ascii="Sylfaen" w:hAnsi="Sylfaen" w:cs="Arial"/>
          <w:b/>
          <w:i/>
          <w:iCs/>
        </w:rPr>
        <w:t xml:space="preserve">b) </w:t>
      </w:r>
      <w:r w:rsidRPr="00701CAC">
        <w:rPr>
          <w:rFonts w:ascii="Sylfaen" w:hAnsi="Sylfaen" w:cs="Arial"/>
          <w:b/>
        </w:rPr>
        <w:t>directs</w:t>
      </w:r>
      <w:r w:rsidRPr="00701CAC">
        <w:rPr>
          <w:rFonts w:ascii="Sylfaen" w:hAnsi="Sylfaen" w:cs="Arial"/>
          <w:b/>
          <w:i/>
          <w:iCs/>
        </w:rPr>
        <w:t xml:space="preserve"> that the WCC jointly consult with the Christian World Communions to explore the significance and implications of overlap of membership, coordination of programmes, and other common efforts between the WCC and the Christian World Communions;</w:t>
      </w:r>
    </w:p>
    <w:p w14:paraId="27D52E61" w14:textId="77777777" w:rsidR="0031653F" w:rsidRPr="00701CAC" w:rsidRDefault="0031653F" w:rsidP="00701CAC">
      <w:pPr>
        <w:ind w:left="426"/>
        <w:jc w:val="both"/>
        <w:rPr>
          <w:rFonts w:ascii="Sylfaen" w:hAnsi="Sylfaen" w:cs="Arial"/>
          <w:b/>
          <w:i/>
          <w:iCs/>
        </w:rPr>
      </w:pPr>
    </w:p>
    <w:p w14:paraId="38610F0A" w14:textId="77777777" w:rsidR="0031653F" w:rsidRPr="00701CAC" w:rsidRDefault="0031653F" w:rsidP="00701CAC">
      <w:pPr>
        <w:jc w:val="both"/>
        <w:rPr>
          <w:rFonts w:ascii="Sylfaen" w:hAnsi="Sylfaen" w:cs="Arial"/>
          <w:i/>
          <w:iCs/>
        </w:rPr>
      </w:pPr>
      <w:r w:rsidRPr="00701CAC">
        <w:rPr>
          <w:rFonts w:ascii="Sylfaen" w:hAnsi="Sylfaen" w:cs="Arial"/>
          <w:b/>
          <w:i/>
          <w:iCs/>
        </w:rPr>
        <w:lastRenderedPageBreak/>
        <w:t xml:space="preserve">c) </w:t>
      </w:r>
      <w:r w:rsidRPr="00701CAC">
        <w:rPr>
          <w:rFonts w:ascii="Sylfaen" w:hAnsi="Sylfaen" w:cs="Arial"/>
          <w:b/>
        </w:rPr>
        <w:t>directs</w:t>
      </w:r>
      <w:r w:rsidRPr="00701CAC">
        <w:rPr>
          <w:rFonts w:ascii="Sylfaen" w:hAnsi="Sylfaen" w:cs="Arial"/>
          <w:b/>
          <w:i/>
          <w:iCs/>
        </w:rPr>
        <w:t xml:space="preserve"> that the WCC initiate, within the next year and in consultation with the Christian World Communions, a joint consultative commission to discuss and recommend ways to further strengthen the participation of Christian World Communions in the WCC;</w:t>
      </w:r>
    </w:p>
    <w:p w14:paraId="7E8AB743" w14:textId="77777777" w:rsidR="0031653F" w:rsidRPr="00701CAC" w:rsidRDefault="0031653F" w:rsidP="00701CAC">
      <w:pPr>
        <w:ind w:left="426"/>
        <w:jc w:val="both"/>
        <w:rPr>
          <w:rFonts w:ascii="Sylfaen" w:hAnsi="Sylfaen" w:cs="Arial"/>
          <w:b/>
          <w:i/>
          <w:iCs/>
        </w:rPr>
      </w:pPr>
    </w:p>
    <w:p w14:paraId="2AA5943B" w14:textId="77777777" w:rsidR="0031653F" w:rsidRPr="00701CAC" w:rsidRDefault="0031653F" w:rsidP="00701CAC">
      <w:pPr>
        <w:jc w:val="both"/>
        <w:rPr>
          <w:rFonts w:ascii="Sylfaen" w:hAnsi="Sylfaen" w:cs="Arial"/>
          <w:b/>
          <w:i/>
          <w:iCs/>
        </w:rPr>
      </w:pPr>
      <w:r w:rsidRPr="00701CAC">
        <w:rPr>
          <w:rFonts w:ascii="Sylfaen" w:hAnsi="Sylfaen" w:cs="Arial"/>
          <w:b/>
          <w:i/>
          <w:iCs/>
        </w:rPr>
        <w:t xml:space="preserve">d) </w:t>
      </w:r>
      <w:r w:rsidRPr="00701CAC">
        <w:rPr>
          <w:rFonts w:ascii="Sylfaen" w:hAnsi="Sylfaen" w:cs="Arial"/>
          <w:b/>
        </w:rPr>
        <w:t>directs</w:t>
      </w:r>
      <w:r w:rsidRPr="00701CAC">
        <w:rPr>
          <w:rFonts w:ascii="Sylfaen" w:hAnsi="Sylfaen" w:cs="Arial"/>
          <w:b/>
          <w:i/>
          <w:iCs/>
        </w:rPr>
        <w:t xml:space="preserve"> that the WCC explore the feasibility of a structure for WCC assemblies that would provide expanded space for Christian World Communions and confessional families to meet, for the purpose of deliberation and/or overall agendas. Early in the term of this next Central Committee, a decision would be expected as to whether the next WCC Assembly should be so structured;</w:t>
      </w:r>
    </w:p>
    <w:p w14:paraId="2D345DE5" w14:textId="77777777" w:rsidR="0031653F" w:rsidRPr="00701CAC" w:rsidRDefault="0031653F" w:rsidP="00701CAC">
      <w:pPr>
        <w:ind w:left="426"/>
        <w:jc w:val="both"/>
        <w:rPr>
          <w:rFonts w:ascii="Sylfaen" w:hAnsi="Sylfaen" w:cs="Arial"/>
          <w:b/>
          <w:i/>
          <w:iCs/>
        </w:rPr>
      </w:pPr>
    </w:p>
    <w:p w14:paraId="4D02F873" w14:textId="77777777" w:rsidR="0031653F" w:rsidRPr="00701CAC" w:rsidRDefault="0031653F" w:rsidP="00701CAC">
      <w:pPr>
        <w:jc w:val="both"/>
        <w:rPr>
          <w:rFonts w:ascii="Sylfaen" w:hAnsi="Sylfaen" w:cs="Arial"/>
          <w:b/>
          <w:i/>
          <w:iCs/>
        </w:rPr>
      </w:pPr>
      <w:r w:rsidRPr="00701CAC">
        <w:rPr>
          <w:rFonts w:ascii="Sylfaen" w:hAnsi="Sylfaen" w:cs="Arial"/>
          <w:b/>
          <w:i/>
          <w:iCs/>
        </w:rPr>
        <w:t xml:space="preserve">e) </w:t>
      </w:r>
      <w:r w:rsidRPr="00701CAC">
        <w:rPr>
          <w:rFonts w:ascii="Sylfaen" w:hAnsi="Sylfaen" w:cs="Arial"/>
          <w:b/>
        </w:rPr>
        <w:t>directs</w:t>
      </w:r>
      <w:r w:rsidRPr="00701CAC">
        <w:rPr>
          <w:rFonts w:ascii="Sylfaen" w:hAnsi="Sylfaen" w:cs="Arial"/>
          <w:b/>
          <w:i/>
          <w:iCs/>
        </w:rPr>
        <w:t xml:space="preserve"> that United and Uniting churches be included in this process.</w:t>
      </w:r>
    </w:p>
    <w:p w14:paraId="060240F4" w14:textId="77777777" w:rsidR="0031653F" w:rsidRPr="00515ED4" w:rsidRDefault="0031653F" w:rsidP="00701CAC">
      <w:pPr>
        <w:autoSpaceDE w:val="0"/>
        <w:autoSpaceDN w:val="0"/>
        <w:adjustRightInd w:val="0"/>
        <w:rPr>
          <w:rFonts w:ascii="Sylfaen" w:hAnsi="Sylfaen" w:cs="Arial"/>
          <w:sz w:val="28"/>
          <w:szCs w:val="28"/>
        </w:rPr>
      </w:pPr>
    </w:p>
    <w:p w14:paraId="1F8276B5" w14:textId="77777777" w:rsidR="0031653F" w:rsidRPr="00515ED4" w:rsidRDefault="0031653F" w:rsidP="00701CAC">
      <w:pPr>
        <w:autoSpaceDE w:val="0"/>
        <w:autoSpaceDN w:val="0"/>
        <w:adjustRightInd w:val="0"/>
        <w:rPr>
          <w:rFonts w:ascii="Sylfaen" w:hAnsi="Sylfaen" w:cs="Arial"/>
          <w:sz w:val="28"/>
          <w:szCs w:val="28"/>
        </w:rPr>
      </w:pPr>
    </w:p>
    <w:p w14:paraId="6B10BBB8" w14:textId="77777777" w:rsidR="0031653F" w:rsidRPr="00515ED4" w:rsidRDefault="0031653F" w:rsidP="00701CAC">
      <w:pPr>
        <w:autoSpaceDE w:val="0"/>
        <w:autoSpaceDN w:val="0"/>
        <w:adjustRightInd w:val="0"/>
        <w:rPr>
          <w:rFonts w:ascii="Sylfaen" w:hAnsi="Sylfaen" w:cs="Arial"/>
          <w:sz w:val="28"/>
          <w:szCs w:val="28"/>
        </w:rPr>
      </w:pPr>
    </w:p>
    <w:p w14:paraId="7BFE63FF" w14:textId="77777777" w:rsidR="0031653F" w:rsidRPr="00515ED4" w:rsidRDefault="0031653F" w:rsidP="00701CAC">
      <w:pPr>
        <w:autoSpaceDE w:val="0"/>
        <w:autoSpaceDN w:val="0"/>
        <w:adjustRightInd w:val="0"/>
        <w:rPr>
          <w:rFonts w:ascii="Sylfaen" w:hAnsi="Sylfaen" w:cs="Arial"/>
          <w:sz w:val="28"/>
          <w:szCs w:val="28"/>
        </w:rPr>
      </w:pPr>
    </w:p>
    <w:p w14:paraId="694F2BE4" w14:textId="77777777" w:rsidR="0031653F" w:rsidRPr="004F72C4" w:rsidRDefault="0031653F" w:rsidP="00515ED4">
      <w:pPr>
        <w:jc w:val="center"/>
        <w:outlineLvl w:val="2"/>
        <w:rPr>
          <w:rFonts w:ascii="Sylfaen" w:hAnsi="Sylfaen" w:cs="Arial"/>
        </w:rPr>
      </w:pPr>
      <w:r w:rsidRPr="004F72C4">
        <w:rPr>
          <w:rFonts w:ascii="Sylfaen" w:hAnsi="Sylfaen" w:cs="Arial"/>
          <w:sz w:val="28"/>
          <w:szCs w:val="28"/>
        </w:rPr>
        <w:t>(3)</w:t>
      </w:r>
    </w:p>
    <w:p w14:paraId="1D53A638" w14:textId="77777777" w:rsidR="0031653F" w:rsidRPr="004F72C4" w:rsidRDefault="0031653F" w:rsidP="00515ED4">
      <w:pPr>
        <w:jc w:val="center"/>
        <w:outlineLvl w:val="2"/>
        <w:rPr>
          <w:rFonts w:ascii="Sylfaen" w:hAnsi="Sylfaen" w:cs="Arial"/>
          <w:sz w:val="28"/>
          <w:szCs w:val="28"/>
          <w:lang w:val="en-GB"/>
        </w:rPr>
      </w:pPr>
      <w:r w:rsidRPr="004F72C4">
        <w:rPr>
          <w:rFonts w:ascii="Sylfaen" w:hAnsi="Sylfaen" w:cs="Arial"/>
          <w:sz w:val="28"/>
          <w:szCs w:val="28"/>
          <w:lang w:val="en-GB"/>
        </w:rPr>
        <w:t>Report of the Governance Review Continuation Group</w:t>
      </w:r>
    </w:p>
    <w:p w14:paraId="2D1C6466" w14:textId="77777777" w:rsidR="0031653F" w:rsidRPr="004F72C4" w:rsidRDefault="0031653F" w:rsidP="00515ED4">
      <w:pPr>
        <w:outlineLvl w:val="2"/>
        <w:rPr>
          <w:rFonts w:ascii="Sylfaen" w:hAnsi="Sylfaen" w:cs="Arial"/>
          <w:sz w:val="28"/>
          <w:szCs w:val="28"/>
          <w:lang w:val="en-GB"/>
        </w:rPr>
      </w:pPr>
    </w:p>
    <w:p w14:paraId="35445D6B" w14:textId="77777777" w:rsidR="0031653F" w:rsidRPr="004F72C4" w:rsidRDefault="0031653F" w:rsidP="00515ED4">
      <w:pPr>
        <w:jc w:val="both"/>
        <w:rPr>
          <w:rFonts w:ascii="Sylfaen" w:hAnsi="Sylfaen" w:cs="Arial"/>
          <w:b/>
          <w:lang w:val="en-GB"/>
        </w:rPr>
      </w:pPr>
      <w:r w:rsidRPr="004F72C4">
        <w:rPr>
          <w:rFonts w:ascii="Sylfaen" w:hAnsi="Sylfaen" w:cs="Arial"/>
          <w:b/>
          <w:lang w:val="en-GB"/>
        </w:rPr>
        <w:t>PART 1: Background</w:t>
      </w:r>
    </w:p>
    <w:p w14:paraId="1AC0ACD6" w14:textId="77777777" w:rsidR="0031653F" w:rsidRPr="004F72C4" w:rsidRDefault="0031653F" w:rsidP="00515ED4">
      <w:pPr>
        <w:jc w:val="both"/>
        <w:rPr>
          <w:rFonts w:ascii="Sylfaen" w:hAnsi="Sylfaen" w:cs="Arial"/>
          <w:b/>
          <w:lang w:val="en-GB"/>
        </w:rPr>
      </w:pPr>
    </w:p>
    <w:p w14:paraId="6CB354D9" w14:textId="77777777" w:rsidR="0031653F" w:rsidRPr="004F72C4" w:rsidRDefault="0031653F" w:rsidP="00515ED4">
      <w:pPr>
        <w:jc w:val="both"/>
        <w:rPr>
          <w:rFonts w:ascii="Sylfaen" w:hAnsi="Sylfaen" w:cs="Arial"/>
          <w:b/>
          <w:lang w:val="en-GB"/>
        </w:rPr>
      </w:pPr>
      <w:r w:rsidRPr="004F72C4">
        <w:rPr>
          <w:rFonts w:ascii="Sylfaen" w:hAnsi="Sylfaen" w:cs="Arial"/>
          <w:b/>
          <w:lang w:val="en-GB"/>
        </w:rPr>
        <w:t>Introduction</w:t>
      </w:r>
    </w:p>
    <w:p w14:paraId="36CAF122" w14:textId="77777777" w:rsidR="0031653F" w:rsidRPr="004F72C4" w:rsidRDefault="0031653F" w:rsidP="00515ED4">
      <w:pPr>
        <w:ind w:left="709"/>
        <w:jc w:val="both"/>
        <w:rPr>
          <w:rFonts w:ascii="Sylfaen" w:hAnsi="Sylfaen" w:cs="Arial"/>
          <w:b/>
          <w:lang w:val="en-GB"/>
        </w:rPr>
      </w:pPr>
    </w:p>
    <w:p w14:paraId="22917933" w14:textId="77777777" w:rsidR="0031653F" w:rsidRPr="004F72C4" w:rsidRDefault="0031653F" w:rsidP="00515ED4">
      <w:pPr>
        <w:ind w:left="709" w:hanging="709"/>
        <w:jc w:val="both"/>
        <w:rPr>
          <w:rFonts w:ascii="Sylfaen" w:hAnsi="Sylfaen" w:cs="Arial"/>
          <w:lang w:val="en-GB"/>
        </w:rPr>
      </w:pPr>
      <w:r w:rsidRPr="004F72C4">
        <w:rPr>
          <w:rFonts w:ascii="Sylfaen" w:hAnsi="Sylfaen" w:cs="Arial"/>
          <w:lang w:val="en-GB"/>
        </w:rPr>
        <w:t>1.1</w:t>
      </w:r>
      <w:r w:rsidRPr="004F72C4">
        <w:rPr>
          <w:rFonts w:ascii="Sylfaen" w:hAnsi="Sylfaen" w:cs="Arial"/>
          <w:b/>
          <w:lang w:val="en-GB"/>
        </w:rPr>
        <w:tab/>
      </w:r>
      <w:r w:rsidRPr="004F72C4">
        <w:rPr>
          <w:rFonts w:ascii="Sylfaen" w:hAnsi="Sylfaen" w:cs="Arial"/>
          <w:lang w:val="en-GB"/>
        </w:rPr>
        <w:t>The governance review continuation group, established by the executive committee in December 2009 on the instruction of the 2009 central committee, is pleased to make this substantial report to the central committee on proposals for governance of the World Council of Churches, as churches seek to live the fellowship and strengthen the ecumenical movement in the 21</w:t>
      </w:r>
      <w:r w:rsidRPr="004F72C4">
        <w:rPr>
          <w:rFonts w:ascii="Sylfaen" w:hAnsi="Sylfaen" w:cs="Arial"/>
          <w:vertAlign w:val="superscript"/>
          <w:lang w:val="en-GB"/>
        </w:rPr>
        <w:t>st</w:t>
      </w:r>
      <w:r w:rsidRPr="004F72C4">
        <w:rPr>
          <w:rFonts w:ascii="Sylfaen" w:hAnsi="Sylfaen" w:cs="Arial"/>
          <w:lang w:val="en-GB"/>
        </w:rPr>
        <w:t xml:space="preserve"> century.  </w:t>
      </w:r>
    </w:p>
    <w:p w14:paraId="41E356D2" w14:textId="77777777" w:rsidR="0031653F" w:rsidRPr="004F72C4" w:rsidRDefault="0031653F" w:rsidP="00515ED4">
      <w:pPr>
        <w:ind w:left="709"/>
        <w:jc w:val="both"/>
        <w:rPr>
          <w:rFonts w:ascii="Sylfaen" w:hAnsi="Sylfaen" w:cs="Arial"/>
          <w:lang w:val="en-GB"/>
        </w:rPr>
      </w:pPr>
    </w:p>
    <w:p w14:paraId="49868018" w14:textId="77777777" w:rsidR="0031653F" w:rsidRPr="004F72C4" w:rsidRDefault="0031653F" w:rsidP="00515ED4">
      <w:pPr>
        <w:ind w:left="720" w:hanging="720"/>
        <w:jc w:val="both"/>
        <w:rPr>
          <w:rFonts w:ascii="Sylfaen" w:hAnsi="Sylfaen" w:cs="Arial"/>
          <w:lang w:val="en-GB"/>
        </w:rPr>
      </w:pPr>
      <w:r w:rsidRPr="004F72C4">
        <w:rPr>
          <w:rFonts w:ascii="Sylfaen" w:hAnsi="Sylfaen" w:cs="Arial"/>
          <w:lang w:val="en-GB"/>
        </w:rPr>
        <w:t>1.2</w:t>
      </w:r>
      <w:r w:rsidRPr="004F72C4">
        <w:rPr>
          <w:rFonts w:ascii="Sylfaen" w:hAnsi="Sylfaen" w:cs="Arial"/>
          <w:lang w:val="en-GB"/>
        </w:rPr>
        <w:tab/>
        <w:t xml:space="preserve">We, the members of the group, have deliberated at length and consulted widely to come to the proposals that will be found in this report. We believe these proposals are faithful to the remit given to the governance review continuation group by the central committee to propose structural models for the Council that are “profound, affordable, and flexible” and that will enable the Council to live out the vision for its life described so well in the </w:t>
      </w:r>
      <w:r w:rsidRPr="004F72C4">
        <w:rPr>
          <w:rFonts w:ascii="Sylfaen" w:hAnsi="Sylfaen" w:cs="Arial"/>
          <w:i/>
          <w:lang w:val="en-GB"/>
        </w:rPr>
        <w:t>Common Understanding and Vision.</w:t>
      </w:r>
    </w:p>
    <w:p w14:paraId="47ECEF56" w14:textId="77777777" w:rsidR="0031653F" w:rsidRPr="004F72C4" w:rsidRDefault="0031653F" w:rsidP="00515ED4">
      <w:pPr>
        <w:ind w:left="360"/>
        <w:jc w:val="both"/>
        <w:rPr>
          <w:rFonts w:ascii="Sylfaen" w:hAnsi="Sylfaen" w:cs="Arial"/>
          <w:i/>
          <w:lang w:val="en-GB"/>
        </w:rPr>
      </w:pPr>
    </w:p>
    <w:p w14:paraId="67A68F2E" w14:textId="77777777" w:rsidR="0031653F" w:rsidRPr="004F72C4" w:rsidRDefault="0031653F" w:rsidP="00515ED4">
      <w:pPr>
        <w:jc w:val="both"/>
        <w:rPr>
          <w:rFonts w:ascii="Sylfaen" w:hAnsi="Sylfaen" w:cs="Arial"/>
          <w:lang w:val="en-GB"/>
        </w:rPr>
      </w:pPr>
      <w:r w:rsidRPr="004F72C4">
        <w:rPr>
          <w:rFonts w:ascii="Sylfaen" w:hAnsi="Sylfaen" w:cs="Arial"/>
          <w:lang w:val="en-GB"/>
        </w:rPr>
        <w:t>1.3</w:t>
      </w:r>
      <w:r w:rsidRPr="004F72C4">
        <w:rPr>
          <w:rFonts w:ascii="Sylfaen" w:hAnsi="Sylfaen" w:cs="Arial"/>
          <w:i/>
          <w:lang w:val="en-GB"/>
        </w:rPr>
        <w:tab/>
      </w:r>
      <w:r w:rsidRPr="004F72C4">
        <w:rPr>
          <w:rFonts w:ascii="Sylfaen" w:hAnsi="Sylfaen" w:cs="Arial"/>
          <w:lang w:val="en-GB"/>
        </w:rPr>
        <w:t>We bring three sets of proposals to the 2011 meeting of the central committee:</w:t>
      </w:r>
    </w:p>
    <w:p w14:paraId="7BCFC8D9" w14:textId="77777777" w:rsidR="0031653F" w:rsidRPr="004F72C4" w:rsidRDefault="0031653F" w:rsidP="00515ED4">
      <w:pPr>
        <w:pStyle w:val="ListParagraph"/>
        <w:jc w:val="both"/>
        <w:rPr>
          <w:rFonts w:ascii="Sylfaen" w:hAnsi="Sylfaen" w:cs="Arial"/>
        </w:rPr>
      </w:pPr>
    </w:p>
    <w:p w14:paraId="6D5937AC" w14:textId="77777777" w:rsidR="0031653F" w:rsidRPr="004F72C4" w:rsidRDefault="0031653F" w:rsidP="00515ED4">
      <w:pPr>
        <w:widowControl w:val="0"/>
        <w:numPr>
          <w:ilvl w:val="0"/>
          <w:numId w:val="3"/>
        </w:numPr>
        <w:suppressAutoHyphens/>
        <w:jc w:val="both"/>
        <w:rPr>
          <w:rFonts w:ascii="Sylfaen" w:hAnsi="Sylfaen" w:cs="Arial"/>
          <w:lang w:val="en-GB"/>
        </w:rPr>
      </w:pPr>
      <w:r w:rsidRPr="004F72C4">
        <w:rPr>
          <w:rFonts w:ascii="Sylfaen" w:hAnsi="Sylfaen" w:cs="Arial"/>
          <w:lang w:val="en-GB"/>
        </w:rPr>
        <w:t xml:space="preserve">Proposals for a basic approach for a three-tier structure with clear differentiation of roles between living the fellowship and running the organization and between </w:t>
      </w:r>
      <w:r w:rsidRPr="004F72C4">
        <w:rPr>
          <w:rFonts w:ascii="Sylfaen" w:hAnsi="Sylfaen" w:cs="Arial"/>
          <w:lang w:val="en-GB"/>
        </w:rPr>
        <w:lastRenderedPageBreak/>
        <w:t>governance and management.</w:t>
      </w:r>
    </w:p>
    <w:p w14:paraId="12B9B1A8" w14:textId="77777777" w:rsidR="0031653F" w:rsidRPr="004F72C4" w:rsidRDefault="0031653F" w:rsidP="00515ED4">
      <w:pPr>
        <w:widowControl w:val="0"/>
        <w:numPr>
          <w:ilvl w:val="0"/>
          <w:numId w:val="3"/>
        </w:numPr>
        <w:suppressAutoHyphens/>
        <w:jc w:val="both"/>
        <w:rPr>
          <w:rFonts w:ascii="Sylfaen" w:hAnsi="Sylfaen" w:cs="Arial"/>
          <w:lang w:val="en-GB"/>
        </w:rPr>
      </w:pPr>
      <w:r w:rsidRPr="004F72C4">
        <w:rPr>
          <w:rFonts w:ascii="Sylfaen" w:hAnsi="Sylfaen" w:cs="Arial"/>
          <w:lang w:val="en-GB"/>
        </w:rPr>
        <w:t>Proposals for “eleven pillars” on which a new governance structure needs to be built. These eleven pillars are the foundational policies concerning structure that will re-shape the work of the WCC. They will be the basis for changes in the constitution and the rules that will need to be developed and approved by the 2012 meeting of the central committee and by the assembly.</w:t>
      </w:r>
    </w:p>
    <w:p w14:paraId="78E12A5B" w14:textId="77777777" w:rsidR="0031653F" w:rsidRPr="004F72C4" w:rsidRDefault="0031653F" w:rsidP="00515ED4">
      <w:pPr>
        <w:widowControl w:val="0"/>
        <w:numPr>
          <w:ilvl w:val="0"/>
          <w:numId w:val="3"/>
        </w:numPr>
        <w:suppressAutoHyphens/>
        <w:jc w:val="both"/>
        <w:rPr>
          <w:rFonts w:ascii="Sylfaen" w:hAnsi="Sylfaen" w:cs="Arial"/>
          <w:lang w:val="en-GB"/>
        </w:rPr>
      </w:pPr>
      <w:r w:rsidRPr="004F72C4">
        <w:rPr>
          <w:rFonts w:ascii="Sylfaen" w:hAnsi="Sylfaen" w:cs="Arial"/>
          <w:lang w:val="en-GB"/>
        </w:rPr>
        <w:t xml:space="preserve">Proposal to appoint a committee to translate the action on the eleven pillars into specific constitutional provisions and rules, to bring proposals related to committees and commissions and to consider how to implement the new structure.  </w:t>
      </w:r>
    </w:p>
    <w:p w14:paraId="7122EB54" w14:textId="77777777" w:rsidR="0031653F" w:rsidRPr="004F72C4" w:rsidRDefault="0031653F" w:rsidP="00515ED4">
      <w:pPr>
        <w:ind w:left="630"/>
        <w:jc w:val="both"/>
        <w:rPr>
          <w:rFonts w:ascii="Sylfaen" w:hAnsi="Sylfaen" w:cs="Arial"/>
          <w:lang w:val="en-GB"/>
        </w:rPr>
      </w:pPr>
    </w:p>
    <w:p w14:paraId="63AAE289" w14:textId="77777777" w:rsidR="0031653F" w:rsidRPr="004F72C4" w:rsidRDefault="0031653F" w:rsidP="00515ED4">
      <w:pPr>
        <w:ind w:left="630"/>
        <w:jc w:val="both"/>
        <w:rPr>
          <w:rFonts w:ascii="Sylfaen" w:hAnsi="Sylfaen" w:cs="Arial"/>
          <w:lang w:val="en-GB"/>
        </w:rPr>
      </w:pPr>
      <w:r w:rsidRPr="004F72C4">
        <w:rPr>
          <w:rFonts w:ascii="Sylfaen" w:hAnsi="Sylfaen" w:cs="Arial"/>
          <w:lang w:val="en-GB"/>
        </w:rPr>
        <w:t>In addition, we are forwarding the following proposals to other appropriate committees:</w:t>
      </w:r>
    </w:p>
    <w:p w14:paraId="2DC186B3" w14:textId="77777777" w:rsidR="0031653F" w:rsidRPr="004F72C4" w:rsidRDefault="0031653F" w:rsidP="00515ED4">
      <w:pPr>
        <w:widowControl w:val="0"/>
        <w:numPr>
          <w:ilvl w:val="0"/>
          <w:numId w:val="3"/>
        </w:numPr>
        <w:suppressAutoHyphens/>
        <w:jc w:val="both"/>
        <w:rPr>
          <w:rFonts w:ascii="Sylfaen" w:hAnsi="Sylfaen" w:cs="Arial"/>
          <w:lang w:val="en-GB"/>
        </w:rPr>
      </w:pPr>
      <w:r w:rsidRPr="004F72C4">
        <w:rPr>
          <w:rFonts w:ascii="Sylfaen" w:hAnsi="Sylfaen" w:cs="Arial"/>
          <w:lang w:val="en-GB"/>
        </w:rPr>
        <w:t>Proposals responsive to our mandate forwarded to the personnel committee related to WCC staff and the general secretary. The personnel committee will consider these proposals and bring forward to the central committee actions they deem appropriate in these areas.</w:t>
      </w:r>
    </w:p>
    <w:p w14:paraId="74594E33" w14:textId="77777777" w:rsidR="0031653F" w:rsidRPr="004F72C4" w:rsidRDefault="0031653F" w:rsidP="00515ED4">
      <w:pPr>
        <w:widowControl w:val="0"/>
        <w:numPr>
          <w:ilvl w:val="0"/>
          <w:numId w:val="3"/>
        </w:numPr>
        <w:suppressAutoHyphens/>
        <w:jc w:val="both"/>
        <w:rPr>
          <w:rFonts w:ascii="Sylfaen" w:hAnsi="Sylfaen" w:cs="Arial"/>
          <w:lang w:val="en-GB"/>
        </w:rPr>
      </w:pPr>
      <w:r w:rsidRPr="004F72C4">
        <w:rPr>
          <w:rFonts w:ascii="Sylfaen" w:hAnsi="Sylfaen" w:cs="Arial"/>
          <w:lang w:val="en-GB"/>
        </w:rPr>
        <w:t>Proposal forwarded to the finance committee concerning the authority to sign audited financial reports. The finance committee will consider this proposal and bring forward to the central committee actions they deem appropriate in this area.</w:t>
      </w:r>
    </w:p>
    <w:p w14:paraId="2119FE2E" w14:textId="77777777" w:rsidR="0031653F" w:rsidRPr="004F72C4" w:rsidRDefault="0031653F" w:rsidP="00515ED4">
      <w:pPr>
        <w:jc w:val="both"/>
        <w:rPr>
          <w:rFonts w:ascii="Sylfaen" w:hAnsi="Sylfaen" w:cs="Arial"/>
          <w:b/>
          <w:lang w:val="en-GB"/>
        </w:rPr>
      </w:pPr>
    </w:p>
    <w:p w14:paraId="7D38E3BA" w14:textId="77777777" w:rsidR="0031653F" w:rsidRPr="004F72C4" w:rsidRDefault="0031653F" w:rsidP="00515ED4">
      <w:pPr>
        <w:jc w:val="both"/>
        <w:rPr>
          <w:rFonts w:ascii="Sylfaen" w:hAnsi="Sylfaen" w:cs="Arial"/>
          <w:b/>
          <w:lang w:val="en-GB"/>
        </w:rPr>
      </w:pPr>
      <w:r w:rsidRPr="004F72C4">
        <w:rPr>
          <w:rFonts w:ascii="Sylfaen" w:hAnsi="Sylfaen" w:cs="Arial"/>
          <w:b/>
          <w:lang w:val="en-GB"/>
        </w:rPr>
        <w:t>The changing ecumenical landscape and the need for change</w:t>
      </w:r>
    </w:p>
    <w:p w14:paraId="0A855F8B" w14:textId="77777777" w:rsidR="0031653F" w:rsidRPr="004F72C4" w:rsidRDefault="0031653F" w:rsidP="00515ED4">
      <w:pPr>
        <w:jc w:val="both"/>
        <w:rPr>
          <w:rFonts w:ascii="Sylfaen" w:hAnsi="Sylfaen" w:cs="Arial"/>
          <w:b/>
          <w:lang w:val="en-GB"/>
        </w:rPr>
      </w:pPr>
    </w:p>
    <w:p w14:paraId="39AF0C79" w14:textId="77777777" w:rsidR="0031653F" w:rsidRPr="004F72C4" w:rsidRDefault="0031653F" w:rsidP="00515ED4">
      <w:pPr>
        <w:ind w:left="709" w:hanging="709"/>
        <w:jc w:val="both"/>
        <w:rPr>
          <w:rFonts w:ascii="Sylfaen" w:hAnsi="Sylfaen" w:cs="Arial"/>
          <w:lang w:val="en-GB"/>
        </w:rPr>
      </w:pPr>
      <w:r w:rsidRPr="004F72C4">
        <w:rPr>
          <w:rFonts w:ascii="Sylfaen" w:hAnsi="Sylfaen" w:cs="Arial"/>
          <w:lang w:val="en-GB"/>
        </w:rPr>
        <w:t>1.4</w:t>
      </w:r>
      <w:r w:rsidRPr="004F72C4">
        <w:rPr>
          <w:rFonts w:ascii="Sylfaen" w:hAnsi="Sylfaen" w:cs="Arial"/>
          <w:lang w:val="en-GB"/>
        </w:rPr>
        <w:tab/>
        <w:t>Our group may be entitled “governance review”, but our task has not been simply to tinker with structures. Nor has it been about managing decline. Rather, we have drawn upon the wisdom of the CUV, including as the CUV was elaborated in the Report of the Special Commission on Orthodox Participation in the WCC, and have suggested changes to the governance structures of the WCC that will better allow the churches to realise the fullness of the CUV, to work together to fulfil their common calling, engage with one another and live the fellowship. We also offer ways to shape the WCC’s life so it can respond to a changing ecumenical scene and can run itself in ways that are both frugal and leave as light as possible a footprint on the planet. These proposals will change governance, often in quite a radical way, but they always have to be judged by how far they free the WCC to be what it is intended to be: a fellowship of churches concerned to work towards visible unity and to foster and support the one ecumenical movement. The approach of the general secretary – in focusing on work where the WCC adds unique value, in seeking to fulfil clear goals and in careful husbanding of resources – has been fully consistent with our outlook.</w:t>
      </w:r>
    </w:p>
    <w:p w14:paraId="0B7E418C" w14:textId="77777777" w:rsidR="0031653F" w:rsidRPr="004F72C4" w:rsidRDefault="0031653F" w:rsidP="00515ED4">
      <w:pPr>
        <w:jc w:val="both"/>
        <w:rPr>
          <w:rFonts w:ascii="Sylfaen" w:hAnsi="Sylfaen" w:cs="Arial"/>
          <w:lang w:val="en-GB"/>
        </w:rPr>
      </w:pPr>
    </w:p>
    <w:p w14:paraId="05A54532" w14:textId="77777777" w:rsidR="0031653F" w:rsidRPr="004F72C4" w:rsidRDefault="0031653F" w:rsidP="00515ED4">
      <w:pPr>
        <w:ind w:left="709" w:hanging="709"/>
        <w:jc w:val="both"/>
        <w:rPr>
          <w:rFonts w:ascii="Sylfaen" w:hAnsi="Sylfaen" w:cs="Arial"/>
          <w:lang w:val="en-GB"/>
        </w:rPr>
      </w:pPr>
      <w:r w:rsidRPr="004F72C4">
        <w:rPr>
          <w:rFonts w:ascii="Sylfaen" w:hAnsi="Sylfaen" w:cs="Arial"/>
          <w:lang w:val="en-GB"/>
        </w:rPr>
        <w:t>1.5</w:t>
      </w:r>
      <w:r w:rsidRPr="004F72C4">
        <w:rPr>
          <w:rFonts w:ascii="Sylfaen" w:hAnsi="Sylfaen" w:cs="Arial"/>
          <w:lang w:val="en-GB"/>
        </w:rPr>
        <w:tab/>
        <w:t xml:space="preserve">Our report to this central committee needs to be seen in context. The group first reported to the 2009 central committee, where we focused on two sets of distinctions: those between living the fellowship and running the organisation, and those between governance and management. The broad thrust of our work was affirmed. Our group </w:t>
      </w:r>
      <w:r w:rsidRPr="004F72C4">
        <w:rPr>
          <w:rFonts w:ascii="Sylfaen" w:hAnsi="Sylfaen" w:cs="Arial"/>
          <w:lang w:val="en-GB"/>
        </w:rPr>
        <w:lastRenderedPageBreak/>
        <w:t xml:space="preserve">was augmented with fuller representation from the global South, and the insights these colleagues have brought have played a major role in shaping these proposals. Finally, we were asked to undertake a process of consultation with the churches and with others involved in the ecumenical movement, and we have done that. </w:t>
      </w:r>
    </w:p>
    <w:p w14:paraId="305C3E85" w14:textId="77777777" w:rsidR="0031653F" w:rsidRPr="004F72C4" w:rsidRDefault="0031653F" w:rsidP="00515ED4">
      <w:pPr>
        <w:jc w:val="both"/>
        <w:rPr>
          <w:rFonts w:ascii="Sylfaen" w:hAnsi="Sylfaen" w:cs="Arial"/>
          <w:lang w:val="en-GB"/>
        </w:rPr>
      </w:pPr>
    </w:p>
    <w:p w14:paraId="5DD7465D" w14:textId="77777777" w:rsidR="0031653F" w:rsidRPr="004F72C4" w:rsidRDefault="0031653F" w:rsidP="00515ED4">
      <w:pPr>
        <w:ind w:left="709" w:hanging="709"/>
        <w:jc w:val="both"/>
        <w:rPr>
          <w:rFonts w:ascii="Sylfaen" w:hAnsi="Sylfaen" w:cs="Arial"/>
          <w:lang w:val="en-GB"/>
        </w:rPr>
      </w:pPr>
      <w:r w:rsidRPr="004F72C4">
        <w:rPr>
          <w:rFonts w:ascii="Sylfaen" w:hAnsi="Sylfaen" w:cs="Arial"/>
          <w:lang w:val="en-GB"/>
        </w:rPr>
        <w:t>1.6</w:t>
      </w:r>
      <w:r w:rsidRPr="004F72C4">
        <w:rPr>
          <w:rFonts w:ascii="Sylfaen" w:hAnsi="Sylfaen" w:cs="Arial"/>
          <w:lang w:val="en-GB"/>
        </w:rPr>
        <w:tab/>
        <w:t xml:space="preserve">That process of consultation continued until the end of 2010. The main method has been for the general secretary to engage with groups of church representatives at occasions where they were already drawn together, whether confessionally, regionally or in some other way. They have included </w:t>
      </w:r>
    </w:p>
    <w:p w14:paraId="26B333A8"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 xml:space="preserve">The Christian Council of Asia assembly  </w:t>
      </w:r>
    </w:p>
    <w:p w14:paraId="43D16DA7"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 xml:space="preserve">The Edinburgh Centennial: </w:t>
      </w:r>
    </w:p>
    <w:p w14:paraId="54686D4B"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 xml:space="preserve">The WARC-REC uniting council: </w:t>
      </w:r>
    </w:p>
    <w:p w14:paraId="4535B6FB"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 xml:space="preserve">The Lutheran World Federation assembly: </w:t>
      </w:r>
    </w:p>
    <w:p w14:paraId="38B981C4"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The Ecumenical Officers meeting</w:t>
      </w:r>
    </w:p>
    <w:p w14:paraId="3FB41A17"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The Joint Consultative Committee with Christian world communions</w:t>
      </w:r>
    </w:p>
    <w:p w14:paraId="7B59AEAE"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 xml:space="preserve">A meeting with Cardinal Kasper and Bishop Farrell in the offices of the Pontifical Council Promoting Christian Unity </w:t>
      </w:r>
    </w:p>
    <w:p w14:paraId="3A8F509B"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A meeting with the Ecumenical Patriarch</w:t>
      </w:r>
    </w:p>
    <w:p w14:paraId="27142CD7"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A meeting with representatives of the Russian Orthodox Church</w:t>
      </w:r>
    </w:p>
    <w:p w14:paraId="4C090879"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The Permanent Committee on Consensus and Collaboration</w:t>
      </w:r>
    </w:p>
    <w:p w14:paraId="1196F808"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The U.S. Conference on the World Council of Churches/National Council of Churches in the U.S.A.</w:t>
      </w:r>
    </w:p>
    <w:p w14:paraId="67B5F7DC"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 xml:space="preserve">The General Committee of the </w:t>
      </w:r>
      <w:proofErr w:type="gramStart"/>
      <w:r w:rsidRPr="004F72C4">
        <w:rPr>
          <w:rFonts w:ascii="Sylfaen" w:hAnsi="Sylfaen" w:cs="Arial"/>
          <w:lang w:val="en-GB"/>
        </w:rPr>
        <w:t>All Africa</w:t>
      </w:r>
      <w:proofErr w:type="gramEnd"/>
      <w:r w:rsidRPr="004F72C4">
        <w:rPr>
          <w:rFonts w:ascii="Sylfaen" w:hAnsi="Sylfaen" w:cs="Arial"/>
          <w:lang w:val="en-GB"/>
        </w:rPr>
        <w:t xml:space="preserve"> Conference of Churches</w:t>
      </w:r>
    </w:p>
    <w:p w14:paraId="4AF2B286" w14:textId="77777777" w:rsidR="0031653F" w:rsidRPr="004F72C4" w:rsidRDefault="0031653F" w:rsidP="00515ED4">
      <w:pPr>
        <w:widowControl w:val="0"/>
        <w:numPr>
          <w:ilvl w:val="0"/>
          <w:numId w:val="1"/>
        </w:numPr>
        <w:suppressAutoHyphens/>
        <w:jc w:val="both"/>
        <w:rPr>
          <w:rFonts w:ascii="Sylfaen" w:hAnsi="Sylfaen" w:cs="Arial"/>
          <w:lang w:val="en-GB"/>
        </w:rPr>
      </w:pPr>
      <w:r w:rsidRPr="004F72C4">
        <w:rPr>
          <w:rFonts w:ascii="Sylfaen" w:hAnsi="Sylfaen" w:cs="Arial"/>
          <w:lang w:val="en-GB"/>
        </w:rPr>
        <w:t>Conference of Secretaries of Christian World Communions</w:t>
      </w:r>
    </w:p>
    <w:p w14:paraId="5BB7A555" w14:textId="77777777" w:rsidR="0031653F" w:rsidRPr="004F72C4" w:rsidRDefault="0031653F" w:rsidP="00515ED4">
      <w:pPr>
        <w:ind w:left="1069"/>
        <w:jc w:val="both"/>
        <w:rPr>
          <w:rFonts w:ascii="Sylfaen" w:hAnsi="Sylfaen" w:cs="Arial"/>
          <w:lang w:val="en-GB"/>
        </w:rPr>
      </w:pPr>
    </w:p>
    <w:p w14:paraId="71D9399A" w14:textId="5864CB1B" w:rsidR="0031653F" w:rsidRPr="009F4568" w:rsidRDefault="0031653F" w:rsidP="009F4568">
      <w:pPr>
        <w:ind w:left="709"/>
        <w:jc w:val="both"/>
        <w:rPr>
          <w:rFonts w:ascii="Sylfaen" w:hAnsi="Sylfaen" w:cs="Arial"/>
          <w:lang w:val="en-GB"/>
        </w:rPr>
      </w:pPr>
      <w:r w:rsidRPr="004F72C4">
        <w:rPr>
          <w:rFonts w:ascii="Sylfaen" w:hAnsi="Sylfaen" w:cs="Arial"/>
          <w:lang w:val="en-GB"/>
        </w:rPr>
        <w:t xml:space="preserve">These meetings have been supplemented by a questionnaire to which </w:t>
      </w:r>
      <w:proofErr w:type="spellStart"/>
      <w:r w:rsidRPr="004F72C4">
        <w:rPr>
          <w:rFonts w:ascii="Sylfaen" w:hAnsi="Sylfaen" w:cs="Arial"/>
          <w:lang w:val="en-GB"/>
        </w:rPr>
        <w:t>thirtyeight</w:t>
      </w:r>
      <w:proofErr w:type="spellEnd"/>
      <w:r w:rsidRPr="004F72C4">
        <w:rPr>
          <w:rFonts w:ascii="Sylfaen" w:hAnsi="Sylfaen" w:cs="Arial"/>
          <w:lang w:val="en-GB"/>
        </w:rPr>
        <w:t xml:space="preserve"> responses have so far been received, representing a broad range of traditions and regions. The feedback has been an encouraging endorsement of the broad approach outlined at last year's central committee and has helped considerably with the detail. Among the messages coming through strongly have been: affirmation for a lighter, more flexible governance structure; a strong desire to see the work of the commissions – and particularly of faith and order – more central to the life of the fellowship and to the work of central committee; and a general affirmation of the group’s analysis of the context and opportunities for the WCC to live out its calling to be a fellowship of churches and therefore a privileged instrument of the ecumenical movement. At the same </w:t>
      </w:r>
      <w:proofErr w:type="gramStart"/>
      <w:r w:rsidRPr="004F72C4">
        <w:rPr>
          <w:rFonts w:ascii="Sylfaen" w:hAnsi="Sylfaen" w:cs="Arial"/>
          <w:lang w:val="en-GB"/>
        </w:rPr>
        <w:t>time</w:t>
      </w:r>
      <w:proofErr w:type="gramEnd"/>
      <w:r w:rsidRPr="004F72C4">
        <w:rPr>
          <w:rFonts w:ascii="Sylfaen" w:hAnsi="Sylfaen" w:cs="Arial"/>
          <w:lang w:val="en-GB"/>
        </w:rPr>
        <w:t xml:space="preserve"> we heard reluctance to see a rotational approach applied to the successor body of the central committee and a concern not to lose the value of relationship and the full inclusion of diversity as we seek to build a more efficient and </w:t>
      </w:r>
      <w:proofErr w:type="gramStart"/>
      <w:r w:rsidRPr="004F72C4">
        <w:rPr>
          <w:rFonts w:ascii="Sylfaen" w:hAnsi="Sylfaen" w:cs="Arial"/>
          <w:lang w:val="en-GB"/>
        </w:rPr>
        <w:t>cost effective</w:t>
      </w:r>
      <w:proofErr w:type="gramEnd"/>
      <w:r w:rsidRPr="004F72C4">
        <w:rPr>
          <w:rFonts w:ascii="Sylfaen" w:hAnsi="Sylfaen" w:cs="Arial"/>
          <w:lang w:val="en-GB"/>
        </w:rPr>
        <w:t xml:space="preserve"> structure. Both the affirmations and concerns expressed through these consultations have played a major role in shaping the proposals that are being brought to the central committee. </w:t>
      </w:r>
    </w:p>
    <w:p w14:paraId="3583B0DF" w14:textId="77777777" w:rsidR="0031653F" w:rsidRPr="004F72C4" w:rsidRDefault="0031653F" w:rsidP="00515ED4">
      <w:pPr>
        <w:jc w:val="both"/>
        <w:rPr>
          <w:rFonts w:ascii="Sylfaen" w:hAnsi="Sylfaen" w:cs="Arial"/>
          <w:b/>
          <w:lang w:val="en-GB"/>
        </w:rPr>
      </w:pPr>
      <w:r w:rsidRPr="004F72C4">
        <w:rPr>
          <w:rFonts w:ascii="Sylfaen" w:hAnsi="Sylfaen" w:cs="Arial"/>
          <w:b/>
          <w:lang w:val="en-GB"/>
        </w:rPr>
        <w:lastRenderedPageBreak/>
        <w:t>PART 2: context</w:t>
      </w:r>
    </w:p>
    <w:p w14:paraId="18253275" w14:textId="77777777" w:rsidR="0031653F" w:rsidRPr="004F72C4" w:rsidRDefault="0031653F" w:rsidP="00515ED4">
      <w:pPr>
        <w:jc w:val="both"/>
        <w:rPr>
          <w:rFonts w:ascii="Sylfaen" w:hAnsi="Sylfaen" w:cs="Arial"/>
          <w:b/>
          <w:bCs/>
          <w:lang w:val="en-GB"/>
        </w:rPr>
      </w:pPr>
    </w:p>
    <w:p w14:paraId="660D6501" w14:textId="77777777" w:rsidR="0031653F" w:rsidRPr="004F72C4" w:rsidRDefault="0031653F" w:rsidP="00515ED4">
      <w:pPr>
        <w:jc w:val="both"/>
        <w:rPr>
          <w:rFonts w:ascii="Sylfaen" w:hAnsi="Sylfaen" w:cs="Arial"/>
          <w:b/>
          <w:bCs/>
          <w:lang w:val="en-GB"/>
        </w:rPr>
      </w:pPr>
      <w:r w:rsidRPr="004F72C4">
        <w:rPr>
          <w:rFonts w:ascii="Sylfaen" w:hAnsi="Sylfaen" w:cs="Arial"/>
          <w:b/>
          <w:bCs/>
          <w:lang w:val="en-GB"/>
        </w:rPr>
        <w:t>The ecumenical and global context</w:t>
      </w:r>
    </w:p>
    <w:p w14:paraId="2AE8C18A" w14:textId="77777777" w:rsidR="0031653F" w:rsidRPr="004F72C4" w:rsidRDefault="0031653F" w:rsidP="00515ED4">
      <w:pPr>
        <w:jc w:val="both"/>
        <w:rPr>
          <w:rFonts w:ascii="Sylfaen" w:hAnsi="Sylfaen" w:cs="Arial"/>
          <w:lang w:val="en-GB"/>
        </w:rPr>
      </w:pPr>
    </w:p>
    <w:p w14:paraId="3E558D5F" w14:textId="77777777" w:rsidR="0031653F" w:rsidRPr="004F72C4" w:rsidRDefault="0031653F" w:rsidP="00515ED4">
      <w:pPr>
        <w:ind w:left="709" w:hanging="709"/>
        <w:jc w:val="both"/>
        <w:rPr>
          <w:rFonts w:ascii="Sylfaen" w:hAnsi="Sylfaen" w:cs="Arial"/>
          <w:lang w:val="en-GB"/>
        </w:rPr>
      </w:pPr>
      <w:r w:rsidRPr="004F72C4">
        <w:rPr>
          <w:rFonts w:ascii="Sylfaen" w:hAnsi="Sylfaen" w:cs="Arial"/>
          <w:lang w:val="en-GB"/>
        </w:rPr>
        <w:t>1.7</w:t>
      </w:r>
      <w:r w:rsidRPr="004F72C4">
        <w:rPr>
          <w:rFonts w:ascii="Sylfaen" w:hAnsi="Sylfaen" w:cs="Arial"/>
          <w:lang w:val="en-GB"/>
        </w:rPr>
        <w:tab/>
        <w:t xml:space="preserve">The world and the churches have changed significantly since the WCC was founded in August 1948; WCC governance structures have remained the same. Any changes to those structures need to respond to the changes in the ecumenical and global context. </w:t>
      </w:r>
    </w:p>
    <w:p w14:paraId="731D3EDD" w14:textId="77777777" w:rsidR="0031653F" w:rsidRPr="004F72C4" w:rsidRDefault="0031653F" w:rsidP="00515ED4">
      <w:pPr>
        <w:ind w:left="709" w:hanging="709"/>
        <w:jc w:val="both"/>
        <w:rPr>
          <w:rFonts w:ascii="Sylfaen" w:hAnsi="Sylfaen" w:cs="Arial"/>
          <w:lang w:val="en-GB"/>
        </w:rPr>
      </w:pPr>
    </w:p>
    <w:p w14:paraId="44019DD2" w14:textId="77777777" w:rsidR="0031653F" w:rsidRPr="004F72C4" w:rsidRDefault="0031653F" w:rsidP="00515ED4">
      <w:pPr>
        <w:ind w:left="709"/>
        <w:jc w:val="both"/>
        <w:rPr>
          <w:rFonts w:ascii="Sylfaen" w:hAnsi="Sylfaen" w:cs="Arial"/>
          <w:lang w:val="en-GB"/>
        </w:rPr>
      </w:pPr>
      <w:r w:rsidRPr="004F72C4">
        <w:rPr>
          <w:rFonts w:ascii="Sylfaen" w:hAnsi="Sylfaen" w:cs="Arial"/>
          <w:lang w:val="en-GB"/>
        </w:rPr>
        <w:t>Our own reflections and the feedback from the consultation process have led us to identify a number of positive changes:</w:t>
      </w:r>
    </w:p>
    <w:p w14:paraId="0D104C98"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lang w:val="en-GB"/>
        </w:rPr>
        <w:t>the “CUV” process</w:t>
      </w:r>
      <w:r w:rsidRPr="004F72C4">
        <w:rPr>
          <w:rFonts w:ascii="Sylfaen" w:hAnsi="Sylfaen" w:cs="Arial"/>
          <w:lang w:val="en-GB"/>
        </w:rPr>
        <w:t xml:space="preserve"> seeking a Common Understanding and Vision of the WCC, its affirmation of the Council’s key role in sustaining </w:t>
      </w:r>
      <w:r w:rsidRPr="004F72C4">
        <w:rPr>
          <w:rFonts w:ascii="Sylfaen" w:hAnsi="Sylfaen" w:cs="Arial"/>
          <w:i/>
          <w:lang w:val="en-GB"/>
        </w:rPr>
        <w:t>fellowship</w:t>
      </w:r>
      <w:r w:rsidRPr="004F72C4">
        <w:rPr>
          <w:rFonts w:ascii="Sylfaen" w:hAnsi="Sylfaen" w:cs="Arial"/>
          <w:lang w:val="en-GB"/>
        </w:rPr>
        <w:t xml:space="preserve"> and</w:t>
      </w:r>
    </w:p>
    <w:p w14:paraId="45572BC0"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lang w:val="en-GB"/>
        </w:rPr>
        <w:t xml:space="preserve">the work of the </w:t>
      </w:r>
      <w:r w:rsidRPr="004F72C4">
        <w:rPr>
          <w:rFonts w:ascii="Sylfaen" w:hAnsi="Sylfaen" w:cs="Arial"/>
          <w:i/>
          <w:lang w:val="en-GB"/>
        </w:rPr>
        <w:t>Special Commission</w:t>
      </w:r>
      <w:r w:rsidRPr="004F72C4">
        <w:rPr>
          <w:rFonts w:ascii="Sylfaen" w:hAnsi="Sylfaen" w:cs="Arial"/>
          <w:lang w:val="en-GB"/>
        </w:rPr>
        <w:t xml:space="preserve"> on Orthodox Participation in the WWC and the consequent</w:t>
      </w:r>
      <w:r w:rsidRPr="004F72C4">
        <w:rPr>
          <w:rFonts w:ascii="Sylfaen" w:hAnsi="Sylfaen" w:cs="Arial"/>
          <w:i/>
          <w:lang w:val="en-GB"/>
        </w:rPr>
        <w:t xml:space="preserve"> </w:t>
      </w:r>
      <w:r w:rsidRPr="004F72C4">
        <w:rPr>
          <w:rFonts w:ascii="Sylfaen" w:hAnsi="Sylfaen" w:cs="Arial"/>
          <w:lang w:val="en-GB"/>
        </w:rPr>
        <w:t xml:space="preserve">shift to an ethos of </w:t>
      </w:r>
      <w:r w:rsidRPr="004F72C4">
        <w:rPr>
          <w:rFonts w:ascii="Sylfaen" w:hAnsi="Sylfaen" w:cs="Arial"/>
          <w:i/>
          <w:lang w:val="en-GB"/>
        </w:rPr>
        <w:t>consensus</w:t>
      </w:r>
      <w:r w:rsidRPr="004F72C4">
        <w:rPr>
          <w:rFonts w:ascii="Sylfaen" w:hAnsi="Sylfaen" w:cs="Arial"/>
          <w:lang w:val="en-GB"/>
        </w:rPr>
        <w:t>;</w:t>
      </w:r>
    </w:p>
    <w:p w14:paraId="3C3637FF"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lang w:val="en-GB"/>
        </w:rPr>
        <w:t>the growth of Christianity in the global south, the changing ecclesial landscape</w:t>
      </w:r>
      <w:r w:rsidRPr="004F72C4">
        <w:rPr>
          <w:rFonts w:ascii="Sylfaen" w:hAnsi="Sylfaen" w:cs="Arial"/>
          <w:lang w:val="en-GB"/>
        </w:rPr>
        <w:t xml:space="preserve"> and new ecumenical initiatives emerging in this context such as the Global Christian Forum;</w:t>
      </w:r>
    </w:p>
    <w:p w14:paraId="070F03E9"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lang w:val="en-GB"/>
        </w:rPr>
        <w:t>new ways of expressing the strength and potential of the fellowship</w:t>
      </w:r>
      <w:r w:rsidRPr="004F72C4">
        <w:rPr>
          <w:rFonts w:ascii="Sylfaen" w:hAnsi="Sylfaen" w:cs="Arial"/>
          <w:lang w:val="en-GB"/>
        </w:rPr>
        <w:t>, with the WCC building on initiatives by member churches and ecumenical partners and the many ways they cooperate;</w:t>
      </w:r>
    </w:p>
    <w:p w14:paraId="6615C60D"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lang w:val="en-GB"/>
        </w:rPr>
        <w:t xml:space="preserve">the increasing prominence being given to the WCC’s </w:t>
      </w:r>
      <w:r w:rsidRPr="004F72C4">
        <w:rPr>
          <w:rFonts w:ascii="Sylfaen" w:hAnsi="Sylfaen" w:cs="Arial"/>
          <w:i/>
          <w:lang w:val="en-GB"/>
        </w:rPr>
        <w:t>role in fostering coherence and strategic leadership</w:t>
      </w:r>
      <w:r w:rsidRPr="004F72C4">
        <w:rPr>
          <w:rFonts w:ascii="Sylfaen" w:hAnsi="Sylfaen" w:cs="Arial"/>
          <w:lang w:val="en-GB"/>
        </w:rPr>
        <w:t xml:space="preserve"> within the one ecumenical movement;</w:t>
      </w:r>
    </w:p>
    <w:p w14:paraId="6C5BDAB4" w14:textId="77777777" w:rsidR="0031653F" w:rsidRPr="004F72C4" w:rsidRDefault="0031653F" w:rsidP="00515ED4">
      <w:pPr>
        <w:ind w:left="1058" w:hanging="709"/>
        <w:jc w:val="both"/>
        <w:rPr>
          <w:rFonts w:ascii="Sylfaen" w:hAnsi="Sylfaen" w:cs="Arial"/>
          <w:lang w:val="en-GB"/>
        </w:rPr>
      </w:pPr>
    </w:p>
    <w:p w14:paraId="1AE22082" w14:textId="77777777" w:rsidR="0031653F" w:rsidRPr="004F72C4" w:rsidRDefault="0031653F" w:rsidP="00515ED4">
      <w:pPr>
        <w:ind w:left="709" w:hanging="709"/>
        <w:jc w:val="both"/>
        <w:rPr>
          <w:rFonts w:ascii="Sylfaen" w:hAnsi="Sylfaen" w:cs="Arial"/>
          <w:lang w:val="en-GB"/>
        </w:rPr>
      </w:pPr>
      <w:r w:rsidRPr="004F72C4">
        <w:rPr>
          <w:rFonts w:ascii="Sylfaen" w:hAnsi="Sylfaen" w:cs="Arial"/>
          <w:lang w:val="en-GB"/>
        </w:rPr>
        <w:tab/>
        <w:t>a number of challenges that require us to think differently:</w:t>
      </w:r>
    </w:p>
    <w:p w14:paraId="7005CB1A"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lang w:val="en-GB"/>
        </w:rPr>
        <w:t xml:space="preserve">evidence that Christian groupings that would once have stood aloof from the WCC </w:t>
      </w:r>
      <w:r w:rsidRPr="004F72C4">
        <w:rPr>
          <w:rFonts w:ascii="Sylfaen" w:hAnsi="Sylfaen" w:cs="Arial"/>
          <w:i/>
          <w:lang w:val="en-GB"/>
        </w:rPr>
        <w:t xml:space="preserve">want to be in relationship with it, </w:t>
      </w:r>
      <w:r w:rsidRPr="004F72C4">
        <w:rPr>
          <w:rFonts w:ascii="Sylfaen" w:hAnsi="Sylfaen" w:cs="Arial"/>
          <w:lang w:val="en-GB"/>
        </w:rPr>
        <w:t>and need structures that will make that possible</w:t>
      </w:r>
    </w:p>
    <w:p w14:paraId="294DA746"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lang w:val="en-GB"/>
        </w:rPr>
        <w:t xml:space="preserve">the </w:t>
      </w:r>
      <w:r w:rsidRPr="004F72C4">
        <w:rPr>
          <w:rFonts w:ascii="Sylfaen" w:hAnsi="Sylfaen" w:cs="Arial"/>
          <w:i/>
          <w:iCs/>
          <w:lang w:val="en-GB"/>
        </w:rPr>
        <w:t>growing</w:t>
      </w:r>
      <w:r w:rsidRPr="004F72C4">
        <w:rPr>
          <w:rFonts w:ascii="Sylfaen" w:hAnsi="Sylfaen" w:cs="Arial"/>
          <w:i/>
          <w:lang w:val="en-GB"/>
        </w:rPr>
        <w:t xml:space="preserve"> multiplicity of ecumenical actors</w:t>
      </w:r>
      <w:r w:rsidRPr="004F72C4">
        <w:rPr>
          <w:rFonts w:ascii="Sylfaen" w:hAnsi="Sylfaen" w:cs="Arial"/>
          <w:lang w:val="en-GB"/>
        </w:rPr>
        <w:t xml:space="preserve"> who, like the ACT Alliance, are now carrying out roles that used to be the responsibility of the WCC;</w:t>
      </w:r>
    </w:p>
    <w:p w14:paraId="2316E174"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iCs/>
          <w:lang w:val="en-GB"/>
        </w:rPr>
        <w:t>a changing paradigm in North-South relationships</w:t>
      </w:r>
      <w:r w:rsidRPr="004F72C4">
        <w:rPr>
          <w:rFonts w:ascii="Sylfaen" w:hAnsi="Sylfaen" w:cs="Arial"/>
          <w:lang w:val="en-GB"/>
        </w:rPr>
        <w:t>, where power and influence are changing, and the lines between rich and poor begin to run within countries as much as between them.</w:t>
      </w:r>
    </w:p>
    <w:p w14:paraId="3FD3DB62"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iCs/>
          <w:lang w:val="en-GB"/>
        </w:rPr>
        <w:t>rising economic power of “middle income” countries</w:t>
      </w:r>
      <w:r w:rsidRPr="004F72C4">
        <w:rPr>
          <w:rFonts w:ascii="Sylfaen" w:hAnsi="Sylfaen" w:cs="Arial"/>
          <w:lang w:val="en-GB"/>
        </w:rPr>
        <w:t xml:space="preserve"> like China, India and Brazil, suggesting a long-term realignment of where the world's wealth will be located</w:t>
      </w:r>
    </w:p>
    <w:p w14:paraId="3D9419F1"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iCs/>
          <w:lang w:val="en-GB"/>
        </w:rPr>
        <w:t>decline of the membership and financial strength of the churches in western Europ</w:t>
      </w:r>
      <w:r w:rsidRPr="004F72C4">
        <w:rPr>
          <w:rFonts w:ascii="Sylfaen" w:hAnsi="Sylfaen" w:cs="Arial"/>
          <w:lang w:val="en-GB"/>
        </w:rPr>
        <w:t>e, leading to a decline in WCC income and in the capacity of the Churches themselves</w:t>
      </w:r>
      <w:r w:rsidRPr="004F72C4">
        <w:rPr>
          <w:rFonts w:ascii="Sylfaen" w:hAnsi="Sylfaen" w:cs="Arial"/>
          <w:i/>
          <w:iCs/>
          <w:lang w:val="en-GB"/>
        </w:rPr>
        <w:t xml:space="preserve"> </w:t>
      </w:r>
    </w:p>
    <w:p w14:paraId="75B3F622"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iCs/>
          <w:lang w:val="en-GB"/>
        </w:rPr>
        <w:t>serious divisions between and within churches on moral and ethical issues</w:t>
      </w:r>
      <w:r w:rsidRPr="004F72C4">
        <w:rPr>
          <w:rFonts w:ascii="Sylfaen" w:hAnsi="Sylfaen" w:cs="Arial"/>
          <w:lang w:val="en-GB"/>
        </w:rPr>
        <w:t>, in particular on issues related to human sexuality and gender</w:t>
      </w:r>
    </w:p>
    <w:p w14:paraId="13F6706A"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Cs/>
          <w:lang w:val="en-GB"/>
        </w:rPr>
        <w:t xml:space="preserve">the implications of a growing </w:t>
      </w:r>
      <w:r w:rsidRPr="004F72C4">
        <w:rPr>
          <w:rFonts w:ascii="Sylfaen" w:hAnsi="Sylfaen" w:cs="Arial"/>
          <w:i/>
          <w:iCs/>
          <w:lang w:val="en-GB"/>
        </w:rPr>
        <w:t xml:space="preserve">religious pluralism </w:t>
      </w:r>
      <w:r w:rsidRPr="004F72C4">
        <w:rPr>
          <w:rFonts w:ascii="Sylfaen" w:hAnsi="Sylfaen" w:cs="Arial"/>
          <w:iCs/>
          <w:lang w:val="en-GB"/>
        </w:rPr>
        <w:t>in all parts of the world.</w:t>
      </w:r>
      <w:r w:rsidRPr="004F72C4">
        <w:rPr>
          <w:rFonts w:ascii="Sylfaen" w:hAnsi="Sylfaen" w:cs="Arial"/>
          <w:lang w:val="en-GB"/>
        </w:rPr>
        <w:t xml:space="preserve"> </w:t>
      </w:r>
    </w:p>
    <w:p w14:paraId="704341EF" w14:textId="77777777" w:rsidR="0031653F" w:rsidRPr="004F72C4" w:rsidRDefault="0031653F" w:rsidP="00515ED4">
      <w:pPr>
        <w:ind w:left="709" w:hanging="709"/>
        <w:jc w:val="both"/>
        <w:rPr>
          <w:rFonts w:ascii="Sylfaen" w:hAnsi="Sylfaen" w:cs="Arial"/>
          <w:lang w:val="en-GB"/>
        </w:rPr>
      </w:pPr>
      <w:r w:rsidRPr="004F72C4">
        <w:rPr>
          <w:rFonts w:ascii="Sylfaen" w:hAnsi="Sylfaen" w:cs="Arial"/>
          <w:lang w:val="en-GB"/>
        </w:rPr>
        <w:lastRenderedPageBreak/>
        <w:tab/>
        <w:t>and a number of global issues to which we need to make serious response:</w:t>
      </w:r>
    </w:p>
    <w:p w14:paraId="5F456D33"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lang w:val="en-GB"/>
        </w:rPr>
        <w:t xml:space="preserve">the serious consequences of </w:t>
      </w:r>
      <w:r w:rsidRPr="004F72C4">
        <w:rPr>
          <w:rFonts w:ascii="Sylfaen" w:hAnsi="Sylfaen" w:cs="Arial"/>
          <w:i/>
          <w:lang w:val="en-GB"/>
        </w:rPr>
        <w:t>climate change</w:t>
      </w:r>
      <w:r w:rsidRPr="004F72C4">
        <w:rPr>
          <w:rFonts w:ascii="Sylfaen" w:hAnsi="Sylfaen" w:cs="Arial"/>
          <w:lang w:val="en-GB"/>
        </w:rPr>
        <w:t>: the carbon footprint of governance meetings, consultative and other encounters, as well as staff travel that should be considered in any evaluation of the WCC’s institutional culture;</w:t>
      </w:r>
    </w:p>
    <w:p w14:paraId="057B35A4"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lang w:val="en-GB"/>
        </w:rPr>
        <w:t xml:space="preserve">the </w:t>
      </w:r>
      <w:r w:rsidRPr="004F72C4">
        <w:rPr>
          <w:rFonts w:ascii="Sylfaen" w:hAnsi="Sylfaen" w:cs="Arial"/>
          <w:i/>
          <w:lang w:val="en-GB"/>
        </w:rPr>
        <w:t>financial and economic crisis</w:t>
      </w:r>
      <w:r w:rsidRPr="004F72C4">
        <w:rPr>
          <w:rFonts w:ascii="Sylfaen" w:hAnsi="Sylfaen" w:cs="Arial"/>
          <w:lang w:val="en-GB"/>
        </w:rPr>
        <w:t xml:space="preserve"> that has affected millions of people around the globe and practically all member churches and partner ecumenical organizations as well as the WCC;</w:t>
      </w:r>
    </w:p>
    <w:p w14:paraId="62C58E92"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lang w:val="en-GB"/>
        </w:rPr>
        <w:t xml:space="preserve">the </w:t>
      </w:r>
      <w:r w:rsidRPr="004F72C4">
        <w:rPr>
          <w:rFonts w:ascii="Sylfaen" w:hAnsi="Sylfaen" w:cs="Arial"/>
          <w:i/>
          <w:lang w:val="en-GB"/>
        </w:rPr>
        <w:t>changing global context</w:t>
      </w:r>
      <w:r w:rsidRPr="004F72C4">
        <w:rPr>
          <w:rFonts w:ascii="Sylfaen" w:hAnsi="Sylfaen" w:cs="Arial"/>
          <w:lang w:val="en-GB"/>
        </w:rPr>
        <w:t xml:space="preserve"> of a diverse and multi-polar world and the search for common values, which intensifies the perception of divisions among Christians and among people of various religions.</w:t>
      </w:r>
    </w:p>
    <w:p w14:paraId="4FFB6781" w14:textId="77777777" w:rsidR="0031653F" w:rsidRPr="004F72C4" w:rsidRDefault="0031653F" w:rsidP="00515ED4">
      <w:pPr>
        <w:widowControl w:val="0"/>
        <w:numPr>
          <w:ilvl w:val="0"/>
          <w:numId w:val="2"/>
        </w:numPr>
        <w:suppressAutoHyphens/>
        <w:ind w:left="1429"/>
        <w:jc w:val="both"/>
        <w:rPr>
          <w:rFonts w:ascii="Sylfaen" w:hAnsi="Sylfaen" w:cs="Arial"/>
          <w:lang w:val="en-GB"/>
        </w:rPr>
      </w:pPr>
      <w:r w:rsidRPr="004F72C4">
        <w:rPr>
          <w:rFonts w:ascii="Sylfaen" w:hAnsi="Sylfaen" w:cs="Arial"/>
          <w:i/>
          <w:iCs/>
          <w:lang w:val="en-GB"/>
        </w:rPr>
        <w:t>development of modern communication technology</w:t>
      </w:r>
      <w:r w:rsidRPr="004F72C4">
        <w:rPr>
          <w:rFonts w:ascii="Sylfaen" w:hAnsi="Sylfaen" w:cs="Arial"/>
          <w:lang w:val="en-GB"/>
        </w:rPr>
        <w:t xml:space="preserve">, permitting meeting of minds without meetings of bodies; </w:t>
      </w:r>
    </w:p>
    <w:p w14:paraId="7ABEB25A" w14:textId="77777777" w:rsidR="0031653F" w:rsidRPr="004F72C4" w:rsidRDefault="0031653F" w:rsidP="00515ED4">
      <w:pPr>
        <w:jc w:val="both"/>
        <w:rPr>
          <w:rFonts w:ascii="Sylfaen" w:hAnsi="Sylfaen" w:cs="Arial"/>
          <w:lang w:val="en-GB"/>
        </w:rPr>
      </w:pPr>
    </w:p>
    <w:p w14:paraId="00CD1585" w14:textId="77777777" w:rsidR="0031653F" w:rsidRPr="004F72C4" w:rsidRDefault="0031653F" w:rsidP="00515ED4">
      <w:pPr>
        <w:jc w:val="both"/>
        <w:rPr>
          <w:rFonts w:ascii="Sylfaen" w:hAnsi="Sylfaen" w:cs="Arial"/>
          <w:lang w:val="en-GB"/>
        </w:rPr>
      </w:pPr>
      <w:r w:rsidRPr="004F72C4">
        <w:rPr>
          <w:rFonts w:ascii="Sylfaen" w:hAnsi="Sylfaen" w:cs="Arial"/>
          <w:lang w:val="en-GB"/>
        </w:rPr>
        <w:t>1.8</w:t>
      </w:r>
      <w:r w:rsidRPr="004F72C4">
        <w:rPr>
          <w:rFonts w:ascii="Sylfaen" w:hAnsi="Sylfaen" w:cs="Arial"/>
          <w:lang w:val="en-GB"/>
        </w:rPr>
        <w:tab/>
        <w:t>This is a long list. Its immediate impact on the WCC suggests the need for:</w:t>
      </w:r>
    </w:p>
    <w:p w14:paraId="56BF354E" w14:textId="77777777" w:rsidR="0031653F" w:rsidRPr="004F72C4" w:rsidRDefault="0031653F" w:rsidP="00515ED4">
      <w:pPr>
        <w:jc w:val="both"/>
        <w:rPr>
          <w:rFonts w:ascii="Sylfaen" w:hAnsi="Sylfaen" w:cs="Arial"/>
          <w:lang w:val="en-GB"/>
        </w:rPr>
      </w:pPr>
    </w:p>
    <w:p w14:paraId="006CCEB4" w14:textId="77777777" w:rsidR="0031653F" w:rsidRPr="004F72C4" w:rsidRDefault="0031653F" w:rsidP="00515ED4">
      <w:pPr>
        <w:ind w:left="1418" w:hanging="709"/>
        <w:jc w:val="both"/>
        <w:rPr>
          <w:rFonts w:ascii="Sylfaen" w:hAnsi="Sylfaen" w:cs="Arial"/>
          <w:lang w:val="en-GB"/>
        </w:rPr>
      </w:pPr>
      <w:r w:rsidRPr="004F72C4">
        <w:rPr>
          <w:rFonts w:ascii="Sylfaen" w:hAnsi="Sylfaen" w:cs="Arial"/>
          <w:lang w:val="en-GB"/>
        </w:rPr>
        <w:t>a)</w:t>
      </w:r>
      <w:r w:rsidRPr="004F72C4">
        <w:rPr>
          <w:rFonts w:ascii="Sylfaen" w:hAnsi="Sylfaen" w:cs="Arial"/>
          <w:lang w:val="en-GB"/>
        </w:rPr>
        <w:tab/>
        <w:t xml:space="preserve">An emphasis on </w:t>
      </w:r>
      <w:r w:rsidRPr="004F72C4">
        <w:rPr>
          <w:rFonts w:ascii="Sylfaen" w:hAnsi="Sylfaen" w:cs="Arial"/>
          <w:i/>
          <w:iCs/>
          <w:lang w:val="en-GB"/>
        </w:rPr>
        <w:t>both</w:t>
      </w:r>
      <w:r w:rsidRPr="004F72C4">
        <w:rPr>
          <w:rFonts w:ascii="Sylfaen" w:hAnsi="Sylfaen" w:cs="Arial"/>
          <w:lang w:val="en-GB"/>
        </w:rPr>
        <w:t xml:space="preserve"> deepening the fellowship of churches </w:t>
      </w:r>
      <w:r w:rsidRPr="004F72C4">
        <w:rPr>
          <w:rFonts w:ascii="Sylfaen" w:hAnsi="Sylfaen" w:cs="Arial"/>
          <w:i/>
          <w:iCs/>
          <w:lang w:val="en-GB"/>
        </w:rPr>
        <w:t>and</w:t>
      </w:r>
      <w:r w:rsidRPr="004F72C4">
        <w:rPr>
          <w:rFonts w:ascii="Sylfaen" w:hAnsi="Sylfaen" w:cs="Arial"/>
          <w:lang w:val="en-GB"/>
        </w:rPr>
        <w:t xml:space="preserve"> facilitating and supporting other actors in the ecumenical movement that are no longer or have never been part of the WCC’s institutional structure;</w:t>
      </w:r>
    </w:p>
    <w:p w14:paraId="69427467" w14:textId="77777777" w:rsidR="0031653F" w:rsidRPr="004F72C4" w:rsidRDefault="0031653F" w:rsidP="00515ED4">
      <w:pPr>
        <w:ind w:left="1418" w:hanging="709"/>
        <w:jc w:val="both"/>
        <w:rPr>
          <w:rFonts w:ascii="Sylfaen" w:hAnsi="Sylfaen" w:cs="Arial"/>
          <w:lang w:val="en-GB"/>
        </w:rPr>
      </w:pPr>
      <w:r w:rsidRPr="004F72C4">
        <w:rPr>
          <w:rFonts w:ascii="Sylfaen" w:hAnsi="Sylfaen" w:cs="Arial"/>
          <w:lang w:val="en-GB"/>
        </w:rPr>
        <w:t>b)</w:t>
      </w:r>
      <w:r w:rsidRPr="004F72C4">
        <w:rPr>
          <w:rFonts w:ascii="Sylfaen" w:hAnsi="Sylfaen" w:cs="Arial"/>
          <w:lang w:val="en-GB"/>
        </w:rPr>
        <w:tab/>
        <w:t>A way of working that uses money wisely and expects a future in which funding core work of the WCC will be increasingly difficult;</w:t>
      </w:r>
    </w:p>
    <w:p w14:paraId="35788948" w14:textId="77777777" w:rsidR="0031653F" w:rsidRPr="004F72C4" w:rsidRDefault="0031653F" w:rsidP="00515ED4">
      <w:pPr>
        <w:ind w:left="1418" w:hanging="709"/>
        <w:jc w:val="both"/>
        <w:rPr>
          <w:rFonts w:ascii="Sylfaen" w:hAnsi="Sylfaen" w:cs="Arial"/>
          <w:lang w:val="en-GB"/>
        </w:rPr>
      </w:pPr>
      <w:r w:rsidRPr="004F72C4">
        <w:rPr>
          <w:rFonts w:ascii="Sylfaen" w:hAnsi="Sylfaen" w:cs="Arial"/>
          <w:lang w:val="en-GB"/>
        </w:rPr>
        <w:t>c)</w:t>
      </w:r>
      <w:r w:rsidRPr="004F72C4">
        <w:rPr>
          <w:rFonts w:ascii="Sylfaen" w:hAnsi="Sylfaen" w:cs="Arial"/>
          <w:lang w:val="en-GB"/>
        </w:rPr>
        <w:tab/>
        <w:t>A forum where genuine debate on theological, moral and ethical issues can take place in an attitude of openness and genuine encounter, where participants can speak honestly to one another and without pretence;</w:t>
      </w:r>
    </w:p>
    <w:p w14:paraId="6C3769BE" w14:textId="77777777" w:rsidR="0031653F" w:rsidRPr="004F72C4" w:rsidRDefault="0031653F" w:rsidP="00515ED4">
      <w:pPr>
        <w:ind w:left="1418" w:hanging="709"/>
        <w:jc w:val="both"/>
        <w:rPr>
          <w:rFonts w:ascii="Sylfaen" w:hAnsi="Sylfaen" w:cs="Arial"/>
          <w:lang w:val="en-GB"/>
        </w:rPr>
      </w:pPr>
      <w:r w:rsidRPr="004F72C4">
        <w:rPr>
          <w:rFonts w:ascii="Sylfaen" w:hAnsi="Sylfaen" w:cs="Arial"/>
          <w:lang w:val="en-GB"/>
        </w:rPr>
        <w:t>d)</w:t>
      </w:r>
      <w:r w:rsidRPr="004F72C4">
        <w:rPr>
          <w:rFonts w:ascii="Sylfaen" w:hAnsi="Sylfaen" w:cs="Arial"/>
          <w:lang w:val="en-GB"/>
        </w:rPr>
        <w:tab/>
        <w:t>An organisation that is much less dependent on money from the global North than it once was, and where each church shoulders its responsibilities for what we agree we should do together;</w:t>
      </w:r>
    </w:p>
    <w:p w14:paraId="24E08F04" w14:textId="77777777" w:rsidR="0031653F" w:rsidRPr="004F72C4" w:rsidRDefault="0031653F" w:rsidP="00515ED4">
      <w:pPr>
        <w:ind w:left="1418" w:hanging="709"/>
        <w:jc w:val="both"/>
        <w:rPr>
          <w:rFonts w:ascii="Sylfaen" w:hAnsi="Sylfaen" w:cs="Arial"/>
          <w:lang w:val="en-GB"/>
        </w:rPr>
      </w:pPr>
      <w:r w:rsidRPr="004F72C4">
        <w:rPr>
          <w:rFonts w:ascii="Sylfaen" w:hAnsi="Sylfaen" w:cs="Arial"/>
          <w:lang w:val="en-GB"/>
        </w:rPr>
        <w:t>e)</w:t>
      </w:r>
      <w:r w:rsidRPr="004F72C4">
        <w:rPr>
          <w:rFonts w:ascii="Sylfaen" w:hAnsi="Sylfaen" w:cs="Arial"/>
          <w:lang w:val="en-GB"/>
        </w:rPr>
        <w:tab/>
        <w:t>A way of working that is kind to the environment, bringing people together physically only when it is really necessary and making maximum use of new technology;</w:t>
      </w:r>
    </w:p>
    <w:p w14:paraId="55DB62FF" w14:textId="77777777" w:rsidR="0031653F" w:rsidRPr="004F72C4" w:rsidRDefault="0031653F" w:rsidP="00515ED4">
      <w:pPr>
        <w:ind w:left="1418" w:hanging="709"/>
        <w:jc w:val="both"/>
        <w:rPr>
          <w:rFonts w:ascii="Sylfaen" w:hAnsi="Sylfaen" w:cs="Arial"/>
          <w:lang w:val="en-GB"/>
        </w:rPr>
      </w:pPr>
      <w:r w:rsidRPr="004F72C4">
        <w:rPr>
          <w:rFonts w:ascii="Sylfaen" w:hAnsi="Sylfaen" w:cs="Arial"/>
          <w:lang w:val="en-GB"/>
        </w:rPr>
        <w:t>f)</w:t>
      </w:r>
      <w:r w:rsidRPr="004F72C4">
        <w:rPr>
          <w:rFonts w:ascii="Sylfaen" w:hAnsi="Sylfaen" w:cs="Arial"/>
          <w:lang w:val="en-GB"/>
        </w:rPr>
        <w:tab/>
        <w:t xml:space="preserve">Sensitivity to the trends in some traditions that lead to a lack of trust in the ecumenical movement. </w:t>
      </w:r>
    </w:p>
    <w:p w14:paraId="11685DFA" w14:textId="77777777" w:rsidR="007D7895" w:rsidRDefault="007D7895" w:rsidP="00515ED4"/>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603CD4" w14:textId="77777777" w:rsidR="00CB4B0B" w:rsidRDefault="00CB4B0B" w:rsidP="0031653F">
      <w:r>
        <w:separator/>
      </w:r>
    </w:p>
  </w:endnote>
  <w:endnote w:type="continuationSeparator" w:id="0">
    <w:p w14:paraId="3A83D05B" w14:textId="77777777" w:rsidR="00CB4B0B" w:rsidRDefault="00CB4B0B" w:rsidP="00316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5321179"/>
      <w:docPartObj>
        <w:docPartGallery w:val="Page Numbers (Bottom of Page)"/>
        <w:docPartUnique/>
      </w:docPartObj>
    </w:sdtPr>
    <w:sdtContent>
      <w:p w14:paraId="6CFB2DEA" w14:textId="2EF4143B" w:rsidR="0031653F" w:rsidRDefault="0031653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72BF8F8" w14:textId="77777777" w:rsidR="0031653F" w:rsidRDefault="003165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3194071"/>
      <w:docPartObj>
        <w:docPartGallery w:val="Page Numbers (Bottom of Page)"/>
        <w:docPartUnique/>
      </w:docPartObj>
    </w:sdtPr>
    <w:sdtContent>
      <w:p w14:paraId="2F7630FD" w14:textId="2A159462" w:rsidR="0031653F" w:rsidRDefault="0031653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5</w:t>
        </w:r>
        <w:r>
          <w:rPr>
            <w:rStyle w:val="PageNumber"/>
          </w:rPr>
          <w:fldChar w:fldCharType="end"/>
        </w:r>
      </w:p>
    </w:sdtContent>
  </w:sdt>
  <w:p w14:paraId="03FD8223" w14:textId="77777777" w:rsidR="0031653F" w:rsidRDefault="00316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B3432F" w14:textId="77777777" w:rsidR="00CB4B0B" w:rsidRDefault="00CB4B0B" w:rsidP="0031653F">
      <w:r>
        <w:separator/>
      </w:r>
    </w:p>
  </w:footnote>
  <w:footnote w:type="continuationSeparator" w:id="0">
    <w:p w14:paraId="1AE5B847" w14:textId="77777777" w:rsidR="00CB4B0B" w:rsidRDefault="00CB4B0B" w:rsidP="0031653F">
      <w:r>
        <w:continuationSeparator/>
      </w:r>
    </w:p>
  </w:footnote>
  <w:footnote w:id="1">
    <w:p w14:paraId="5BF04CE0" w14:textId="027674DC" w:rsidR="008016C2" w:rsidRPr="00A1351F" w:rsidRDefault="008016C2" w:rsidP="00A1351F">
      <w:pPr>
        <w:pStyle w:val="FootnoteText"/>
        <w:jc w:val="both"/>
        <w:rPr>
          <w:rFonts w:ascii="Sylfaen" w:hAnsi="Sylfaen"/>
          <w:lang w:val="en-US"/>
        </w:rPr>
      </w:pPr>
      <w:r w:rsidRPr="00A1351F">
        <w:rPr>
          <w:rStyle w:val="FootnoteReference"/>
          <w:rFonts w:ascii="Sylfaen" w:hAnsi="Sylfaen"/>
        </w:rPr>
        <w:footnoteRef/>
      </w:r>
      <w:r w:rsidRPr="00A1351F">
        <w:rPr>
          <w:rFonts w:ascii="Sylfaen" w:hAnsi="Sylfaen"/>
        </w:rPr>
        <w:t xml:space="preserve"> </w:t>
      </w:r>
      <w:r w:rsidR="00A1351F" w:rsidRPr="00A1351F">
        <w:rPr>
          <w:rFonts w:ascii="Sylfaen" w:hAnsi="Sylfaen"/>
        </w:rPr>
        <w:t>Cf. Luke 12.4, John 15.13–15.</w:t>
      </w:r>
    </w:p>
  </w:footnote>
  <w:footnote w:id="2">
    <w:p w14:paraId="504575BF" w14:textId="64EE0E6C" w:rsidR="00A1351F" w:rsidRPr="007C67A4" w:rsidRDefault="00A1351F" w:rsidP="007C67A4">
      <w:pPr>
        <w:pStyle w:val="FootnoteText"/>
        <w:jc w:val="both"/>
        <w:rPr>
          <w:rFonts w:ascii="Sylfaen" w:hAnsi="Sylfaen"/>
          <w:lang w:val="en-US"/>
        </w:rPr>
      </w:pPr>
      <w:r w:rsidRPr="007C67A4">
        <w:rPr>
          <w:rStyle w:val="FootnoteReference"/>
          <w:rFonts w:ascii="Sylfaen" w:hAnsi="Sylfaen"/>
        </w:rPr>
        <w:footnoteRef/>
      </w:r>
      <w:r w:rsidRPr="007C67A4">
        <w:rPr>
          <w:rFonts w:ascii="Sylfaen" w:hAnsi="Sylfaen"/>
        </w:rPr>
        <w:t xml:space="preserve"> </w:t>
      </w:r>
      <w:r w:rsidR="007C67A4" w:rsidRPr="007C67A4">
        <w:rPr>
          <w:rFonts w:ascii="Sylfaen" w:hAnsi="Sylfaen"/>
          <w:lang w:val="en"/>
        </w:rPr>
        <w:t>Background document number 1 covers the report of Lebanon meeting.</w:t>
      </w:r>
    </w:p>
  </w:footnote>
  <w:footnote w:id="3">
    <w:p w14:paraId="5A345DE5" w14:textId="36928396" w:rsidR="007C67A4" w:rsidRPr="009817C9" w:rsidRDefault="007C67A4" w:rsidP="009817C9">
      <w:pPr>
        <w:pStyle w:val="FootnoteText"/>
        <w:jc w:val="both"/>
        <w:rPr>
          <w:rFonts w:ascii="Sylfaen" w:hAnsi="Sylfaen"/>
          <w:lang w:val="en-US"/>
        </w:rPr>
      </w:pPr>
      <w:r w:rsidRPr="009817C9">
        <w:rPr>
          <w:rStyle w:val="FootnoteReference"/>
          <w:rFonts w:ascii="Sylfaen" w:hAnsi="Sylfaen"/>
        </w:rPr>
        <w:footnoteRef/>
      </w:r>
      <w:r w:rsidRPr="009817C9">
        <w:rPr>
          <w:rFonts w:ascii="Sylfaen" w:hAnsi="Sylfaen"/>
        </w:rPr>
        <w:t xml:space="preserve"> </w:t>
      </w:r>
      <w:r w:rsidR="009817C9" w:rsidRPr="009817C9">
        <w:rPr>
          <w:rFonts w:ascii="Sylfaen" w:hAnsi="Sylfaen"/>
        </w:rPr>
        <w:t xml:space="preserve">See </w:t>
      </w:r>
      <w:r w:rsidR="009817C9" w:rsidRPr="009817C9">
        <w:rPr>
          <w:rFonts w:ascii="Sylfaen" w:hAnsi="Sylfaen"/>
          <w:i/>
        </w:rPr>
        <w:t>Mandate of the Joint Consultative Commission between the WCC and CWCs</w:t>
      </w:r>
      <w:r w:rsidR="009817C9" w:rsidRPr="009817C9">
        <w:rPr>
          <w:rFonts w:ascii="Sylfaen" w:hAnsi="Sylfaen"/>
          <w:lang w:val="en"/>
        </w:rPr>
        <w:t xml:space="preserve"> as background document number 2.</w:t>
      </w:r>
    </w:p>
  </w:footnote>
  <w:footnote w:id="4">
    <w:p w14:paraId="33A83579" w14:textId="0DE283A7" w:rsidR="00027C64" w:rsidRPr="00027C64" w:rsidRDefault="00027C64" w:rsidP="00027C64">
      <w:pPr>
        <w:pStyle w:val="FootnoteText"/>
        <w:jc w:val="both"/>
        <w:rPr>
          <w:rFonts w:ascii="Sylfaen" w:hAnsi="Sylfaen"/>
          <w:lang w:val="en-US"/>
        </w:rPr>
      </w:pPr>
      <w:r w:rsidRPr="00027C64">
        <w:rPr>
          <w:rStyle w:val="FootnoteReference"/>
          <w:rFonts w:ascii="Sylfaen" w:hAnsi="Sylfaen"/>
        </w:rPr>
        <w:footnoteRef/>
      </w:r>
      <w:r w:rsidRPr="00027C64">
        <w:rPr>
          <w:rFonts w:ascii="Sylfaen" w:hAnsi="Sylfaen"/>
        </w:rPr>
        <w:t xml:space="preserve"> </w:t>
      </w:r>
      <w:r w:rsidRPr="00027C64">
        <w:rPr>
          <w:rFonts w:ascii="Sylfaen" w:hAnsi="Sylfaen"/>
          <w:bCs/>
          <w:i/>
        </w:rPr>
        <w:t>Report of the meeting of the Joint Consultative Commission between the World Council of Churches and Christian World Communions</w:t>
      </w:r>
      <w:r w:rsidRPr="00027C64">
        <w:rPr>
          <w:rFonts w:ascii="Sylfaen" w:hAnsi="Sylfaen"/>
          <w:bCs/>
        </w:rPr>
        <w:t xml:space="preserve"> (10 May 2007, Geneva), section 5: Nature of the commission.</w:t>
      </w:r>
    </w:p>
  </w:footnote>
  <w:footnote w:id="5">
    <w:p w14:paraId="4E483FD6" w14:textId="51F705A8" w:rsidR="00027C64" w:rsidRPr="00E337BB" w:rsidRDefault="00027C64" w:rsidP="00E337BB">
      <w:pPr>
        <w:pStyle w:val="FootnoteText"/>
        <w:jc w:val="both"/>
        <w:rPr>
          <w:rFonts w:ascii="Sylfaen" w:hAnsi="Sylfaen"/>
          <w:lang w:val="en-US"/>
        </w:rPr>
      </w:pPr>
      <w:r w:rsidRPr="00E337BB">
        <w:rPr>
          <w:rStyle w:val="FootnoteReference"/>
          <w:rFonts w:ascii="Sylfaen" w:hAnsi="Sylfaen"/>
        </w:rPr>
        <w:footnoteRef/>
      </w:r>
      <w:r w:rsidRPr="00E337BB">
        <w:rPr>
          <w:rFonts w:ascii="Sylfaen" w:hAnsi="Sylfaen"/>
        </w:rPr>
        <w:t xml:space="preserve"> </w:t>
      </w:r>
      <w:r w:rsidR="00E337BB" w:rsidRPr="00E337BB">
        <w:rPr>
          <w:rFonts w:ascii="Sylfaen" w:hAnsi="Sylfaen"/>
          <w:bCs/>
          <w:i/>
        </w:rPr>
        <w:t>Report of the second meeting of the Joint Consultative Commission between the World Council of Churches and Christian World Communions</w:t>
      </w:r>
      <w:r w:rsidR="00E337BB" w:rsidRPr="00E337BB">
        <w:rPr>
          <w:rFonts w:ascii="Sylfaen" w:hAnsi="Sylfaen"/>
          <w:bCs/>
        </w:rPr>
        <w:t xml:space="preserve"> (14 and 15 May 2008, Geneva), section 3.a: Listening to the commission.</w:t>
      </w:r>
    </w:p>
  </w:footnote>
  <w:footnote w:id="6">
    <w:p w14:paraId="147D358B" w14:textId="6FB15330" w:rsidR="00E337BB" w:rsidRPr="00D8042D" w:rsidRDefault="00E337BB" w:rsidP="00D8042D">
      <w:pPr>
        <w:pStyle w:val="FootnoteText"/>
        <w:jc w:val="both"/>
        <w:rPr>
          <w:rFonts w:ascii="Sylfaen" w:hAnsi="Sylfaen"/>
          <w:lang w:val="en-US"/>
        </w:rPr>
      </w:pPr>
      <w:r w:rsidRPr="00D8042D">
        <w:rPr>
          <w:rStyle w:val="FootnoteReference"/>
          <w:rFonts w:ascii="Sylfaen" w:hAnsi="Sylfaen"/>
        </w:rPr>
        <w:footnoteRef/>
      </w:r>
      <w:r w:rsidRPr="00D8042D">
        <w:rPr>
          <w:rFonts w:ascii="Sylfaen" w:hAnsi="Sylfaen"/>
        </w:rPr>
        <w:t xml:space="preserve"> </w:t>
      </w:r>
      <w:r w:rsidR="00D8042D" w:rsidRPr="00D8042D">
        <w:rPr>
          <w:rFonts w:ascii="Sylfaen" w:hAnsi="Sylfaen"/>
          <w:lang w:val="en"/>
        </w:rPr>
        <w:t xml:space="preserve">Background document number 3 quotes pages from </w:t>
      </w:r>
      <w:r w:rsidR="00D8042D" w:rsidRPr="00D8042D">
        <w:rPr>
          <w:rFonts w:ascii="Sylfaen" w:hAnsi="Sylfaen"/>
          <w:i/>
          <w:lang w:val="en-GB"/>
        </w:rPr>
        <w:t>Report of the Governance Review Continuation Group</w:t>
      </w:r>
      <w:r w:rsidR="00D8042D" w:rsidRPr="00D8042D">
        <w:rPr>
          <w:rFonts w:ascii="Sylfaen" w:hAnsi="Sylfaen"/>
          <w:lang w:val="en"/>
        </w:rPr>
        <w:t xml:space="preserve"> pertaining to the topic discussed in this plenary session.</w:t>
      </w:r>
    </w:p>
  </w:footnote>
  <w:footnote w:id="7">
    <w:p w14:paraId="7032313C" w14:textId="78C4CA9E" w:rsidR="00D8042D" w:rsidRPr="00DA627E" w:rsidRDefault="00D8042D" w:rsidP="00DA627E">
      <w:pPr>
        <w:pStyle w:val="FootnoteText"/>
        <w:jc w:val="both"/>
        <w:rPr>
          <w:rFonts w:ascii="Sylfaen" w:hAnsi="Sylfaen"/>
          <w:lang w:val="en-US"/>
        </w:rPr>
      </w:pPr>
      <w:r w:rsidRPr="00DA627E">
        <w:rPr>
          <w:rStyle w:val="FootnoteReference"/>
          <w:rFonts w:ascii="Sylfaen" w:hAnsi="Sylfaen"/>
        </w:rPr>
        <w:footnoteRef/>
      </w:r>
      <w:r w:rsidRPr="00DA627E">
        <w:rPr>
          <w:rFonts w:ascii="Sylfaen" w:hAnsi="Sylfaen"/>
        </w:rPr>
        <w:t xml:space="preserve"> </w:t>
      </w:r>
      <w:r w:rsidR="00DA627E" w:rsidRPr="00DA627E">
        <w:rPr>
          <w:rFonts w:ascii="Sylfaen" w:hAnsi="Sylfaen"/>
        </w:rPr>
        <w:t>All biblical quotations are from the NRSV, except the last one.</w:t>
      </w:r>
    </w:p>
  </w:footnote>
  <w:footnote w:id="8">
    <w:p w14:paraId="531C48E7" w14:textId="42AC9513" w:rsidR="008C14F8" w:rsidRPr="00CA409F" w:rsidRDefault="008C14F8" w:rsidP="00CA409F">
      <w:pPr>
        <w:pStyle w:val="FootnoteText"/>
        <w:jc w:val="both"/>
        <w:rPr>
          <w:rFonts w:ascii="Sylfaen" w:hAnsi="Sylfaen"/>
          <w:lang w:val="en-US"/>
        </w:rPr>
      </w:pPr>
      <w:r w:rsidRPr="00CA409F">
        <w:rPr>
          <w:rStyle w:val="FootnoteReference"/>
          <w:rFonts w:ascii="Sylfaen" w:hAnsi="Sylfaen"/>
        </w:rPr>
        <w:footnoteRef/>
      </w:r>
      <w:r w:rsidRPr="00CA409F">
        <w:rPr>
          <w:rFonts w:ascii="Sylfaen" w:hAnsi="Sylfaen"/>
        </w:rPr>
        <w:t xml:space="preserve"> </w:t>
      </w:r>
      <w:r w:rsidR="00CA409F" w:rsidRPr="00CA409F">
        <w:rPr>
          <w:rFonts w:ascii="Sylfaen" w:hAnsi="Sylfaen"/>
        </w:rPr>
        <w:t xml:space="preserve">It is not accidental that we are invited to reflect on two ecclesiological crucial documents </w:t>
      </w:r>
      <w:r w:rsidR="00CA409F" w:rsidRPr="00CA409F">
        <w:rPr>
          <w:rFonts w:ascii="Sylfaen" w:hAnsi="Sylfaen"/>
          <w:i/>
        </w:rPr>
        <w:t xml:space="preserve">Called to be the One Church </w:t>
      </w:r>
      <w:r w:rsidR="00CA409F" w:rsidRPr="00CA409F">
        <w:rPr>
          <w:rFonts w:ascii="Sylfaen" w:hAnsi="Sylfaen"/>
          <w:lang w:val="en"/>
        </w:rPr>
        <w:t xml:space="preserve">(The Porto Alegre Assembly Ecclesiology Text) </w:t>
      </w:r>
      <w:r w:rsidR="00CA409F" w:rsidRPr="00CA409F">
        <w:rPr>
          <w:rFonts w:ascii="Sylfaen" w:hAnsi="Sylfaen"/>
        </w:rPr>
        <w:t xml:space="preserve">and </w:t>
      </w:r>
      <w:r w:rsidR="00CA409F" w:rsidRPr="00CA409F">
        <w:rPr>
          <w:rFonts w:ascii="Sylfaen" w:hAnsi="Sylfaen"/>
          <w:i/>
        </w:rPr>
        <w:t xml:space="preserve">Nature and Purpose of the Church </w:t>
      </w:r>
      <w:r w:rsidR="00CA409F" w:rsidRPr="00CA409F">
        <w:rPr>
          <w:rFonts w:ascii="Sylfaen" w:hAnsi="Sylfaen"/>
          <w:color w:val="000000"/>
          <w:lang w:val="en"/>
        </w:rPr>
        <w:t>(Faith and Order Paper no. 198)</w:t>
      </w:r>
      <w:r w:rsidR="00CA409F" w:rsidRPr="00CA409F">
        <w:rPr>
          <w:rFonts w:ascii="Sylfaen" w:hAnsi="Sylfaen"/>
        </w:rPr>
        <w:t>.</w:t>
      </w:r>
    </w:p>
  </w:footnote>
  <w:footnote w:id="9">
    <w:p w14:paraId="66918C68" w14:textId="12B3BD11" w:rsidR="00CA409F" w:rsidRPr="00F36AC0" w:rsidRDefault="00CA409F" w:rsidP="00F36AC0">
      <w:pPr>
        <w:pStyle w:val="FootnoteText"/>
        <w:jc w:val="both"/>
        <w:rPr>
          <w:rFonts w:ascii="Sylfaen" w:hAnsi="Sylfaen"/>
          <w:lang w:val="en-US"/>
        </w:rPr>
      </w:pPr>
      <w:r w:rsidRPr="00F36AC0">
        <w:rPr>
          <w:rStyle w:val="FootnoteReference"/>
          <w:rFonts w:ascii="Sylfaen" w:hAnsi="Sylfaen"/>
        </w:rPr>
        <w:footnoteRef/>
      </w:r>
      <w:r w:rsidRPr="00F36AC0">
        <w:rPr>
          <w:rFonts w:ascii="Sylfaen" w:hAnsi="Sylfaen"/>
        </w:rPr>
        <w:t xml:space="preserve"> </w:t>
      </w:r>
      <w:r w:rsidR="00F36AC0" w:rsidRPr="00F36AC0">
        <w:rPr>
          <w:rFonts w:ascii="Sylfaen" w:hAnsi="Sylfaen"/>
        </w:rPr>
        <w:t xml:space="preserve">For more in-depth analysis of fellowship see </w:t>
      </w:r>
      <w:r w:rsidR="00F36AC0" w:rsidRPr="00F36AC0">
        <w:rPr>
          <w:rFonts w:ascii="Sylfaen" w:hAnsi="Sylfaen"/>
          <w:i/>
        </w:rPr>
        <w:t>Towards a Full Koinonia</w:t>
      </w:r>
      <w:r w:rsidR="00F36AC0" w:rsidRPr="00F36AC0">
        <w:rPr>
          <w:rFonts w:ascii="Sylfaen" w:hAnsi="Sylfaen"/>
          <w:iCs/>
        </w:rPr>
        <w:t>,</w:t>
      </w:r>
      <w:r w:rsidR="00F36AC0" w:rsidRPr="00F36AC0">
        <w:rPr>
          <w:rFonts w:ascii="Sylfaen" w:hAnsi="Sylfaen"/>
        </w:rPr>
        <w:t xml:space="preserve"> the Report of the former Moderator of the WCC, His Holiness Catholicos Aram I, to the Central Committee (August 1992, Geneva), in Aram I, </w:t>
      </w:r>
      <w:r w:rsidR="00F36AC0" w:rsidRPr="00F36AC0">
        <w:rPr>
          <w:rFonts w:ascii="Sylfaen" w:hAnsi="Sylfaen"/>
          <w:i/>
        </w:rPr>
        <w:t>In Search of Ecumenical Vision</w:t>
      </w:r>
      <w:r w:rsidR="00F36AC0" w:rsidRPr="00F36AC0">
        <w:rPr>
          <w:rFonts w:ascii="Sylfaen" w:hAnsi="Sylfaen"/>
        </w:rPr>
        <w:t>, Armenian Catholicosate of Cilicia,</w:t>
      </w:r>
      <w:r w:rsidR="00F36AC0" w:rsidRPr="00F36AC0">
        <w:rPr>
          <w:rFonts w:ascii="Sylfaen" w:hAnsi="Sylfaen"/>
          <w:color w:val="010000"/>
        </w:rPr>
        <w:t xml:space="preserve"> Antelias</w:t>
      </w:r>
      <w:r w:rsidR="00F36AC0" w:rsidRPr="00F36AC0">
        <w:rPr>
          <w:rFonts w:ascii="Sylfaen" w:hAnsi="Sylfaen"/>
        </w:rPr>
        <w:t>, Lebanon, c2002, pp. 143–161.</w:t>
      </w:r>
    </w:p>
  </w:footnote>
  <w:footnote w:id="10">
    <w:p w14:paraId="46510893" w14:textId="7F53DDA0" w:rsidR="00F36AC0" w:rsidRPr="008D0C1E" w:rsidRDefault="00F36AC0" w:rsidP="008D0C1E">
      <w:pPr>
        <w:pStyle w:val="FootnoteText"/>
        <w:jc w:val="both"/>
        <w:rPr>
          <w:rFonts w:ascii="Sylfaen" w:hAnsi="Sylfaen"/>
          <w:lang w:val="en-US"/>
        </w:rPr>
      </w:pPr>
      <w:r w:rsidRPr="008D0C1E">
        <w:rPr>
          <w:rStyle w:val="FootnoteReference"/>
          <w:rFonts w:ascii="Sylfaen" w:hAnsi="Sylfaen"/>
        </w:rPr>
        <w:footnoteRef/>
      </w:r>
      <w:r w:rsidRPr="008D0C1E">
        <w:rPr>
          <w:rFonts w:ascii="Sylfaen" w:hAnsi="Sylfaen"/>
        </w:rPr>
        <w:t xml:space="preserve"> </w:t>
      </w:r>
      <w:r w:rsidR="008D0C1E" w:rsidRPr="008D0C1E">
        <w:rPr>
          <w:rFonts w:ascii="Sylfaen" w:hAnsi="Sylfaen"/>
        </w:rPr>
        <w:t xml:space="preserve">Continue to Colossians 3.17: </w:t>
      </w:r>
      <w:r w:rsidR="008D0C1E" w:rsidRPr="008D0C1E">
        <w:rPr>
          <w:rFonts w:ascii="Sylfaen" w:hAnsi="Sylfaen"/>
          <w:i/>
        </w:rPr>
        <w:t>“</w:t>
      </w:r>
      <w:r w:rsidR="008D0C1E" w:rsidRPr="008D0C1E">
        <w:rPr>
          <w:rFonts w:ascii="Sylfaen" w:hAnsi="Sylfaen"/>
          <w:i/>
          <w:color w:val="010000"/>
        </w:rPr>
        <w:t>As God’s chosen ones, holy and beloved, clothe yourselves with compassion, kindness, humility, meekness, and patience. Bear with one another and, if anyone has a complaint against another, forgive each other; just as the Lord has forgiven you, so you also must forgive. Above all, clothe yourselves with love, which binds everything together in perfect harmony. And let the peace of Christ rule in your hearts, to which indeed you were called in the one body. And be thankful. Let the word of Christ dwell in you richly; teach and admonish one another in all wisdom; and with gratitude in your hearts sing psalms, hymns, and spiritual songs to God. And whatever you do, in word or deed, do everything in the name of the Lord Jesus, giving thanks to God the Father through him”</w:t>
      </w:r>
      <w:r w:rsidR="008D0C1E" w:rsidRPr="008D0C1E">
        <w:rPr>
          <w:rFonts w:ascii="Sylfaen" w:hAnsi="Sylfaen"/>
          <w:color w:val="010000"/>
        </w:rPr>
        <w:t xml:space="preserve"> (Col 3.12–17). See also Colossians 1.17 and Hebrews 1.3).</w:t>
      </w:r>
    </w:p>
  </w:footnote>
  <w:footnote w:id="11">
    <w:p w14:paraId="4313A835" w14:textId="0D956EF2" w:rsidR="008D0C1E" w:rsidRPr="008D0C1E" w:rsidRDefault="008D0C1E" w:rsidP="008D0C1E">
      <w:pPr>
        <w:pStyle w:val="FootnoteText"/>
        <w:jc w:val="both"/>
        <w:rPr>
          <w:rFonts w:ascii="Sylfaen" w:hAnsi="Sylfaen"/>
          <w:lang w:val="en-US"/>
        </w:rPr>
      </w:pPr>
      <w:r w:rsidRPr="008D0C1E">
        <w:rPr>
          <w:rStyle w:val="FootnoteReference"/>
          <w:rFonts w:ascii="Sylfaen" w:hAnsi="Sylfaen"/>
        </w:rPr>
        <w:footnoteRef/>
      </w:r>
      <w:r w:rsidRPr="008D0C1E">
        <w:rPr>
          <w:rFonts w:ascii="Sylfaen" w:hAnsi="Sylfaen"/>
        </w:rPr>
        <w:t xml:space="preserve"> </w:t>
      </w:r>
      <w:r w:rsidRPr="008D0C1E">
        <w:rPr>
          <w:rFonts w:ascii="Sylfaen" w:hAnsi="Sylfaen"/>
          <w:i/>
          <w:iCs/>
        </w:rPr>
        <w:t>The Book of Hours or the Order of Common Prayers of the Armenian Apostolic Orthodox Church, Matins, Prime, Vespers and Occasional Offices</w:t>
      </w:r>
      <w:r w:rsidRPr="008D0C1E">
        <w:rPr>
          <w:rFonts w:ascii="Sylfaen" w:hAnsi="Sylfaen"/>
        </w:rPr>
        <w:t>, Ouzoonian House, Evanston, Illinois, c1964, p. 93.</w:t>
      </w:r>
    </w:p>
  </w:footnote>
  <w:footnote w:id="12">
    <w:p w14:paraId="0CD97E76" w14:textId="519377CC" w:rsidR="00BA1182" w:rsidRPr="00BA1182" w:rsidRDefault="00BA1182" w:rsidP="00BA1182">
      <w:pPr>
        <w:pStyle w:val="FootnoteText"/>
        <w:jc w:val="both"/>
        <w:rPr>
          <w:rFonts w:ascii="Sylfaen" w:hAnsi="Sylfaen"/>
          <w:lang w:val="en-US"/>
        </w:rPr>
      </w:pPr>
      <w:r w:rsidRPr="00BA1182">
        <w:rPr>
          <w:rStyle w:val="FootnoteReference"/>
          <w:rFonts w:ascii="Sylfaen" w:hAnsi="Sylfaen"/>
        </w:rPr>
        <w:footnoteRef/>
      </w:r>
      <w:r w:rsidRPr="00BA1182">
        <w:rPr>
          <w:rFonts w:ascii="Sylfaen" w:hAnsi="Sylfaen"/>
        </w:rPr>
        <w:t xml:space="preserve"> </w:t>
      </w:r>
      <w:r w:rsidRPr="00BA1182">
        <w:rPr>
          <w:rFonts w:ascii="Sylfaen" w:hAnsi="Sylfaen"/>
          <w:i/>
          <w:iCs/>
        </w:rPr>
        <w:t xml:space="preserve">The </w:t>
      </w:r>
      <w:r w:rsidRPr="00BA1182">
        <w:rPr>
          <w:rFonts w:ascii="Sylfaen" w:hAnsi="Sylfaen"/>
          <w:i/>
        </w:rPr>
        <w:t>Hymnal of the Armenian Holy Church</w:t>
      </w:r>
      <w:r w:rsidRPr="00BA1182">
        <w:rPr>
          <w:rFonts w:ascii="Sylfaen" w:hAnsi="Sylfaen"/>
        </w:rPr>
        <w:t xml:space="preserve"> (Armenian), Armenian Catholicosate of Cilicia</w:t>
      </w:r>
      <w:r w:rsidRPr="00BA1182">
        <w:rPr>
          <w:rFonts w:ascii="Sylfaen" w:hAnsi="Sylfaen"/>
          <w:color w:val="010000"/>
        </w:rPr>
        <w:t xml:space="preserve"> Antelias</w:t>
      </w:r>
      <w:r w:rsidRPr="00BA1182">
        <w:rPr>
          <w:rFonts w:ascii="Sylfaen" w:hAnsi="Sylfaen"/>
        </w:rPr>
        <w:t>, Lebanon, 1997, p. 615.</w:t>
      </w:r>
    </w:p>
  </w:footnote>
  <w:footnote w:id="13">
    <w:p w14:paraId="22487542" w14:textId="3FC6A5A3" w:rsidR="00BA1182" w:rsidRPr="00EE0C88" w:rsidRDefault="00BA1182" w:rsidP="00EE0C88">
      <w:pPr>
        <w:pStyle w:val="FootnoteText"/>
        <w:jc w:val="both"/>
        <w:rPr>
          <w:rFonts w:ascii="Sylfaen" w:hAnsi="Sylfaen"/>
          <w:lang w:val="en-US"/>
        </w:rPr>
      </w:pPr>
      <w:r w:rsidRPr="00EE0C88">
        <w:rPr>
          <w:rStyle w:val="FootnoteReference"/>
          <w:rFonts w:ascii="Sylfaen" w:hAnsi="Sylfaen"/>
        </w:rPr>
        <w:footnoteRef/>
      </w:r>
      <w:r w:rsidRPr="00EE0C88">
        <w:rPr>
          <w:rFonts w:ascii="Sylfaen" w:hAnsi="Sylfaen"/>
        </w:rPr>
        <w:t xml:space="preserve"> </w:t>
      </w:r>
      <w:r w:rsidR="00EE0C88" w:rsidRPr="00EE0C88">
        <w:rPr>
          <w:rFonts w:ascii="Sylfaen" w:hAnsi="Sylfaen"/>
          <w:i/>
        </w:rPr>
        <w:t>Divine Liturgy Armenian Orthodox Church</w:t>
      </w:r>
      <w:r w:rsidR="00EE0C88" w:rsidRPr="00EE0C88">
        <w:rPr>
          <w:rFonts w:ascii="Sylfaen" w:hAnsi="Sylfaen"/>
        </w:rPr>
        <w:t>, Armenian Catholicosate of Cilicia</w:t>
      </w:r>
      <w:r w:rsidR="00EE0C88" w:rsidRPr="00EE0C88">
        <w:rPr>
          <w:rFonts w:ascii="Sylfaen" w:hAnsi="Sylfaen"/>
          <w:color w:val="010000"/>
        </w:rPr>
        <w:t xml:space="preserve"> Antelias</w:t>
      </w:r>
      <w:r w:rsidR="00EE0C88" w:rsidRPr="00EE0C88">
        <w:rPr>
          <w:rFonts w:ascii="Sylfaen" w:hAnsi="Sylfaen"/>
        </w:rPr>
        <w:t xml:space="preserve">, Lebanon, c2001, p. 21. Recently published </w:t>
      </w:r>
      <w:r w:rsidR="00EE0C88" w:rsidRPr="00EE0C88">
        <w:rPr>
          <w:rFonts w:ascii="Sylfaen" w:hAnsi="Sylfaen"/>
          <w:bCs/>
          <w:i/>
          <w:iCs/>
        </w:rPr>
        <w:t>Laudate Omnes Gentes</w:t>
      </w:r>
      <w:r w:rsidR="00EE0C88" w:rsidRPr="00EE0C88">
        <w:rPr>
          <w:rFonts w:ascii="Sylfaen" w:hAnsi="Sylfaen"/>
        </w:rPr>
        <w:t xml:space="preserve"> (</w:t>
      </w:r>
      <w:r w:rsidR="00EE0C88" w:rsidRPr="00EE0C88">
        <w:rPr>
          <w:rFonts w:ascii="Sylfaen" w:hAnsi="Sylfaen"/>
          <w:bCs/>
        </w:rPr>
        <w:t xml:space="preserve">Resources and Songs for Ecumenical Celebrations, </w:t>
      </w:r>
      <w:r w:rsidR="00EE0C88" w:rsidRPr="00EE0C88">
        <w:rPr>
          <w:rFonts w:ascii="Sylfaen" w:hAnsi="Sylfaen"/>
        </w:rPr>
        <w:t>Druck und Einband</w:t>
      </w:r>
      <w:r w:rsidR="00EE0C88" w:rsidRPr="00EE0C88">
        <w:rPr>
          <w:rFonts w:ascii="Sylfaen" w:hAnsi="Sylfaen"/>
          <w:bCs/>
        </w:rPr>
        <w:t xml:space="preserve">, </w:t>
      </w:r>
      <w:r w:rsidR="00EE0C88" w:rsidRPr="00EE0C88">
        <w:rPr>
          <w:rFonts w:ascii="Sylfaen" w:hAnsi="Sylfaen"/>
        </w:rPr>
        <w:t>Czech Republic</w:t>
      </w:r>
      <w:r w:rsidR="00EE0C88" w:rsidRPr="00EE0C88">
        <w:rPr>
          <w:rFonts w:ascii="Sylfaen" w:hAnsi="Sylfaen"/>
          <w:bCs/>
        </w:rPr>
        <w:t>, c</w:t>
      </w:r>
      <w:r w:rsidR="00EE0C88" w:rsidRPr="00EE0C88">
        <w:rPr>
          <w:rFonts w:ascii="Sylfaen" w:hAnsi="Sylfaen"/>
        </w:rPr>
        <w:t>2010) is a rich prayers resource for church prayers; one of my favorites is ‘</w:t>
      </w:r>
      <w:r w:rsidR="00EE0C88" w:rsidRPr="00EE0C88">
        <w:rPr>
          <w:rFonts w:ascii="Sylfaen" w:hAnsi="Sylfaen"/>
          <w:bCs/>
        </w:rPr>
        <w:t>Prayer of the Early Christians for the Church’ (p. 44).</w:t>
      </w:r>
    </w:p>
  </w:footnote>
  <w:footnote w:id="14">
    <w:p w14:paraId="4B9009DD" w14:textId="4E3AB154" w:rsidR="00EE0C88" w:rsidRPr="00EE0C88" w:rsidRDefault="00EE0C88" w:rsidP="00EE0C88">
      <w:pPr>
        <w:pStyle w:val="FootnoteText"/>
        <w:jc w:val="both"/>
        <w:rPr>
          <w:rFonts w:ascii="Sylfaen" w:hAnsi="Sylfaen"/>
          <w:lang w:val="en-US"/>
        </w:rPr>
      </w:pPr>
      <w:r w:rsidRPr="00EE0C88">
        <w:rPr>
          <w:rStyle w:val="FootnoteReference"/>
          <w:rFonts w:ascii="Sylfaen" w:hAnsi="Sylfaen"/>
        </w:rPr>
        <w:footnoteRef/>
      </w:r>
      <w:r w:rsidRPr="00EE0C88">
        <w:rPr>
          <w:rFonts w:ascii="Sylfaen" w:hAnsi="Sylfaen"/>
        </w:rPr>
        <w:t xml:space="preserve"> </w:t>
      </w:r>
      <w:r w:rsidRPr="00EE0C88">
        <w:rPr>
          <w:rFonts w:ascii="Sylfaen" w:hAnsi="Sylfaen"/>
        </w:rPr>
        <w:t xml:space="preserve">Aram I, </w:t>
      </w:r>
      <w:r w:rsidRPr="00EE0C88">
        <w:rPr>
          <w:rFonts w:ascii="Sylfaen" w:hAnsi="Sylfaen"/>
          <w:i/>
        </w:rPr>
        <w:t>Saint Nersēs the Gracious and Church Unity [Armeno-Greek Church Relations</w:t>
      </w:r>
      <w:r w:rsidRPr="00EE0C88">
        <w:rPr>
          <w:rFonts w:ascii="Sylfaen" w:hAnsi="Sylfaen"/>
          <w:b/>
          <w:i/>
        </w:rPr>
        <w:t xml:space="preserve"> </w:t>
      </w:r>
      <w:r w:rsidRPr="00EE0C88">
        <w:rPr>
          <w:rFonts w:ascii="Sylfaen" w:hAnsi="Sylfaen"/>
          <w:i/>
        </w:rPr>
        <w:t>(1165–1173)]</w:t>
      </w:r>
      <w:r w:rsidRPr="00EE0C88">
        <w:rPr>
          <w:rFonts w:ascii="Sylfaen" w:hAnsi="Sylfaen"/>
        </w:rPr>
        <w:t>, Armenian Catholicosate of Cilicia</w:t>
      </w:r>
      <w:r w:rsidRPr="00EE0C88">
        <w:rPr>
          <w:rFonts w:ascii="Sylfaen" w:hAnsi="Sylfaen"/>
          <w:b/>
        </w:rPr>
        <w:t xml:space="preserve">, </w:t>
      </w:r>
      <w:r w:rsidRPr="00EE0C88">
        <w:rPr>
          <w:rFonts w:ascii="Sylfaen" w:hAnsi="Sylfaen"/>
        </w:rPr>
        <w:t>Antelias, Lebanon</w:t>
      </w:r>
      <w:r w:rsidRPr="00EE0C88">
        <w:rPr>
          <w:rFonts w:ascii="Sylfaen" w:hAnsi="Sylfaen"/>
          <w:b/>
        </w:rPr>
        <w:t xml:space="preserve">, </w:t>
      </w:r>
      <w:r w:rsidRPr="00EE0C88">
        <w:rPr>
          <w:rFonts w:ascii="Sylfaen" w:hAnsi="Sylfaen"/>
          <w:bCs/>
        </w:rPr>
        <w:t>c</w:t>
      </w:r>
      <w:r w:rsidRPr="00EE0C88">
        <w:rPr>
          <w:rFonts w:ascii="Sylfaen" w:hAnsi="Sylfaen"/>
        </w:rPr>
        <w:t>2010, p. 147.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7319B9"/>
    <w:multiLevelType w:val="hybridMultilevel"/>
    <w:tmpl w:val="1E946B12"/>
    <w:lvl w:ilvl="0" w:tplc="08090003">
      <w:start w:val="1"/>
      <w:numFmt w:val="bullet"/>
      <w:lvlText w:val="o"/>
      <w:lvlJc w:val="left"/>
      <w:pPr>
        <w:tabs>
          <w:tab w:val="num" w:pos="1069"/>
        </w:tabs>
        <w:ind w:left="1069" w:hanging="360"/>
      </w:pPr>
      <w:rPr>
        <w:rFonts w:ascii="Courier New" w:hAnsi="Courier New" w:cs="Arial" w:hint="default"/>
      </w:rPr>
    </w:lvl>
    <w:lvl w:ilvl="1" w:tplc="08090003" w:tentative="1">
      <w:start w:val="1"/>
      <w:numFmt w:val="bullet"/>
      <w:lvlText w:val="o"/>
      <w:lvlJc w:val="left"/>
      <w:pPr>
        <w:tabs>
          <w:tab w:val="num" w:pos="1789"/>
        </w:tabs>
        <w:ind w:left="1789" w:hanging="360"/>
      </w:pPr>
      <w:rPr>
        <w:rFonts w:ascii="Courier New" w:hAnsi="Courier New" w:cs="Arial"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Arial"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Arial"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1" w15:restartNumberingAfterBreak="0">
    <w:nsid w:val="22030395"/>
    <w:multiLevelType w:val="hybridMultilevel"/>
    <w:tmpl w:val="A836A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CE37C5"/>
    <w:multiLevelType w:val="hybridMultilevel"/>
    <w:tmpl w:val="66589C78"/>
    <w:lvl w:ilvl="0" w:tplc="04090017">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1EC574E"/>
    <w:multiLevelType w:val="hybridMultilevel"/>
    <w:tmpl w:val="1936B3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3E6B1D"/>
    <w:multiLevelType w:val="hybridMultilevel"/>
    <w:tmpl w:val="00B80468"/>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4053692"/>
    <w:multiLevelType w:val="hybridMultilevel"/>
    <w:tmpl w:val="23864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EE01D6"/>
    <w:multiLevelType w:val="hybridMultilevel"/>
    <w:tmpl w:val="39E688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3E0E0B"/>
    <w:multiLevelType w:val="hybridMultilevel"/>
    <w:tmpl w:val="078CDCEA"/>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96C3BC6"/>
    <w:multiLevelType w:val="hybridMultilevel"/>
    <w:tmpl w:val="C27CAD4A"/>
    <w:lvl w:ilvl="0" w:tplc="08090003">
      <w:start w:val="1"/>
      <w:numFmt w:val="bullet"/>
      <w:lvlText w:val="o"/>
      <w:lvlJc w:val="left"/>
      <w:pPr>
        <w:tabs>
          <w:tab w:val="num" w:pos="1080"/>
        </w:tabs>
        <w:ind w:left="1080" w:hanging="360"/>
      </w:pPr>
      <w:rPr>
        <w:rFonts w:ascii="Courier New" w:hAnsi="Courier New" w:cs="Arial" w:hint="default"/>
      </w:rPr>
    </w:lvl>
    <w:lvl w:ilvl="1" w:tplc="08090003">
      <w:start w:val="1"/>
      <w:numFmt w:val="bullet"/>
      <w:lvlText w:val="o"/>
      <w:lvlJc w:val="left"/>
      <w:pPr>
        <w:tabs>
          <w:tab w:val="num" w:pos="1800"/>
        </w:tabs>
        <w:ind w:left="1800" w:hanging="360"/>
      </w:pPr>
      <w:rPr>
        <w:rFonts w:ascii="Courier New" w:hAnsi="Courier New"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72F90A8B"/>
    <w:multiLevelType w:val="hybridMultilevel"/>
    <w:tmpl w:val="40E86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1422"/>
    <w:multiLevelType w:val="hybridMultilevel"/>
    <w:tmpl w:val="59D24B6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588125950">
    <w:abstractNumId w:val="0"/>
  </w:num>
  <w:num w:numId="2" w16cid:durableId="1004363315">
    <w:abstractNumId w:val="8"/>
  </w:num>
  <w:num w:numId="3" w16cid:durableId="274681943">
    <w:abstractNumId w:val="2"/>
  </w:num>
  <w:num w:numId="4" w16cid:durableId="1365717537">
    <w:abstractNumId w:val="7"/>
  </w:num>
  <w:num w:numId="5" w16cid:durableId="1807626305">
    <w:abstractNumId w:val="4"/>
  </w:num>
  <w:num w:numId="6" w16cid:durableId="1528912413">
    <w:abstractNumId w:val="6"/>
  </w:num>
  <w:num w:numId="7" w16cid:durableId="1621721053">
    <w:abstractNumId w:val="3"/>
  </w:num>
  <w:num w:numId="8" w16cid:durableId="1445417041">
    <w:abstractNumId w:val="10"/>
  </w:num>
  <w:num w:numId="9" w16cid:durableId="141427703">
    <w:abstractNumId w:val="5"/>
  </w:num>
  <w:num w:numId="10" w16cid:durableId="706561474">
    <w:abstractNumId w:val="9"/>
  </w:num>
  <w:num w:numId="11" w16cid:durableId="11938844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53F"/>
    <w:rsid w:val="00027C64"/>
    <w:rsid w:val="000C5191"/>
    <w:rsid w:val="00157BF2"/>
    <w:rsid w:val="0031653F"/>
    <w:rsid w:val="003D7CBC"/>
    <w:rsid w:val="00515ED4"/>
    <w:rsid w:val="005824C9"/>
    <w:rsid w:val="00701CAC"/>
    <w:rsid w:val="007C67A4"/>
    <w:rsid w:val="007D7895"/>
    <w:rsid w:val="008016C2"/>
    <w:rsid w:val="008C14F8"/>
    <w:rsid w:val="008D0C1E"/>
    <w:rsid w:val="00962EB7"/>
    <w:rsid w:val="009817C9"/>
    <w:rsid w:val="009F4568"/>
    <w:rsid w:val="00A1351F"/>
    <w:rsid w:val="00B41865"/>
    <w:rsid w:val="00BA1182"/>
    <w:rsid w:val="00BF2CB8"/>
    <w:rsid w:val="00CA409F"/>
    <w:rsid w:val="00CB4B0B"/>
    <w:rsid w:val="00D8042D"/>
    <w:rsid w:val="00DA627E"/>
    <w:rsid w:val="00E337BB"/>
    <w:rsid w:val="00EE0C88"/>
    <w:rsid w:val="00F36AC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C2459FC"/>
  <w15:chartTrackingRefBased/>
  <w15:docId w15:val="{BB478148-BED9-1546-B62D-1665DA6FD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53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3165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165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653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65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1653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1653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653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653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653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5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165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653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653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1653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165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165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165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1653F"/>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3165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1653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3165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3165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165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653F"/>
    <w:rPr>
      <w:i/>
      <w:iCs/>
      <w:color w:val="404040" w:themeColor="text1" w:themeTint="BF"/>
    </w:rPr>
  </w:style>
  <w:style w:type="paragraph" w:styleId="ListParagraph">
    <w:name w:val="List Paragraph"/>
    <w:basedOn w:val="Normal"/>
    <w:uiPriority w:val="34"/>
    <w:qFormat/>
    <w:rsid w:val="0031653F"/>
    <w:pPr>
      <w:ind w:left="720"/>
      <w:contextualSpacing/>
    </w:pPr>
  </w:style>
  <w:style w:type="character" w:styleId="IntenseEmphasis">
    <w:name w:val="Intense Emphasis"/>
    <w:basedOn w:val="DefaultParagraphFont"/>
    <w:uiPriority w:val="21"/>
    <w:qFormat/>
    <w:rsid w:val="0031653F"/>
    <w:rPr>
      <w:i/>
      <w:iCs/>
      <w:color w:val="2F5496" w:themeColor="accent1" w:themeShade="BF"/>
    </w:rPr>
  </w:style>
  <w:style w:type="paragraph" w:styleId="IntenseQuote">
    <w:name w:val="Intense Quote"/>
    <w:basedOn w:val="Normal"/>
    <w:next w:val="Normal"/>
    <w:link w:val="IntenseQuoteChar"/>
    <w:uiPriority w:val="30"/>
    <w:qFormat/>
    <w:rsid w:val="00316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653F"/>
    <w:rPr>
      <w:i/>
      <w:iCs/>
      <w:color w:val="2F5496" w:themeColor="accent1" w:themeShade="BF"/>
    </w:rPr>
  </w:style>
  <w:style w:type="character" w:styleId="IntenseReference">
    <w:name w:val="Intense Reference"/>
    <w:basedOn w:val="DefaultParagraphFont"/>
    <w:uiPriority w:val="32"/>
    <w:qFormat/>
    <w:rsid w:val="0031653F"/>
    <w:rPr>
      <w:b/>
      <w:bCs/>
      <w:smallCaps/>
      <w:color w:val="2F5496" w:themeColor="accent1" w:themeShade="BF"/>
      <w:spacing w:val="5"/>
    </w:rPr>
  </w:style>
  <w:style w:type="paragraph" w:styleId="BodyText">
    <w:name w:val="Body Text"/>
    <w:basedOn w:val="Normal"/>
    <w:link w:val="BodyTextChar"/>
    <w:rsid w:val="0031653F"/>
    <w:rPr>
      <w:rFonts w:ascii="Aramian New" w:hAnsi="Aramian New"/>
      <w:sz w:val="28"/>
      <w:szCs w:val="20"/>
    </w:rPr>
  </w:style>
  <w:style w:type="character" w:customStyle="1" w:styleId="BodyTextChar">
    <w:name w:val="Body Text Char"/>
    <w:basedOn w:val="DefaultParagraphFont"/>
    <w:link w:val="BodyText"/>
    <w:rsid w:val="0031653F"/>
    <w:rPr>
      <w:rFonts w:ascii="Aramian New" w:eastAsia="Times New Roman" w:hAnsi="Aramian New" w:cs="Times New Roman"/>
      <w:color w:val="auto"/>
      <w:sz w:val="28"/>
      <w:szCs w:val="20"/>
    </w:rPr>
  </w:style>
  <w:style w:type="paragraph" w:styleId="FootnoteText">
    <w:name w:val="footnote text"/>
    <w:basedOn w:val="Normal"/>
    <w:link w:val="FootnoteTextChar"/>
    <w:unhideWhenUsed/>
    <w:rsid w:val="0031653F"/>
    <w:rPr>
      <w:sz w:val="20"/>
      <w:szCs w:val="20"/>
    </w:rPr>
  </w:style>
  <w:style w:type="character" w:customStyle="1" w:styleId="FootnoteTextChar">
    <w:name w:val="Footnote Text Char"/>
    <w:basedOn w:val="DefaultParagraphFont"/>
    <w:link w:val="FootnoteText"/>
    <w:rsid w:val="0031653F"/>
    <w:rPr>
      <w:rFonts w:ascii="Times New Roman" w:eastAsia="Times New Roman" w:hAnsi="Times New Roman" w:cs="Times New Roman"/>
      <w:color w:val="auto"/>
      <w:sz w:val="20"/>
      <w:szCs w:val="20"/>
    </w:rPr>
  </w:style>
  <w:style w:type="paragraph" w:styleId="BodyTextIndent">
    <w:name w:val="Body Text Indent"/>
    <w:basedOn w:val="Normal"/>
    <w:link w:val="BodyTextIndentChar"/>
    <w:semiHidden/>
    <w:rsid w:val="0031653F"/>
    <w:pPr>
      <w:ind w:left="720" w:hanging="720"/>
    </w:pPr>
    <w:rPr>
      <w:sz w:val="20"/>
      <w:szCs w:val="20"/>
    </w:rPr>
  </w:style>
  <w:style w:type="character" w:customStyle="1" w:styleId="BodyTextIndentChar">
    <w:name w:val="Body Text Indent Char"/>
    <w:basedOn w:val="DefaultParagraphFont"/>
    <w:link w:val="BodyTextIndent"/>
    <w:semiHidden/>
    <w:rsid w:val="0031653F"/>
    <w:rPr>
      <w:rFonts w:ascii="Times New Roman" w:eastAsia="Times New Roman" w:hAnsi="Times New Roman" w:cs="Times New Roman"/>
      <w:color w:val="auto"/>
      <w:sz w:val="20"/>
      <w:szCs w:val="20"/>
    </w:rPr>
  </w:style>
  <w:style w:type="character" w:customStyle="1" w:styleId="wordsofchrist">
    <w:name w:val="wordsofchrist"/>
    <w:basedOn w:val="DefaultParagraphFont"/>
    <w:rsid w:val="0031653F"/>
  </w:style>
  <w:style w:type="paragraph" w:styleId="BodyText3">
    <w:name w:val="Body Text 3"/>
    <w:basedOn w:val="Normal"/>
    <w:link w:val="BodyText3Char"/>
    <w:uiPriority w:val="99"/>
    <w:semiHidden/>
    <w:unhideWhenUsed/>
    <w:rsid w:val="0031653F"/>
    <w:pPr>
      <w:spacing w:after="120"/>
    </w:pPr>
    <w:rPr>
      <w:sz w:val="16"/>
      <w:szCs w:val="16"/>
    </w:rPr>
  </w:style>
  <w:style w:type="character" w:customStyle="1" w:styleId="BodyText3Char">
    <w:name w:val="Body Text 3 Char"/>
    <w:basedOn w:val="DefaultParagraphFont"/>
    <w:link w:val="BodyText3"/>
    <w:uiPriority w:val="99"/>
    <w:semiHidden/>
    <w:rsid w:val="0031653F"/>
    <w:rPr>
      <w:rFonts w:ascii="Times New Roman" w:eastAsia="Times New Roman" w:hAnsi="Times New Roman" w:cs="Times New Roman"/>
      <w:color w:val="auto"/>
      <w:sz w:val="16"/>
      <w:szCs w:val="16"/>
    </w:rPr>
  </w:style>
  <w:style w:type="paragraph" w:customStyle="1" w:styleId="msonormalcxspmiddle">
    <w:name w:val="msonormalcxspmiddle"/>
    <w:basedOn w:val="Normal"/>
    <w:rsid w:val="0031653F"/>
    <w:pPr>
      <w:spacing w:before="100" w:beforeAutospacing="1" w:after="100" w:afterAutospacing="1"/>
    </w:pPr>
  </w:style>
  <w:style w:type="paragraph" w:styleId="Footer">
    <w:name w:val="footer"/>
    <w:basedOn w:val="Normal"/>
    <w:link w:val="FooterChar"/>
    <w:uiPriority w:val="99"/>
    <w:unhideWhenUsed/>
    <w:rsid w:val="0031653F"/>
    <w:pPr>
      <w:tabs>
        <w:tab w:val="center" w:pos="4680"/>
        <w:tab w:val="right" w:pos="9360"/>
      </w:tabs>
    </w:pPr>
  </w:style>
  <w:style w:type="character" w:customStyle="1" w:styleId="FooterChar">
    <w:name w:val="Footer Char"/>
    <w:basedOn w:val="DefaultParagraphFont"/>
    <w:link w:val="Footer"/>
    <w:uiPriority w:val="99"/>
    <w:rsid w:val="0031653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31653F"/>
  </w:style>
  <w:style w:type="character" w:styleId="FootnoteReference">
    <w:name w:val="footnote reference"/>
    <w:basedOn w:val="DefaultParagraphFont"/>
    <w:uiPriority w:val="99"/>
    <w:semiHidden/>
    <w:unhideWhenUsed/>
    <w:rsid w:val="008016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B5958-4A61-264C-B5D3-3D3D68588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15</Pages>
  <Words>4340</Words>
  <Characters>24742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2026-07-16T21:00:00Z</dcterms:created>
  <dcterms:modified xsi:type="dcterms:W3CDTF">2026-07-16T21:28:00Z</dcterms:modified>
</cp:coreProperties>
</file>