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DE0BCE" w14:textId="77777777" w:rsidR="00327E21" w:rsidRPr="00E97527" w:rsidRDefault="00327E21" w:rsidP="00E94EFE">
      <w:pPr>
        <w:pStyle w:val="Subtitle"/>
        <w:widowControl w:val="0"/>
        <w:tabs>
          <w:tab w:val="left" w:pos="1800"/>
        </w:tabs>
        <w:spacing w:after="0"/>
        <w:jc w:val="center"/>
        <w:rPr>
          <w:rFonts w:ascii="Sylfaen" w:hAnsi="Sylfaen"/>
          <w:i/>
          <w:iCs/>
          <w:color w:val="000000" w:themeColor="text1"/>
          <w:spacing w:val="0"/>
          <w:sz w:val="32"/>
          <w:szCs w:val="32"/>
        </w:rPr>
      </w:pPr>
      <w:r w:rsidRPr="00E97527">
        <w:rPr>
          <w:rFonts w:ascii="Sylfaen" w:hAnsi="Sylfaen"/>
          <w:color w:val="000000" w:themeColor="text1"/>
          <w:spacing w:val="0"/>
          <w:sz w:val="32"/>
          <w:szCs w:val="32"/>
        </w:rPr>
        <w:t>ST. GREGORY OF NAREG (951–1003)</w:t>
      </w:r>
    </w:p>
    <w:p w14:paraId="7877A251" w14:textId="3A81AB5C" w:rsidR="00327E21" w:rsidRPr="00E97527" w:rsidRDefault="00327E21" w:rsidP="00E94EFE">
      <w:pPr>
        <w:pStyle w:val="Subtitle"/>
        <w:widowControl w:val="0"/>
        <w:tabs>
          <w:tab w:val="left" w:pos="1800"/>
        </w:tabs>
        <w:spacing w:after="0"/>
        <w:jc w:val="center"/>
        <w:rPr>
          <w:rFonts w:ascii="Sylfaen" w:hAnsi="Sylfaen"/>
          <w:i/>
          <w:iCs/>
          <w:color w:val="000000" w:themeColor="text1"/>
          <w:spacing w:val="0"/>
          <w:sz w:val="32"/>
          <w:szCs w:val="32"/>
        </w:rPr>
      </w:pPr>
      <w:r w:rsidRPr="00E97527">
        <w:rPr>
          <w:rFonts w:ascii="Sylfaen" w:hAnsi="Sylfaen"/>
          <w:color w:val="000000" w:themeColor="text1"/>
          <w:spacing w:val="0"/>
          <w:sz w:val="32"/>
          <w:szCs w:val="32"/>
        </w:rPr>
        <w:t>AND HIS SPIRITUALITY OF HEALING</w:t>
      </w:r>
    </w:p>
    <w:p w14:paraId="751D99F0" w14:textId="77777777" w:rsidR="00327E21" w:rsidRPr="00E97527" w:rsidRDefault="00327E21" w:rsidP="00E97527">
      <w:pPr>
        <w:pStyle w:val="Subtitle"/>
        <w:widowControl w:val="0"/>
        <w:tabs>
          <w:tab w:val="left" w:pos="0"/>
          <w:tab w:val="left" w:pos="1800"/>
        </w:tabs>
        <w:spacing w:after="0"/>
        <w:jc w:val="both"/>
        <w:rPr>
          <w:rFonts w:ascii="Sylfaen" w:hAnsi="Sylfaen"/>
          <w:color w:val="000000" w:themeColor="text1"/>
          <w:spacing w:val="0"/>
        </w:rPr>
      </w:pPr>
    </w:p>
    <w:p w14:paraId="0BA79011" w14:textId="425980FB" w:rsidR="00327E21" w:rsidRPr="00E97527" w:rsidRDefault="00327E21" w:rsidP="00E97527">
      <w:pPr>
        <w:pStyle w:val="Subtitle"/>
        <w:widowControl w:val="0"/>
        <w:tabs>
          <w:tab w:val="left" w:pos="0"/>
          <w:tab w:val="left" w:pos="1800"/>
        </w:tabs>
        <w:spacing w:after="0"/>
        <w:jc w:val="both"/>
        <w:rPr>
          <w:rFonts w:ascii="Sylfaen" w:hAnsi="Sylfaen"/>
          <w:i/>
          <w:iCs/>
          <w:color w:val="000000" w:themeColor="text1"/>
          <w:spacing w:val="0"/>
        </w:rPr>
      </w:pPr>
      <w:r w:rsidRPr="00E97527">
        <w:rPr>
          <w:rFonts w:ascii="Sylfaen" w:hAnsi="Sylfaen"/>
          <w:color w:val="000000" w:themeColor="text1"/>
          <w:spacing w:val="0"/>
        </w:rPr>
        <w:t>In this second session of our conference dedicated to Christian Mysticism, while we started focusing on eastern mysticism my contribution will be to present an Armenian Church father, St. Gregory of Nareg –hereafter referred to as Naregatsi–, the genuine representative of the mysticism</w:t>
      </w:r>
      <w:r w:rsidR="00F060FC" w:rsidRPr="00E97527">
        <w:rPr>
          <w:rStyle w:val="FootnoteReference"/>
          <w:rFonts w:ascii="Sylfaen" w:hAnsi="Sylfaen"/>
          <w:color w:val="000000" w:themeColor="text1"/>
          <w:spacing w:val="0"/>
        </w:rPr>
        <w:footnoteReference w:id="1"/>
      </w:r>
      <w:r w:rsidRPr="00E97527">
        <w:rPr>
          <w:rFonts w:ascii="Sylfaen" w:hAnsi="Sylfaen"/>
          <w:color w:val="000000" w:themeColor="text1"/>
          <w:spacing w:val="0"/>
        </w:rPr>
        <w:t xml:space="preserve"> of the Armenian Orthodox Church. </w:t>
      </w:r>
    </w:p>
    <w:p w14:paraId="364E83AA" w14:textId="77777777" w:rsidR="00327E21" w:rsidRPr="00E97527" w:rsidRDefault="00327E21" w:rsidP="008435F5">
      <w:pPr>
        <w:pStyle w:val="Subtitle"/>
        <w:keepLines/>
        <w:widowControl w:val="0"/>
        <w:tabs>
          <w:tab w:val="left" w:pos="0"/>
          <w:tab w:val="left" w:pos="1800"/>
        </w:tabs>
        <w:spacing w:after="0"/>
        <w:jc w:val="both"/>
        <w:rPr>
          <w:rFonts w:ascii="Sylfaen" w:hAnsi="Sylfaen"/>
          <w:color w:val="000000" w:themeColor="text1"/>
          <w:spacing w:val="0"/>
        </w:rPr>
      </w:pPr>
    </w:p>
    <w:p w14:paraId="7D1DE007" w14:textId="28E0B197" w:rsidR="00327E21" w:rsidRPr="00E97527" w:rsidRDefault="00327E21" w:rsidP="008435F5">
      <w:pPr>
        <w:pStyle w:val="Subtitle"/>
        <w:keepLines/>
        <w:widowControl w:val="0"/>
        <w:tabs>
          <w:tab w:val="left" w:pos="0"/>
          <w:tab w:val="left" w:pos="1800"/>
        </w:tabs>
        <w:spacing w:after="0"/>
        <w:jc w:val="both"/>
        <w:rPr>
          <w:rFonts w:ascii="Sylfaen" w:hAnsi="Sylfaen"/>
          <w:i/>
          <w:iCs/>
          <w:color w:val="000000" w:themeColor="text1"/>
          <w:spacing w:val="0"/>
        </w:rPr>
      </w:pPr>
      <w:r w:rsidRPr="00E97527">
        <w:rPr>
          <w:rFonts w:ascii="Sylfaen" w:hAnsi="Sylfaen"/>
          <w:color w:val="000000" w:themeColor="text1"/>
          <w:spacing w:val="0"/>
        </w:rPr>
        <w:t>In the time allocated to me for this presentation, I will point out the major features of Naregatsi’s Book of Lamentation</w:t>
      </w:r>
      <w:r w:rsidR="00677DE0">
        <w:rPr>
          <w:rStyle w:val="FootnoteReference"/>
          <w:rFonts w:ascii="Sylfaen" w:hAnsi="Sylfaen"/>
          <w:color w:val="000000" w:themeColor="text1"/>
          <w:spacing w:val="0"/>
        </w:rPr>
        <w:footnoteReference w:id="2"/>
      </w:r>
      <w:r w:rsidRPr="00E97527">
        <w:rPr>
          <w:rFonts w:ascii="Sylfaen" w:hAnsi="Sylfaen"/>
          <w:color w:val="000000" w:themeColor="text1"/>
          <w:spacing w:val="0"/>
        </w:rPr>
        <w:t xml:space="preserve"> dealing on the sketchy background of his lifetime, biography and literary achievements, mysticism, and spirituality of healing based on his Prayer 18.</w:t>
      </w:r>
    </w:p>
    <w:p w14:paraId="7E28737C" w14:textId="77777777" w:rsidR="00327E21" w:rsidRPr="00E97527" w:rsidRDefault="00327E21" w:rsidP="008435F5">
      <w:pPr>
        <w:pStyle w:val="Subtitle"/>
        <w:keepLines/>
        <w:widowControl w:val="0"/>
        <w:tabs>
          <w:tab w:val="left" w:pos="0"/>
          <w:tab w:val="left" w:pos="1800"/>
        </w:tabs>
        <w:spacing w:after="0"/>
        <w:jc w:val="both"/>
        <w:rPr>
          <w:rFonts w:ascii="Sylfaen" w:hAnsi="Sylfaen"/>
          <w:i/>
          <w:iCs/>
          <w:color w:val="000000" w:themeColor="text1"/>
          <w:spacing w:val="0"/>
        </w:rPr>
      </w:pPr>
    </w:p>
    <w:p w14:paraId="5E200BF1" w14:textId="2D96BAF6" w:rsidR="00327E21" w:rsidRPr="000641BA" w:rsidRDefault="00327E21" w:rsidP="000641BA">
      <w:pPr>
        <w:pStyle w:val="Subtitle"/>
        <w:keepLines/>
        <w:widowControl w:val="0"/>
        <w:tabs>
          <w:tab w:val="left" w:pos="0"/>
          <w:tab w:val="left" w:pos="1800"/>
        </w:tabs>
        <w:spacing w:after="0"/>
        <w:jc w:val="both"/>
        <w:rPr>
          <w:rFonts w:ascii="Sylfaen" w:hAnsi="Sylfaen"/>
          <w:color w:val="000000" w:themeColor="text1"/>
          <w:spacing w:val="0"/>
        </w:rPr>
      </w:pPr>
      <w:r w:rsidRPr="00E97527">
        <w:rPr>
          <w:rFonts w:ascii="Sylfaen" w:hAnsi="Sylfaen"/>
          <w:color w:val="000000" w:themeColor="text1"/>
          <w:spacing w:val="0"/>
        </w:rPr>
        <w:t>In year 2003, the Armenian Orthodox Church is celebrating the millenary of the death of Naregatsi. Therefore, allow me to consider this conference a unique and blessed occasion of rendering the appropriate tribute</w:t>
      </w:r>
      <w:r w:rsidR="00765374">
        <w:rPr>
          <w:rStyle w:val="FootnoteReference"/>
          <w:rFonts w:ascii="Sylfaen" w:hAnsi="Sylfaen"/>
          <w:color w:val="000000" w:themeColor="text1"/>
          <w:spacing w:val="0"/>
        </w:rPr>
        <w:footnoteReference w:id="3"/>
      </w:r>
      <w:r w:rsidRPr="00E97527">
        <w:rPr>
          <w:rFonts w:ascii="Sylfaen" w:hAnsi="Sylfaen"/>
          <w:color w:val="000000" w:themeColor="text1"/>
          <w:spacing w:val="0"/>
        </w:rPr>
        <w:t xml:space="preserve"> to this great saint –– the initiator of a</w:t>
      </w:r>
      <w:r w:rsidRPr="00E97527">
        <w:rPr>
          <w:rFonts w:ascii="Sylfaen" w:hAnsi="Sylfaen"/>
          <w:color w:val="000000" w:themeColor="text1"/>
          <w:spacing w:val="0"/>
          <w:sz w:val="26"/>
          <w:szCs w:val="26"/>
        </w:rPr>
        <w:t xml:space="preserve"> </w:t>
      </w:r>
      <w:r w:rsidRPr="00E97527">
        <w:rPr>
          <w:rFonts w:ascii="Sylfaen" w:hAnsi="Sylfaen"/>
          <w:b/>
          <w:bCs/>
          <w:color w:val="000000" w:themeColor="text1"/>
          <w:spacing w:val="0"/>
          <w:sz w:val="26"/>
          <w:szCs w:val="26"/>
        </w:rPr>
        <w:t>religious culture and the historic dignitary of philosophical, theological, literary and aesthetic magnitude</w:t>
      </w:r>
      <w:r w:rsidRPr="00E97527">
        <w:rPr>
          <w:rFonts w:ascii="Sylfaen" w:hAnsi="Sylfaen"/>
          <w:color w:val="000000" w:themeColor="text1"/>
          <w:spacing w:val="0"/>
          <w:sz w:val="26"/>
          <w:szCs w:val="26"/>
        </w:rPr>
        <w:t>.</w:t>
      </w:r>
    </w:p>
    <w:p w14:paraId="0E770F6B" w14:textId="77777777" w:rsidR="00327E21" w:rsidRPr="00E97527" w:rsidRDefault="00327E21" w:rsidP="008435F5">
      <w:pPr>
        <w:pStyle w:val="Subtitle"/>
        <w:keepLines/>
        <w:widowControl w:val="0"/>
        <w:tabs>
          <w:tab w:val="left" w:pos="0"/>
          <w:tab w:val="left" w:pos="1800"/>
        </w:tabs>
        <w:spacing w:after="0"/>
        <w:jc w:val="both"/>
        <w:rPr>
          <w:rFonts w:ascii="Sylfaen" w:hAnsi="Sylfaen"/>
          <w:b/>
          <w:bCs/>
          <w:i/>
          <w:iCs/>
          <w:color w:val="000000" w:themeColor="text1"/>
          <w:spacing w:val="0"/>
        </w:rPr>
      </w:pPr>
      <w:r w:rsidRPr="00E97527">
        <w:rPr>
          <w:rFonts w:ascii="Sylfaen" w:hAnsi="Sylfaen"/>
          <w:b/>
          <w:bCs/>
          <w:color w:val="000000" w:themeColor="text1"/>
          <w:spacing w:val="0"/>
        </w:rPr>
        <w:lastRenderedPageBreak/>
        <w:t>1. Characteristics of Naregatsi’s Lifetime – The Saint and His Context</w:t>
      </w:r>
    </w:p>
    <w:p w14:paraId="089740CF" w14:textId="4545A571" w:rsidR="00327E21" w:rsidRPr="00E97527" w:rsidRDefault="00327E21" w:rsidP="008435F5">
      <w:pPr>
        <w:pStyle w:val="Subtitle"/>
        <w:keepLines/>
        <w:widowControl w:val="0"/>
        <w:tabs>
          <w:tab w:val="left" w:pos="0"/>
          <w:tab w:val="left" w:pos="1800"/>
        </w:tabs>
        <w:spacing w:after="0"/>
        <w:jc w:val="both"/>
        <w:rPr>
          <w:rFonts w:ascii="Sylfaen" w:hAnsi="Sylfaen"/>
          <w:i/>
          <w:iCs/>
          <w:color w:val="000000" w:themeColor="text1"/>
          <w:spacing w:val="0"/>
        </w:rPr>
      </w:pPr>
      <w:r w:rsidRPr="00E97527">
        <w:rPr>
          <w:rFonts w:ascii="Sylfaen" w:hAnsi="Sylfaen"/>
          <w:color w:val="000000" w:themeColor="text1"/>
          <w:spacing w:val="0"/>
        </w:rPr>
        <w:t>Naregatsi lived during the Armenian cultural and spiritual Renaissance – an epoch of religious ferment</w:t>
      </w:r>
      <w:r w:rsidR="000641BA">
        <w:rPr>
          <w:rStyle w:val="FootnoteReference"/>
          <w:rFonts w:ascii="Sylfaen" w:hAnsi="Sylfaen"/>
          <w:color w:val="000000" w:themeColor="text1"/>
          <w:spacing w:val="0"/>
        </w:rPr>
        <w:footnoteReference w:id="4"/>
      </w:r>
      <w:r w:rsidRPr="00E97527">
        <w:rPr>
          <w:rFonts w:ascii="Sylfaen" w:hAnsi="Sylfaen"/>
          <w:color w:val="000000" w:themeColor="text1"/>
          <w:spacing w:val="0"/>
        </w:rPr>
        <w:t xml:space="preserve"> expressed by the creative flourishing of arts and sciences of which he was a primary figure and noble contributor.</w:t>
      </w:r>
    </w:p>
    <w:p w14:paraId="2D9DFCDF" w14:textId="77777777" w:rsidR="00327E21" w:rsidRPr="00E97527" w:rsidRDefault="00327E21" w:rsidP="008435F5">
      <w:pPr>
        <w:pStyle w:val="Subtitle"/>
        <w:keepLines/>
        <w:widowControl w:val="0"/>
        <w:tabs>
          <w:tab w:val="left" w:pos="0"/>
          <w:tab w:val="left" w:pos="1800"/>
        </w:tabs>
        <w:spacing w:after="0"/>
        <w:jc w:val="both"/>
        <w:rPr>
          <w:rFonts w:ascii="Sylfaen" w:hAnsi="Sylfaen"/>
          <w:i/>
          <w:iCs/>
          <w:color w:val="000000" w:themeColor="text1"/>
          <w:spacing w:val="0"/>
        </w:rPr>
      </w:pPr>
    </w:p>
    <w:p w14:paraId="20FACF48" w14:textId="0D9782EC" w:rsidR="00327E21" w:rsidRPr="00E97527" w:rsidRDefault="00327E21" w:rsidP="008435F5">
      <w:pPr>
        <w:pStyle w:val="Subtitle"/>
        <w:keepLines/>
        <w:widowControl w:val="0"/>
        <w:tabs>
          <w:tab w:val="left" w:pos="0"/>
          <w:tab w:val="left" w:pos="1800"/>
        </w:tabs>
        <w:spacing w:after="0"/>
        <w:jc w:val="both"/>
        <w:rPr>
          <w:rFonts w:ascii="Sylfaen" w:hAnsi="Sylfaen"/>
          <w:i/>
          <w:iCs/>
          <w:color w:val="000000" w:themeColor="text1"/>
          <w:spacing w:val="0"/>
        </w:rPr>
      </w:pPr>
      <w:r w:rsidRPr="00E97527">
        <w:rPr>
          <w:rFonts w:ascii="Sylfaen" w:hAnsi="Sylfaen"/>
          <w:color w:val="000000" w:themeColor="text1"/>
          <w:spacing w:val="0"/>
        </w:rPr>
        <w:t>The second half of the 10</w:t>
      </w:r>
      <w:r w:rsidRPr="00E97527">
        <w:rPr>
          <w:rFonts w:ascii="Sylfaen" w:hAnsi="Sylfaen"/>
          <w:color w:val="000000" w:themeColor="text1"/>
          <w:spacing w:val="0"/>
          <w:vertAlign w:val="superscript"/>
        </w:rPr>
        <w:t>th</w:t>
      </w:r>
      <w:r w:rsidRPr="00E97527">
        <w:rPr>
          <w:rFonts w:ascii="Sylfaen" w:hAnsi="Sylfaen"/>
          <w:color w:val="000000" w:themeColor="text1"/>
          <w:spacing w:val="0"/>
        </w:rPr>
        <w:t xml:space="preserve"> century and the beginning of the 11</w:t>
      </w:r>
      <w:r w:rsidRPr="00E97527">
        <w:rPr>
          <w:rFonts w:ascii="Sylfaen" w:hAnsi="Sylfaen"/>
          <w:color w:val="000000" w:themeColor="text1"/>
          <w:spacing w:val="0"/>
          <w:vertAlign w:val="superscript"/>
        </w:rPr>
        <w:t>th</w:t>
      </w:r>
      <w:r w:rsidRPr="00E97527">
        <w:rPr>
          <w:rFonts w:ascii="Sylfaen" w:hAnsi="Sylfaen"/>
          <w:color w:val="000000" w:themeColor="text1"/>
          <w:spacing w:val="0"/>
        </w:rPr>
        <w:t xml:space="preserve"> century is the glorious era of monasticism</w:t>
      </w:r>
      <w:r w:rsidR="004A6D74">
        <w:rPr>
          <w:rStyle w:val="FootnoteReference"/>
          <w:rFonts w:ascii="Sylfaen" w:hAnsi="Sylfaen"/>
          <w:color w:val="000000" w:themeColor="text1"/>
          <w:spacing w:val="0"/>
        </w:rPr>
        <w:footnoteReference w:id="5"/>
      </w:r>
      <w:r w:rsidRPr="00E97527">
        <w:rPr>
          <w:rFonts w:ascii="Sylfaen" w:hAnsi="Sylfaen"/>
          <w:color w:val="000000" w:themeColor="text1"/>
          <w:spacing w:val="0"/>
        </w:rPr>
        <w:t xml:space="preserve"> and church architecture in Armenia, coupled with the doctrine of millennialism, religious asceticism, moral decadence and anti-church-hierarchy tendencies (the most influential of the last being the Tontrakian Heresy). In this environment, Naregatsi, the great genius of the Armenian literature and the greatest Armenian poet of the Middle Ages, was born and educated in the leading Monastery of Nareg</w:t>
      </w:r>
      <w:r w:rsidR="00A84C8B">
        <w:rPr>
          <w:rStyle w:val="FootnoteReference"/>
          <w:rFonts w:ascii="Sylfaen" w:hAnsi="Sylfaen"/>
          <w:color w:val="000000" w:themeColor="text1"/>
          <w:spacing w:val="0"/>
        </w:rPr>
        <w:footnoteReference w:id="6"/>
      </w:r>
      <w:r w:rsidRPr="00E97527">
        <w:rPr>
          <w:rFonts w:ascii="Sylfaen" w:hAnsi="Sylfaen"/>
          <w:color w:val="000000" w:themeColor="text1"/>
          <w:spacing w:val="0"/>
        </w:rPr>
        <w:t xml:space="preserve"> under the tutelage of its famous abbot and his maternal great uncle and mentor Anania of Nareg.</w:t>
      </w:r>
    </w:p>
    <w:p w14:paraId="22876DB9" w14:textId="77777777" w:rsidR="00063152" w:rsidRDefault="00063152" w:rsidP="008435F5">
      <w:pPr>
        <w:pStyle w:val="Subtitle"/>
        <w:keepLines/>
        <w:widowControl w:val="0"/>
        <w:tabs>
          <w:tab w:val="left" w:pos="0"/>
          <w:tab w:val="left" w:pos="1800"/>
        </w:tabs>
        <w:spacing w:after="0"/>
        <w:jc w:val="both"/>
        <w:rPr>
          <w:rFonts w:ascii="Sylfaen" w:hAnsi="Sylfaen"/>
          <w:color w:val="000000" w:themeColor="text1"/>
          <w:spacing w:val="0"/>
        </w:rPr>
      </w:pPr>
    </w:p>
    <w:p w14:paraId="50EEAF95" w14:textId="63E1FCC8" w:rsidR="00327E21" w:rsidRPr="00E97527" w:rsidRDefault="00327E21" w:rsidP="008435F5">
      <w:pPr>
        <w:pStyle w:val="Subtitle"/>
        <w:keepLines/>
        <w:widowControl w:val="0"/>
        <w:tabs>
          <w:tab w:val="left" w:pos="0"/>
          <w:tab w:val="left" w:pos="1800"/>
        </w:tabs>
        <w:spacing w:after="0"/>
        <w:jc w:val="both"/>
        <w:rPr>
          <w:rFonts w:ascii="Sylfaen" w:hAnsi="Sylfaen"/>
          <w:i/>
          <w:iCs/>
          <w:color w:val="000000" w:themeColor="text1"/>
          <w:spacing w:val="0"/>
        </w:rPr>
      </w:pPr>
      <w:r w:rsidRPr="00E97527">
        <w:rPr>
          <w:rFonts w:ascii="Sylfaen" w:hAnsi="Sylfaen"/>
          <w:color w:val="000000" w:themeColor="text1"/>
          <w:spacing w:val="0"/>
        </w:rPr>
        <w:t>930–1020, almost a century, was a time of relative peace and prosperity for Armenians, who for almost 250 years were living under the Arab rule,</w:t>
      </w:r>
      <w:r w:rsidR="00B4786F">
        <w:rPr>
          <w:rStyle w:val="FootnoteReference"/>
          <w:rFonts w:ascii="Sylfaen" w:hAnsi="Sylfaen"/>
          <w:color w:val="000000" w:themeColor="text1"/>
          <w:spacing w:val="0"/>
        </w:rPr>
        <w:footnoteReference w:id="7"/>
      </w:r>
      <w:r w:rsidRPr="00E97527">
        <w:rPr>
          <w:rFonts w:ascii="Sylfaen" w:hAnsi="Sylfaen"/>
          <w:color w:val="000000" w:themeColor="text1"/>
          <w:spacing w:val="0"/>
        </w:rPr>
        <w:t xml:space="preserve"> and were able to establish their Kingdom of Pakradooni Dynasty in 885,</w:t>
      </w:r>
      <w:r w:rsidR="00B4786F">
        <w:rPr>
          <w:rStyle w:val="FootnoteReference"/>
          <w:rFonts w:ascii="Sylfaen" w:hAnsi="Sylfaen"/>
          <w:color w:val="000000" w:themeColor="text1"/>
          <w:spacing w:val="0"/>
        </w:rPr>
        <w:footnoteReference w:id="8"/>
      </w:r>
      <w:r w:rsidRPr="00E97527">
        <w:rPr>
          <w:rFonts w:ascii="Sylfaen" w:hAnsi="Sylfaen"/>
          <w:color w:val="000000" w:themeColor="text1"/>
          <w:spacing w:val="0"/>
        </w:rPr>
        <w:t xml:space="preserve"> organizing their political, social, cultural and religious life under its auspices. </w:t>
      </w:r>
    </w:p>
    <w:p w14:paraId="6FD2CA55" w14:textId="77777777" w:rsidR="00327E21" w:rsidRPr="00E97527" w:rsidRDefault="00327E21" w:rsidP="008435F5">
      <w:pPr>
        <w:pStyle w:val="Subtitle"/>
        <w:keepLines/>
        <w:widowControl w:val="0"/>
        <w:tabs>
          <w:tab w:val="left" w:pos="0"/>
          <w:tab w:val="left" w:pos="1800"/>
        </w:tabs>
        <w:spacing w:after="0"/>
        <w:jc w:val="both"/>
        <w:rPr>
          <w:rFonts w:ascii="Sylfaen" w:hAnsi="Sylfaen"/>
          <w:i/>
          <w:iCs/>
          <w:color w:val="000000" w:themeColor="text1"/>
          <w:spacing w:val="0"/>
        </w:rPr>
      </w:pPr>
    </w:p>
    <w:p w14:paraId="04A90B9B" w14:textId="716D49A9" w:rsidR="00327E21" w:rsidRPr="00E97527" w:rsidRDefault="00327E21" w:rsidP="008435F5">
      <w:pPr>
        <w:pStyle w:val="Subtitle"/>
        <w:keepLines/>
        <w:widowControl w:val="0"/>
        <w:tabs>
          <w:tab w:val="left" w:pos="0"/>
          <w:tab w:val="left" w:pos="1800"/>
        </w:tabs>
        <w:spacing w:after="0"/>
        <w:jc w:val="both"/>
        <w:rPr>
          <w:rFonts w:ascii="Sylfaen" w:hAnsi="Sylfaen"/>
          <w:i/>
          <w:iCs/>
          <w:color w:val="000000" w:themeColor="text1"/>
          <w:spacing w:val="0"/>
        </w:rPr>
      </w:pPr>
      <w:r w:rsidRPr="00E97527">
        <w:rPr>
          <w:rFonts w:ascii="Sylfaen" w:hAnsi="Sylfaen"/>
          <w:color w:val="000000" w:themeColor="text1"/>
          <w:spacing w:val="0"/>
        </w:rPr>
        <w:lastRenderedPageBreak/>
        <w:t>Christian values were already dominant in Armenia for 10 centuries and their perspectives on God and Satan, flesh/body and spirit/soul, sin and salvation, heaven and hell, temporality and eternity were diffused in the realm of the vanity of this life and the longing for the kingdom of God, since, by the words of contemporary historian, “the life of this world was conceived merely as a shadow.”</w:t>
      </w:r>
      <w:r w:rsidR="0075171A">
        <w:rPr>
          <w:rStyle w:val="FootnoteReference"/>
          <w:rFonts w:ascii="Sylfaen" w:hAnsi="Sylfaen"/>
          <w:color w:val="000000" w:themeColor="text1"/>
          <w:spacing w:val="0"/>
        </w:rPr>
        <w:footnoteReference w:id="9"/>
      </w:r>
    </w:p>
    <w:p w14:paraId="642EDC00" w14:textId="77777777" w:rsidR="00327E21" w:rsidRPr="00E97527" w:rsidRDefault="00327E21" w:rsidP="008435F5">
      <w:pPr>
        <w:pStyle w:val="Subtitle"/>
        <w:keepLines/>
        <w:widowControl w:val="0"/>
        <w:tabs>
          <w:tab w:val="left" w:pos="0"/>
          <w:tab w:val="left" w:pos="1800"/>
        </w:tabs>
        <w:spacing w:after="0"/>
        <w:jc w:val="both"/>
        <w:rPr>
          <w:rFonts w:ascii="Sylfaen" w:hAnsi="Sylfaen"/>
          <w:color w:val="000000" w:themeColor="text1"/>
          <w:spacing w:val="0"/>
        </w:rPr>
      </w:pPr>
    </w:p>
    <w:p w14:paraId="74BAC9A8" w14:textId="77777777" w:rsidR="00327E21" w:rsidRPr="003F2A78" w:rsidRDefault="00327E21" w:rsidP="009D663A">
      <w:pPr>
        <w:pStyle w:val="Subtitle"/>
        <w:tabs>
          <w:tab w:val="left" w:pos="0"/>
          <w:tab w:val="left" w:pos="1800"/>
        </w:tabs>
        <w:spacing w:after="0"/>
        <w:jc w:val="both"/>
        <w:rPr>
          <w:rFonts w:ascii="Sylfaen" w:hAnsi="Sylfaen"/>
          <w:b/>
          <w:bCs/>
          <w:i/>
          <w:iCs/>
          <w:color w:val="000000" w:themeColor="text1"/>
          <w:spacing w:val="0"/>
        </w:rPr>
      </w:pPr>
      <w:r w:rsidRPr="003F2A78">
        <w:rPr>
          <w:rFonts w:ascii="Sylfaen" w:hAnsi="Sylfaen"/>
          <w:b/>
          <w:bCs/>
          <w:color w:val="000000" w:themeColor="text1"/>
          <w:spacing w:val="0"/>
        </w:rPr>
        <w:t>2. Naregatsi’s Biography and Literary Achievements – The Saint and His Works</w:t>
      </w:r>
    </w:p>
    <w:p w14:paraId="3CD7342F" w14:textId="77777777" w:rsidR="00327E21" w:rsidRPr="001943BE" w:rsidRDefault="00327E21" w:rsidP="009D663A">
      <w:pPr>
        <w:pStyle w:val="BodyText"/>
        <w:rPr>
          <w:rFonts w:ascii="Sylfaen" w:hAnsi="Sylfaen"/>
          <w:color w:val="000000" w:themeColor="text1"/>
          <w:szCs w:val="28"/>
        </w:rPr>
      </w:pPr>
      <w:r w:rsidRPr="001943BE">
        <w:rPr>
          <w:rFonts w:ascii="Sylfaen" w:hAnsi="Sylfaen"/>
          <w:color w:val="000000" w:themeColor="text1"/>
          <w:szCs w:val="28"/>
        </w:rPr>
        <w:t xml:space="preserve">Unfortunately, we lack sufficient biographical information on Naregatsi. </w:t>
      </w:r>
    </w:p>
    <w:p w14:paraId="26F9B62F" w14:textId="77777777" w:rsidR="00327E21" w:rsidRPr="001943BE" w:rsidRDefault="00327E21" w:rsidP="009D663A">
      <w:pPr>
        <w:pStyle w:val="BodyText"/>
        <w:jc w:val="both"/>
        <w:rPr>
          <w:rFonts w:ascii="Sylfaen" w:hAnsi="Sylfaen"/>
          <w:color w:val="000000" w:themeColor="text1"/>
          <w:szCs w:val="28"/>
        </w:rPr>
      </w:pPr>
    </w:p>
    <w:p w14:paraId="54CEEB03" w14:textId="6FAB2E9D" w:rsidR="00327E21" w:rsidRPr="001943BE" w:rsidRDefault="00327E21" w:rsidP="00F060FC">
      <w:pPr>
        <w:pStyle w:val="BodyText"/>
        <w:jc w:val="both"/>
        <w:rPr>
          <w:rFonts w:ascii="Sylfaen" w:hAnsi="Sylfaen"/>
          <w:color w:val="000000" w:themeColor="text1"/>
          <w:szCs w:val="28"/>
        </w:rPr>
      </w:pPr>
      <w:r w:rsidRPr="001943BE">
        <w:rPr>
          <w:rFonts w:ascii="Sylfaen" w:hAnsi="Sylfaen"/>
          <w:color w:val="000000" w:themeColor="text1"/>
          <w:szCs w:val="28"/>
        </w:rPr>
        <w:t>“St. Gregory</w:t>
      </w:r>
      <w:r w:rsidR="003F2A78">
        <w:rPr>
          <w:rStyle w:val="FootnoteReference"/>
          <w:rFonts w:ascii="Sylfaen" w:hAnsi="Sylfaen"/>
          <w:color w:val="000000" w:themeColor="text1"/>
          <w:szCs w:val="28"/>
        </w:rPr>
        <w:footnoteReference w:id="10"/>
      </w:r>
      <w:r w:rsidRPr="001943BE">
        <w:rPr>
          <w:rFonts w:ascii="Sylfaen" w:hAnsi="Sylfaen"/>
          <w:color w:val="000000" w:themeColor="text1"/>
          <w:sz w:val="24"/>
          <w:szCs w:val="24"/>
        </w:rPr>
        <w:t xml:space="preserve"> </w:t>
      </w:r>
      <w:r w:rsidRPr="001943BE">
        <w:rPr>
          <w:rFonts w:ascii="Sylfaen" w:hAnsi="Sylfaen"/>
          <w:color w:val="000000" w:themeColor="text1"/>
          <w:szCs w:val="28"/>
        </w:rPr>
        <w:t>was the son of Bishop Khosrov Andzevatsi. He was from a family of scholars at the Monastery of Narek, on the south-eastern shore of Lake Van, near his birthplace, home to the magnificent, newly built 10</w:t>
      </w:r>
      <w:r w:rsidRPr="001943BE">
        <w:rPr>
          <w:rFonts w:ascii="Sylfaen" w:hAnsi="Sylfaen"/>
          <w:color w:val="000000" w:themeColor="text1"/>
          <w:szCs w:val="28"/>
          <w:vertAlign w:val="superscript"/>
        </w:rPr>
        <w:t>th</w:t>
      </w:r>
      <w:r w:rsidRPr="001943BE">
        <w:rPr>
          <w:rFonts w:ascii="Sylfaen" w:hAnsi="Sylfaen"/>
          <w:color w:val="000000" w:themeColor="text1"/>
          <w:szCs w:val="28"/>
        </w:rPr>
        <w:t>-century island cathedral of Aghtamar.</w:t>
      </w:r>
      <w:r w:rsidR="00535EBF">
        <w:rPr>
          <w:rStyle w:val="FootnoteReference"/>
          <w:rFonts w:ascii="Sylfaen" w:hAnsi="Sylfaen"/>
          <w:color w:val="000000" w:themeColor="text1"/>
          <w:szCs w:val="28"/>
        </w:rPr>
        <w:footnoteReference w:id="11"/>
      </w:r>
      <w:r w:rsidRPr="001943BE">
        <w:rPr>
          <w:rFonts w:ascii="Sylfaen" w:hAnsi="Sylfaen"/>
          <w:color w:val="000000" w:themeColor="text1"/>
          <w:sz w:val="24"/>
          <w:szCs w:val="24"/>
        </w:rPr>
        <w:t xml:space="preserve"> </w:t>
      </w:r>
      <w:r w:rsidRPr="001943BE">
        <w:rPr>
          <w:rFonts w:ascii="Sylfaen" w:hAnsi="Sylfaen"/>
          <w:color w:val="000000" w:themeColor="text1"/>
          <w:szCs w:val="28"/>
        </w:rPr>
        <w:t xml:space="preserve">He grew up in atmosphere infused with ritual and Bible study. Born in 951 shortly before the first millennium of Christianity, he followed his father and his uncle, the Abbot Anania, into Narek Monastery as did his brother Hovhannes, who later helped St. Gregory with </w:t>
      </w:r>
      <w:r w:rsidRPr="001943BE">
        <w:rPr>
          <w:rFonts w:ascii="Sylfaen" w:hAnsi="Sylfaen"/>
          <w:i/>
          <w:iCs/>
          <w:color w:val="000000" w:themeColor="text1"/>
          <w:szCs w:val="28"/>
        </w:rPr>
        <w:t>The Book of Prayer</w:t>
      </w:r>
      <w:r w:rsidRPr="001943BE">
        <w:rPr>
          <w:rFonts w:ascii="Sylfaen" w:hAnsi="Sylfaen"/>
          <w:color w:val="000000" w:themeColor="text1"/>
          <w:szCs w:val="28"/>
        </w:rPr>
        <w:t>. Abbot Anania was an original thinker and teacher, who founded and remains to this day one of the pillars of Armenian mysticism.”</w:t>
      </w:r>
      <w:r w:rsidR="002F3D7C">
        <w:rPr>
          <w:rStyle w:val="FootnoteReference"/>
          <w:rFonts w:ascii="Sylfaen" w:hAnsi="Sylfaen"/>
          <w:color w:val="000000" w:themeColor="text1"/>
          <w:szCs w:val="28"/>
        </w:rPr>
        <w:footnoteReference w:id="12"/>
      </w:r>
    </w:p>
    <w:p w14:paraId="211AA5F0" w14:textId="77777777" w:rsidR="00327E21" w:rsidRPr="001943BE" w:rsidRDefault="00327E21" w:rsidP="009D663A">
      <w:pPr>
        <w:pStyle w:val="BodyText"/>
        <w:jc w:val="both"/>
        <w:rPr>
          <w:rFonts w:ascii="Sylfaen" w:hAnsi="Sylfaen"/>
          <w:color w:val="000000" w:themeColor="text1"/>
          <w:szCs w:val="28"/>
        </w:rPr>
      </w:pPr>
    </w:p>
    <w:p w14:paraId="165CA57B" w14:textId="220EC12B" w:rsidR="00327E21" w:rsidRPr="003822D0" w:rsidRDefault="00327E21" w:rsidP="009D663A">
      <w:pPr>
        <w:pStyle w:val="BodyText"/>
        <w:jc w:val="both"/>
        <w:rPr>
          <w:rFonts w:ascii="Sylfaen" w:hAnsi="Sylfaen"/>
          <w:szCs w:val="28"/>
        </w:rPr>
      </w:pPr>
      <w:r w:rsidRPr="003822D0">
        <w:rPr>
          <w:rFonts w:ascii="Sylfaen" w:hAnsi="Sylfaen"/>
          <w:szCs w:val="28"/>
        </w:rPr>
        <w:t>Naregatsi’s life was full of praying, learning, reading, and teaching in the serenity of the Monastery of Nareg. Since his childhood he was instilled in his inner self without any disturbing outside influences, while contemplation was his real enjoyment and satisfaction in the discovery of his inner peace within his grasp of seeing God.</w:t>
      </w:r>
      <w:r w:rsidR="002F3D7C">
        <w:rPr>
          <w:rStyle w:val="FootnoteReference"/>
          <w:rFonts w:ascii="Sylfaen" w:hAnsi="Sylfaen"/>
          <w:szCs w:val="28"/>
        </w:rPr>
        <w:footnoteReference w:id="13"/>
      </w:r>
    </w:p>
    <w:p w14:paraId="27557707" w14:textId="77777777" w:rsidR="00327E21" w:rsidRPr="00DB257E" w:rsidRDefault="00327E21" w:rsidP="009D663A">
      <w:pPr>
        <w:pStyle w:val="BodyText"/>
        <w:jc w:val="both"/>
        <w:rPr>
          <w:rFonts w:ascii="Sylfaen" w:hAnsi="Sylfaen"/>
          <w:szCs w:val="28"/>
        </w:rPr>
      </w:pPr>
      <w:r w:rsidRPr="00DB257E">
        <w:rPr>
          <w:rFonts w:ascii="Sylfaen" w:hAnsi="Sylfaen"/>
          <w:szCs w:val="28"/>
        </w:rPr>
        <w:lastRenderedPageBreak/>
        <w:t xml:space="preserve">He was ordained a monk in 977 and was commissioned to write his first work </w:t>
      </w:r>
      <w:r w:rsidRPr="00DB257E">
        <w:rPr>
          <w:rFonts w:ascii="Sylfaen" w:hAnsi="Sylfaen"/>
          <w:i/>
          <w:iCs/>
          <w:szCs w:val="28"/>
        </w:rPr>
        <w:t>The Interpretation of the Song of Songs</w:t>
      </w:r>
      <w:r w:rsidRPr="00DB257E">
        <w:rPr>
          <w:rFonts w:ascii="Sylfaen" w:hAnsi="Sylfaen"/>
          <w:szCs w:val="28"/>
        </w:rPr>
        <w:t xml:space="preserve">. His other literary achievements include: </w:t>
      </w:r>
    </w:p>
    <w:p w14:paraId="14C4207C" w14:textId="77777777" w:rsidR="00327E21" w:rsidRPr="003371E0" w:rsidRDefault="00327E21">
      <w:pPr>
        <w:pStyle w:val="BodyText"/>
        <w:numPr>
          <w:ilvl w:val="0"/>
          <w:numId w:val="1"/>
        </w:numPr>
        <w:jc w:val="both"/>
        <w:rPr>
          <w:rFonts w:ascii="Sylfaen" w:hAnsi="Sylfaen"/>
          <w:szCs w:val="28"/>
        </w:rPr>
      </w:pPr>
      <w:r w:rsidRPr="003371E0">
        <w:rPr>
          <w:rFonts w:ascii="Sylfaen" w:hAnsi="Sylfaen"/>
          <w:szCs w:val="28"/>
        </w:rPr>
        <w:t>More than twenty poems, hymns or odes [dagh], covering religious themes, such as nativity, epiphany, resurrection, transfiguration, Virgin Mary</w:t>
      </w:r>
      <w:r w:rsidRPr="003371E0">
        <w:rPr>
          <w:rFonts w:ascii="Sylfaen" w:hAnsi="Sylfaen"/>
          <w:i/>
          <w:iCs/>
          <w:szCs w:val="28"/>
        </w:rPr>
        <w:t xml:space="preserve">, </w:t>
      </w:r>
      <w:r w:rsidRPr="003371E0">
        <w:rPr>
          <w:rFonts w:ascii="Sylfaen" w:hAnsi="Sylfaen"/>
          <w:szCs w:val="28"/>
        </w:rPr>
        <w:t>etc.</w:t>
      </w:r>
    </w:p>
    <w:p w14:paraId="431EFFD3" w14:textId="77777777" w:rsidR="00327E21" w:rsidRPr="003371E0" w:rsidRDefault="00327E21">
      <w:pPr>
        <w:pStyle w:val="BodyText"/>
        <w:numPr>
          <w:ilvl w:val="0"/>
          <w:numId w:val="1"/>
        </w:numPr>
        <w:jc w:val="both"/>
        <w:rPr>
          <w:rFonts w:ascii="Sylfaen" w:hAnsi="Sylfaen"/>
          <w:i/>
          <w:iCs/>
          <w:szCs w:val="28"/>
        </w:rPr>
      </w:pPr>
      <w:r w:rsidRPr="003371E0">
        <w:rPr>
          <w:rFonts w:ascii="Sylfaen" w:hAnsi="Sylfaen"/>
          <w:i/>
          <w:iCs/>
          <w:szCs w:val="28"/>
        </w:rPr>
        <w:t>History of the Holy Cross of Abaran.</w:t>
      </w:r>
    </w:p>
    <w:p w14:paraId="17492622" w14:textId="77777777" w:rsidR="00327E21" w:rsidRPr="003371E0" w:rsidRDefault="00327E21">
      <w:pPr>
        <w:pStyle w:val="BodyText"/>
        <w:numPr>
          <w:ilvl w:val="0"/>
          <w:numId w:val="1"/>
        </w:numPr>
        <w:jc w:val="both"/>
        <w:rPr>
          <w:rFonts w:ascii="Sylfaen" w:hAnsi="Sylfaen"/>
          <w:i/>
          <w:iCs/>
          <w:szCs w:val="28"/>
        </w:rPr>
      </w:pPr>
      <w:r w:rsidRPr="003371E0">
        <w:rPr>
          <w:rFonts w:ascii="Sylfaen" w:hAnsi="Sylfaen"/>
          <w:i/>
          <w:iCs/>
          <w:szCs w:val="28"/>
        </w:rPr>
        <w:t>Panegyric of the Holy Cross.</w:t>
      </w:r>
    </w:p>
    <w:p w14:paraId="6C48B014" w14:textId="77777777" w:rsidR="00327E21" w:rsidRPr="003371E0" w:rsidRDefault="00327E21">
      <w:pPr>
        <w:pStyle w:val="BodyText"/>
        <w:numPr>
          <w:ilvl w:val="0"/>
          <w:numId w:val="1"/>
        </w:numPr>
        <w:jc w:val="both"/>
        <w:rPr>
          <w:rFonts w:ascii="Sylfaen" w:hAnsi="Sylfaen"/>
          <w:i/>
          <w:iCs/>
          <w:szCs w:val="28"/>
        </w:rPr>
      </w:pPr>
      <w:r w:rsidRPr="003371E0">
        <w:rPr>
          <w:rFonts w:ascii="Sylfaen" w:hAnsi="Sylfaen"/>
          <w:i/>
          <w:iCs/>
          <w:szCs w:val="28"/>
        </w:rPr>
        <w:t>Panegyric of the Mother of God.</w:t>
      </w:r>
    </w:p>
    <w:p w14:paraId="3B97E547" w14:textId="77777777" w:rsidR="00327E21" w:rsidRPr="003371E0" w:rsidRDefault="00327E21">
      <w:pPr>
        <w:pStyle w:val="BodyText"/>
        <w:numPr>
          <w:ilvl w:val="0"/>
          <w:numId w:val="1"/>
        </w:numPr>
        <w:jc w:val="both"/>
        <w:rPr>
          <w:rFonts w:ascii="Sylfaen" w:hAnsi="Sylfaen"/>
          <w:i/>
          <w:iCs/>
          <w:szCs w:val="28"/>
        </w:rPr>
      </w:pPr>
      <w:r w:rsidRPr="003371E0">
        <w:rPr>
          <w:rFonts w:ascii="Sylfaen" w:hAnsi="Sylfaen"/>
          <w:i/>
          <w:iCs/>
          <w:szCs w:val="28"/>
        </w:rPr>
        <w:t>Panegyric of the Apostles and the Seventy Disciples.</w:t>
      </w:r>
    </w:p>
    <w:p w14:paraId="4D43B1EE" w14:textId="77777777" w:rsidR="00327E21" w:rsidRPr="003371E0" w:rsidRDefault="00327E21">
      <w:pPr>
        <w:pStyle w:val="BodyText"/>
        <w:numPr>
          <w:ilvl w:val="0"/>
          <w:numId w:val="1"/>
        </w:numPr>
        <w:jc w:val="both"/>
        <w:rPr>
          <w:rFonts w:ascii="Sylfaen" w:hAnsi="Sylfaen"/>
          <w:i/>
          <w:iCs/>
          <w:szCs w:val="28"/>
        </w:rPr>
      </w:pPr>
      <w:r w:rsidRPr="003371E0">
        <w:rPr>
          <w:rFonts w:ascii="Sylfaen" w:hAnsi="Sylfaen"/>
          <w:i/>
          <w:iCs/>
          <w:szCs w:val="28"/>
        </w:rPr>
        <w:t>Panegyric of St. James Nisibis.</w:t>
      </w:r>
    </w:p>
    <w:p w14:paraId="390DC8D5" w14:textId="77777777" w:rsidR="00327E21" w:rsidRPr="003371E0" w:rsidRDefault="00327E21">
      <w:pPr>
        <w:pStyle w:val="BodyText"/>
        <w:numPr>
          <w:ilvl w:val="0"/>
          <w:numId w:val="1"/>
        </w:numPr>
        <w:jc w:val="both"/>
        <w:rPr>
          <w:rFonts w:ascii="Sylfaen" w:hAnsi="Sylfaen"/>
          <w:szCs w:val="28"/>
        </w:rPr>
      </w:pPr>
      <w:r w:rsidRPr="003371E0">
        <w:rPr>
          <w:rFonts w:ascii="Sylfaen" w:hAnsi="Sylfaen"/>
          <w:szCs w:val="28"/>
        </w:rPr>
        <w:t xml:space="preserve">Litany style three discourses [kants] </w:t>
      </w:r>
      <w:r w:rsidRPr="003371E0">
        <w:rPr>
          <w:rFonts w:ascii="Sylfaen" w:hAnsi="Sylfaen"/>
          <w:i/>
          <w:iCs/>
          <w:szCs w:val="28"/>
        </w:rPr>
        <w:t xml:space="preserve">On the Descent of the Holy Spirit, On the Holy Church </w:t>
      </w:r>
      <w:r w:rsidRPr="003371E0">
        <w:rPr>
          <w:rFonts w:ascii="Sylfaen" w:hAnsi="Sylfaen"/>
          <w:szCs w:val="28"/>
        </w:rPr>
        <w:t xml:space="preserve">and </w:t>
      </w:r>
      <w:r w:rsidRPr="003371E0">
        <w:rPr>
          <w:rFonts w:ascii="Sylfaen" w:hAnsi="Sylfaen"/>
          <w:i/>
          <w:iCs/>
          <w:szCs w:val="28"/>
        </w:rPr>
        <w:t>On the God-bearing Holy Cross.</w:t>
      </w:r>
    </w:p>
    <w:p w14:paraId="60DE7742" w14:textId="77777777" w:rsidR="00327E21" w:rsidRPr="003371E0" w:rsidRDefault="00327E21">
      <w:pPr>
        <w:pStyle w:val="BodyText"/>
        <w:numPr>
          <w:ilvl w:val="0"/>
          <w:numId w:val="1"/>
        </w:numPr>
        <w:jc w:val="both"/>
        <w:rPr>
          <w:rFonts w:ascii="Sylfaen" w:hAnsi="Sylfaen"/>
          <w:szCs w:val="28"/>
        </w:rPr>
      </w:pPr>
      <w:r w:rsidRPr="003371E0">
        <w:rPr>
          <w:rFonts w:ascii="Sylfaen" w:hAnsi="Sylfaen"/>
          <w:i/>
          <w:iCs/>
          <w:szCs w:val="28"/>
        </w:rPr>
        <w:t xml:space="preserve">Book of Lamentation </w:t>
      </w:r>
      <w:r w:rsidRPr="003371E0">
        <w:rPr>
          <w:rFonts w:ascii="Sylfaen" w:hAnsi="Sylfaen"/>
          <w:szCs w:val="28"/>
        </w:rPr>
        <w:t>or</w:t>
      </w:r>
      <w:r w:rsidRPr="003371E0">
        <w:rPr>
          <w:rFonts w:ascii="Sylfaen" w:hAnsi="Sylfaen"/>
          <w:i/>
          <w:iCs/>
          <w:szCs w:val="28"/>
        </w:rPr>
        <w:t xml:space="preserve"> Book of Prayer.</w:t>
      </w:r>
    </w:p>
    <w:p w14:paraId="5191FDAF" w14:textId="77777777" w:rsidR="00327E21" w:rsidRPr="004609F8" w:rsidRDefault="00327E21" w:rsidP="009D663A">
      <w:pPr>
        <w:pStyle w:val="BodyText"/>
        <w:rPr>
          <w:rFonts w:ascii="Sylfaen" w:hAnsi="Sylfaen"/>
          <w:szCs w:val="28"/>
        </w:rPr>
      </w:pPr>
    </w:p>
    <w:p w14:paraId="68BE1330" w14:textId="77777777" w:rsidR="00327E21" w:rsidRPr="00803B1A" w:rsidRDefault="00327E21" w:rsidP="009D663A">
      <w:pPr>
        <w:pStyle w:val="BodyText"/>
        <w:jc w:val="both"/>
        <w:rPr>
          <w:rFonts w:ascii="Sylfaen" w:hAnsi="Sylfaen"/>
          <w:b/>
          <w:bCs/>
          <w:szCs w:val="28"/>
        </w:rPr>
      </w:pPr>
      <w:r>
        <w:rPr>
          <w:rFonts w:ascii="Sylfaen" w:hAnsi="Sylfaen"/>
          <w:b/>
          <w:bCs/>
          <w:szCs w:val="28"/>
        </w:rPr>
        <w:t xml:space="preserve">3. </w:t>
      </w:r>
      <w:r w:rsidRPr="004609F8">
        <w:rPr>
          <w:rFonts w:ascii="Sylfaen" w:hAnsi="Sylfaen"/>
          <w:b/>
          <w:bCs/>
          <w:szCs w:val="28"/>
        </w:rPr>
        <w:t xml:space="preserve">Dominant Features in Naregtasi’s Literary Legacy with a Special Reference to the Book of Lamentation </w:t>
      </w:r>
      <w:r>
        <w:rPr>
          <w:rFonts w:ascii="Sylfaen" w:hAnsi="Sylfaen"/>
          <w:b/>
          <w:bCs/>
          <w:szCs w:val="28"/>
        </w:rPr>
        <w:t>–</w:t>
      </w:r>
      <w:r w:rsidRPr="004609F8">
        <w:rPr>
          <w:rFonts w:ascii="Sylfaen" w:hAnsi="Sylfaen"/>
          <w:b/>
          <w:bCs/>
          <w:szCs w:val="28"/>
        </w:rPr>
        <w:t xml:space="preserve"> The Saint and His Book</w:t>
      </w:r>
    </w:p>
    <w:p w14:paraId="5EF318DD" w14:textId="045A76D1" w:rsidR="00327E21" w:rsidRPr="00803B1A" w:rsidRDefault="00327E21" w:rsidP="009D663A">
      <w:pPr>
        <w:pStyle w:val="Footer"/>
        <w:jc w:val="both"/>
        <w:rPr>
          <w:rFonts w:ascii="Sylfaen" w:hAnsi="Sylfaen"/>
          <w:sz w:val="28"/>
          <w:szCs w:val="28"/>
        </w:rPr>
      </w:pPr>
      <w:r w:rsidRPr="00803B1A">
        <w:rPr>
          <w:rFonts w:ascii="Sylfaen" w:hAnsi="Sylfaen"/>
          <w:sz w:val="28"/>
          <w:szCs w:val="28"/>
        </w:rPr>
        <w:t xml:space="preserve">Naregatsi’s </w:t>
      </w:r>
      <w:r w:rsidRPr="00803B1A">
        <w:rPr>
          <w:rFonts w:ascii="Sylfaen" w:hAnsi="Sylfaen"/>
          <w:i/>
          <w:iCs/>
          <w:sz w:val="28"/>
          <w:szCs w:val="28"/>
        </w:rPr>
        <w:t>Book of Lamentation</w:t>
      </w:r>
      <w:r w:rsidR="00F37BC8" w:rsidRPr="00F37BC8">
        <w:rPr>
          <w:rStyle w:val="FootnoteReference"/>
          <w:rFonts w:ascii="Sylfaen" w:hAnsi="Sylfaen"/>
          <w:sz w:val="28"/>
          <w:szCs w:val="28"/>
        </w:rPr>
        <w:footnoteReference w:id="14"/>
      </w:r>
      <w:r>
        <w:rPr>
          <w:rFonts w:ascii="Sylfaen" w:hAnsi="Sylfaen"/>
          <w:szCs w:val="24"/>
        </w:rPr>
        <w:t xml:space="preserve"> </w:t>
      </w:r>
      <w:r w:rsidRPr="00803B1A">
        <w:rPr>
          <w:rFonts w:ascii="Sylfaen" w:hAnsi="Sylfaen"/>
          <w:sz w:val="28"/>
          <w:szCs w:val="28"/>
        </w:rPr>
        <w:t>is his masterpiece of spontaneous and direct communication and communion with God, perceiving Him simultaneously as transcendent and immanent. Its composition took three years and was his last book of his mature years. According to Naregatsi, it was written in response to the desire expressed by his monastic brothers</w:t>
      </w:r>
      <w:r>
        <w:rPr>
          <w:rFonts w:ascii="Sylfaen" w:hAnsi="Sylfaen"/>
          <w:sz w:val="28"/>
          <w:szCs w:val="28"/>
        </w:rPr>
        <w:t>.</w:t>
      </w:r>
      <w:r w:rsidR="00F37BC8">
        <w:rPr>
          <w:rStyle w:val="FootnoteReference"/>
          <w:rFonts w:ascii="Sylfaen" w:hAnsi="Sylfaen"/>
          <w:sz w:val="28"/>
          <w:szCs w:val="28"/>
        </w:rPr>
        <w:footnoteReference w:id="15"/>
      </w:r>
      <w:r>
        <w:rPr>
          <w:rFonts w:ascii="Sylfaen" w:hAnsi="Sylfaen"/>
          <w:szCs w:val="24"/>
        </w:rPr>
        <w:t xml:space="preserve"> </w:t>
      </w:r>
      <w:r w:rsidRPr="00803B1A">
        <w:rPr>
          <w:rFonts w:ascii="Sylfaen" w:hAnsi="Sylfaen"/>
          <w:sz w:val="28"/>
          <w:szCs w:val="28"/>
        </w:rPr>
        <w:t>It comprises of 95 Prayers and was introduced by the following words:</w:t>
      </w:r>
    </w:p>
    <w:p w14:paraId="2F0DBCDD" w14:textId="77777777" w:rsidR="00327E21" w:rsidRPr="00BF6BD1" w:rsidRDefault="00327E21" w:rsidP="009D663A">
      <w:pPr>
        <w:pStyle w:val="Heading2"/>
        <w:spacing w:before="0" w:after="0"/>
        <w:jc w:val="both"/>
        <w:rPr>
          <w:rFonts w:ascii="Sylfaen" w:hAnsi="Sylfaen"/>
          <w:sz w:val="28"/>
          <w:szCs w:val="28"/>
        </w:rPr>
      </w:pPr>
    </w:p>
    <w:p w14:paraId="3D133750" w14:textId="77777777" w:rsidR="00327E21" w:rsidRPr="00BF6BD1" w:rsidRDefault="00327E21" w:rsidP="009D663A">
      <w:pPr>
        <w:pStyle w:val="Heading2"/>
        <w:spacing w:before="0" w:after="0"/>
        <w:jc w:val="center"/>
        <w:rPr>
          <w:rFonts w:ascii="Sylfaen" w:hAnsi="Sylfaen"/>
          <w:b/>
          <w:bCs/>
          <w:color w:val="000000" w:themeColor="text1"/>
          <w:sz w:val="28"/>
          <w:szCs w:val="28"/>
        </w:rPr>
      </w:pPr>
      <w:r w:rsidRPr="00BF6BD1">
        <w:rPr>
          <w:rFonts w:ascii="Sylfaen" w:hAnsi="Sylfaen"/>
          <w:color w:val="000000" w:themeColor="text1"/>
          <w:sz w:val="28"/>
          <w:szCs w:val="28"/>
        </w:rPr>
        <w:t>“</w:t>
      </w:r>
      <w:r w:rsidRPr="00BF6BD1">
        <w:rPr>
          <w:rFonts w:ascii="Sylfaen" w:hAnsi="Sylfaen"/>
          <w:b/>
          <w:bCs/>
          <w:color w:val="000000" w:themeColor="text1"/>
          <w:sz w:val="28"/>
          <w:szCs w:val="28"/>
        </w:rPr>
        <w:t>Tenets of Prayer</w:t>
      </w:r>
    </w:p>
    <w:p w14:paraId="253DC76A" w14:textId="77777777" w:rsidR="00327E21" w:rsidRPr="00BF6BD1" w:rsidRDefault="00327E21" w:rsidP="009D663A">
      <w:pPr>
        <w:jc w:val="center"/>
        <w:rPr>
          <w:rFonts w:ascii="Sylfaen" w:hAnsi="Sylfaen"/>
          <w:sz w:val="28"/>
          <w:szCs w:val="28"/>
        </w:rPr>
      </w:pPr>
      <w:r w:rsidRPr="00BF6BD1">
        <w:rPr>
          <w:rFonts w:ascii="Sylfaen" w:hAnsi="Sylfaen"/>
          <w:sz w:val="28"/>
          <w:szCs w:val="28"/>
        </w:rPr>
        <w:t xml:space="preserve">Expressed in practical words born of much grief </w:t>
      </w:r>
    </w:p>
    <w:p w14:paraId="4E17EEB2" w14:textId="77777777" w:rsidR="00327E21" w:rsidRPr="00BF6BD1" w:rsidRDefault="00327E21" w:rsidP="009D663A">
      <w:pPr>
        <w:jc w:val="center"/>
        <w:rPr>
          <w:rFonts w:ascii="Sylfaen" w:hAnsi="Sylfaen"/>
          <w:sz w:val="28"/>
          <w:szCs w:val="28"/>
        </w:rPr>
      </w:pPr>
      <w:r w:rsidRPr="00BF6BD1">
        <w:rPr>
          <w:rFonts w:ascii="Sylfaen" w:hAnsi="Sylfaen"/>
          <w:sz w:val="28"/>
          <w:szCs w:val="28"/>
        </w:rPr>
        <w:t>on repentance</w:t>
      </w:r>
    </w:p>
    <w:p w14:paraId="072CFD8E" w14:textId="77777777" w:rsidR="00327E21" w:rsidRPr="00BF6BD1" w:rsidRDefault="00327E21" w:rsidP="009D663A">
      <w:pPr>
        <w:jc w:val="center"/>
        <w:rPr>
          <w:rFonts w:ascii="Sylfaen" w:hAnsi="Sylfaen"/>
          <w:sz w:val="28"/>
          <w:szCs w:val="28"/>
        </w:rPr>
      </w:pPr>
      <w:r w:rsidRPr="00BF6BD1">
        <w:rPr>
          <w:rFonts w:ascii="Sylfaen" w:hAnsi="Sylfaen"/>
          <w:sz w:val="28"/>
          <w:szCs w:val="28"/>
        </w:rPr>
        <w:t>on counsel for the benefit of the soul,</w:t>
      </w:r>
    </w:p>
    <w:p w14:paraId="6407F0B9" w14:textId="77777777" w:rsidR="00327E21" w:rsidRPr="00BF6BD1" w:rsidRDefault="00327E21" w:rsidP="009D663A">
      <w:pPr>
        <w:jc w:val="center"/>
        <w:rPr>
          <w:rFonts w:ascii="Sylfaen" w:hAnsi="Sylfaen"/>
          <w:sz w:val="28"/>
          <w:szCs w:val="28"/>
        </w:rPr>
      </w:pPr>
      <w:r w:rsidRPr="00BF6BD1">
        <w:rPr>
          <w:rFonts w:ascii="Sylfaen" w:hAnsi="Sylfaen"/>
          <w:sz w:val="28"/>
          <w:szCs w:val="28"/>
        </w:rPr>
        <w:t>on self-discipline,</w:t>
      </w:r>
    </w:p>
    <w:p w14:paraId="1FAAD5A1" w14:textId="77777777" w:rsidR="00327E21" w:rsidRPr="00BF6BD1" w:rsidRDefault="00327E21" w:rsidP="009D663A">
      <w:pPr>
        <w:jc w:val="center"/>
        <w:rPr>
          <w:rFonts w:ascii="Sylfaen" w:hAnsi="Sylfaen"/>
          <w:sz w:val="28"/>
          <w:szCs w:val="28"/>
        </w:rPr>
      </w:pPr>
      <w:r w:rsidRPr="00BF6BD1">
        <w:rPr>
          <w:rFonts w:ascii="Sylfaen" w:hAnsi="Sylfaen"/>
          <w:sz w:val="28"/>
          <w:szCs w:val="28"/>
        </w:rPr>
        <w:lastRenderedPageBreak/>
        <w:t>on the rules of contrite living,</w:t>
      </w:r>
    </w:p>
    <w:p w14:paraId="77D254F5" w14:textId="77777777" w:rsidR="00327E21" w:rsidRPr="00BF6BD1" w:rsidRDefault="00327E21" w:rsidP="009D663A">
      <w:pPr>
        <w:jc w:val="center"/>
        <w:rPr>
          <w:rFonts w:ascii="Sylfaen" w:hAnsi="Sylfaen"/>
          <w:sz w:val="28"/>
          <w:szCs w:val="28"/>
        </w:rPr>
      </w:pPr>
      <w:r w:rsidRPr="00BF6BD1">
        <w:rPr>
          <w:rFonts w:ascii="Sylfaen" w:hAnsi="Sylfaen"/>
          <w:sz w:val="28"/>
          <w:szCs w:val="28"/>
        </w:rPr>
        <w:t>on dedication and commitment,</w:t>
      </w:r>
    </w:p>
    <w:p w14:paraId="5B12222E" w14:textId="77777777" w:rsidR="00327E21" w:rsidRPr="00BF6BD1" w:rsidRDefault="00327E21" w:rsidP="009D663A">
      <w:pPr>
        <w:jc w:val="center"/>
        <w:rPr>
          <w:rFonts w:ascii="Sylfaen" w:hAnsi="Sylfaen"/>
          <w:sz w:val="28"/>
          <w:szCs w:val="28"/>
        </w:rPr>
      </w:pPr>
      <w:r w:rsidRPr="00BF6BD1">
        <w:rPr>
          <w:rFonts w:ascii="Sylfaen" w:hAnsi="Sylfaen"/>
          <w:sz w:val="28"/>
          <w:szCs w:val="28"/>
        </w:rPr>
        <w:t>on exposing the unseen,</w:t>
      </w:r>
    </w:p>
    <w:p w14:paraId="61B61D32" w14:textId="77777777" w:rsidR="00327E21" w:rsidRPr="00BF6BD1" w:rsidRDefault="00327E21" w:rsidP="00327E21">
      <w:pPr>
        <w:jc w:val="center"/>
        <w:rPr>
          <w:rFonts w:ascii="Sylfaen" w:hAnsi="Sylfaen"/>
          <w:sz w:val="28"/>
          <w:szCs w:val="28"/>
        </w:rPr>
      </w:pPr>
      <w:r w:rsidRPr="00BF6BD1">
        <w:rPr>
          <w:rFonts w:ascii="Sylfaen" w:hAnsi="Sylfaen"/>
          <w:sz w:val="28"/>
          <w:szCs w:val="28"/>
        </w:rPr>
        <w:t>on confession of sins,</w:t>
      </w:r>
    </w:p>
    <w:p w14:paraId="228AE2E1" w14:textId="77777777" w:rsidR="00327E21" w:rsidRPr="00BF6BD1" w:rsidRDefault="00327E21" w:rsidP="00327E21">
      <w:pPr>
        <w:jc w:val="center"/>
        <w:rPr>
          <w:rFonts w:ascii="Sylfaen" w:hAnsi="Sylfaen"/>
          <w:sz w:val="28"/>
          <w:szCs w:val="28"/>
        </w:rPr>
      </w:pPr>
      <w:r w:rsidRPr="00BF6BD1">
        <w:rPr>
          <w:rFonts w:ascii="Sylfaen" w:hAnsi="Sylfaen"/>
          <w:sz w:val="28"/>
          <w:szCs w:val="28"/>
        </w:rPr>
        <w:t>on disclosure of secrets,</w:t>
      </w:r>
    </w:p>
    <w:p w14:paraId="452E91CD" w14:textId="77777777" w:rsidR="00327E21" w:rsidRPr="00BF6BD1" w:rsidRDefault="00327E21" w:rsidP="00327E21">
      <w:pPr>
        <w:jc w:val="center"/>
        <w:rPr>
          <w:rFonts w:ascii="Sylfaen" w:hAnsi="Sylfaen"/>
          <w:sz w:val="28"/>
          <w:szCs w:val="28"/>
        </w:rPr>
      </w:pPr>
      <w:r w:rsidRPr="00BF6BD1">
        <w:rPr>
          <w:rFonts w:ascii="Sylfaen" w:hAnsi="Sylfaen"/>
          <w:sz w:val="28"/>
          <w:szCs w:val="28"/>
        </w:rPr>
        <w:t>on laying open of the covered up,</w:t>
      </w:r>
    </w:p>
    <w:p w14:paraId="269C4AED" w14:textId="77777777" w:rsidR="00327E21" w:rsidRPr="00BF6BD1" w:rsidRDefault="00327E21" w:rsidP="00327E21">
      <w:pPr>
        <w:jc w:val="center"/>
        <w:rPr>
          <w:rFonts w:ascii="Sylfaen" w:hAnsi="Sylfaen"/>
          <w:sz w:val="28"/>
          <w:szCs w:val="28"/>
        </w:rPr>
      </w:pPr>
      <w:r w:rsidRPr="00BF6BD1">
        <w:rPr>
          <w:rFonts w:ascii="Sylfaen" w:hAnsi="Sylfaen"/>
          <w:sz w:val="28"/>
          <w:szCs w:val="28"/>
        </w:rPr>
        <w:t>on reproach for the hidden.</w:t>
      </w:r>
    </w:p>
    <w:p w14:paraId="54F33DB0" w14:textId="77777777" w:rsidR="00327E21" w:rsidRPr="00BF6BD1" w:rsidRDefault="00327E21" w:rsidP="00327E21">
      <w:pPr>
        <w:jc w:val="center"/>
        <w:rPr>
          <w:rFonts w:ascii="Sylfaen" w:hAnsi="Sylfaen"/>
          <w:sz w:val="28"/>
          <w:szCs w:val="28"/>
        </w:rPr>
      </w:pPr>
      <w:r w:rsidRPr="00BF6BD1">
        <w:rPr>
          <w:rFonts w:ascii="Sylfaen" w:hAnsi="Sylfaen"/>
          <w:sz w:val="28"/>
          <w:szCs w:val="28"/>
        </w:rPr>
        <w:t>Powerful salves for incurable wounds,</w:t>
      </w:r>
    </w:p>
    <w:p w14:paraId="12926FBE" w14:textId="77777777" w:rsidR="00327E21" w:rsidRPr="00FA096E" w:rsidRDefault="00327E21" w:rsidP="00327E21">
      <w:pPr>
        <w:jc w:val="center"/>
        <w:rPr>
          <w:rFonts w:ascii="Sylfaen" w:hAnsi="Sylfaen"/>
          <w:sz w:val="28"/>
          <w:szCs w:val="28"/>
        </w:rPr>
      </w:pPr>
      <w:r w:rsidRPr="00FA096E">
        <w:rPr>
          <w:rFonts w:ascii="Sylfaen" w:hAnsi="Sylfaen"/>
          <w:sz w:val="28"/>
          <w:szCs w:val="28"/>
        </w:rPr>
        <w:t>effective medicines for invisible pains,</w:t>
      </w:r>
    </w:p>
    <w:p w14:paraId="16D58798" w14:textId="77777777" w:rsidR="00327E21" w:rsidRPr="00FA096E" w:rsidRDefault="00327E21" w:rsidP="00327E21">
      <w:pPr>
        <w:jc w:val="center"/>
        <w:rPr>
          <w:rFonts w:ascii="Sylfaen" w:hAnsi="Sylfaen"/>
          <w:sz w:val="28"/>
          <w:szCs w:val="28"/>
        </w:rPr>
      </w:pPr>
      <w:r w:rsidRPr="00FA096E">
        <w:rPr>
          <w:rFonts w:ascii="Sylfaen" w:hAnsi="Sylfaen"/>
          <w:sz w:val="28"/>
          <w:szCs w:val="28"/>
        </w:rPr>
        <w:t>multifaceted remedies for the shocks of danger,</w:t>
      </w:r>
    </w:p>
    <w:p w14:paraId="18BF9535" w14:textId="77777777" w:rsidR="00327E21" w:rsidRPr="00FA096E" w:rsidRDefault="00327E21" w:rsidP="00327E21">
      <w:pPr>
        <w:jc w:val="center"/>
        <w:rPr>
          <w:rFonts w:ascii="Sylfaen" w:hAnsi="Sylfaen"/>
          <w:sz w:val="28"/>
          <w:szCs w:val="28"/>
        </w:rPr>
      </w:pPr>
      <w:r w:rsidRPr="00FA096E">
        <w:rPr>
          <w:rFonts w:ascii="Sylfaen" w:hAnsi="Sylfaen"/>
          <w:sz w:val="28"/>
          <w:szCs w:val="28"/>
        </w:rPr>
        <w:t>for the passions of all temperaments,</w:t>
      </w:r>
    </w:p>
    <w:p w14:paraId="08CBD492" w14:textId="77777777" w:rsidR="00327E21" w:rsidRPr="00FA096E" w:rsidRDefault="00327E21" w:rsidP="00327E21">
      <w:pPr>
        <w:jc w:val="center"/>
        <w:rPr>
          <w:rFonts w:ascii="Sylfaen" w:hAnsi="Sylfaen"/>
          <w:sz w:val="28"/>
          <w:szCs w:val="28"/>
        </w:rPr>
      </w:pPr>
      <w:r w:rsidRPr="00FA096E">
        <w:rPr>
          <w:rFonts w:ascii="Sylfaen" w:hAnsi="Sylfaen"/>
          <w:sz w:val="28"/>
          <w:szCs w:val="28"/>
        </w:rPr>
        <w:t>occasions for tears, causes of prayers,</w:t>
      </w:r>
    </w:p>
    <w:p w14:paraId="0EA68F01" w14:textId="77777777" w:rsidR="00327E21" w:rsidRPr="00FA096E" w:rsidRDefault="00327E21" w:rsidP="00327E21">
      <w:pPr>
        <w:jc w:val="center"/>
        <w:rPr>
          <w:rFonts w:ascii="Sylfaen" w:hAnsi="Sylfaen"/>
          <w:sz w:val="28"/>
          <w:szCs w:val="28"/>
        </w:rPr>
      </w:pPr>
      <w:r w:rsidRPr="00FA096E">
        <w:rPr>
          <w:rFonts w:ascii="Sylfaen" w:hAnsi="Sylfaen"/>
          <w:sz w:val="28"/>
          <w:szCs w:val="28"/>
        </w:rPr>
        <w:t>prepared in response to the requests of</w:t>
      </w:r>
    </w:p>
    <w:p w14:paraId="26C8C20D" w14:textId="77777777" w:rsidR="00327E21" w:rsidRPr="00FA096E" w:rsidRDefault="00327E21" w:rsidP="00327E21">
      <w:pPr>
        <w:jc w:val="center"/>
        <w:rPr>
          <w:rFonts w:ascii="Sylfaen" w:hAnsi="Sylfaen"/>
          <w:sz w:val="28"/>
          <w:szCs w:val="28"/>
        </w:rPr>
      </w:pPr>
      <w:r w:rsidRPr="00FA096E">
        <w:rPr>
          <w:rFonts w:ascii="Sylfaen" w:hAnsi="Sylfaen"/>
          <w:sz w:val="28"/>
          <w:szCs w:val="28"/>
        </w:rPr>
        <w:t>the hermit fathers and the multitude in the desert,</w:t>
      </w:r>
    </w:p>
    <w:p w14:paraId="7EC93866" w14:textId="77777777" w:rsidR="00327E21" w:rsidRPr="00FA096E" w:rsidRDefault="00327E21" w:rsidP="00327E21">
      <w:pPr>
        <w:jc w:val="center"/>
        <w:rPr>
          <w:rFonts w:ascii="Sylfaen" w:hAnsi="Sylfaen"/>
          <w:sz w:val="28"/>
          <w:szCs w:val="28"/>
        </w:rPr>
      </w:pPr>
      <w:r w:rsidRPr="00FA096E">
        <w:rPr>
          <w:rFonts w:ascii="Sylfaen" w:hAnsi="Sylfaen"/>
          <w:sz w:val="28"/>
          <w:szCs w:val="28"/>
        </w:rPr>
        <w:t>called the book of lamentations written</w:t>
      </w:r>
    </w:p>
    <w:p w14:paraId="08858C6E" w14:textId="47EE51D3" w:rsidR="00327E21" w:rsidRPr="00FA096E" w:rsidRDefault="00327E21" w:rsidP="00327E21">
      <w:pPr>
        <w:jc w:val="center"/>
        <w:rPr>
          <w:rFonts w:ascii="Sylfaen" w:hAnsi="Sylfaen"/>
          <w:sz w:val="28"/>
          <w:szCs w:val="28"/>
        </w:rPr>
      </w:pPr>
      <w:r w:rsidRPr="00FA096E">
        <w:rPr>
          <w:rFonts w:ascii="Sylfaen" w:hAnsi="Sylfaen"/>
          <w:sz w:val="28"/>
          <w:szCs w:val="28"/>
        </w:rPr>
        <w:t>by the monk Gregory of Narek Monastery.”</w:t>
      </w:r>
      <w:r w:rsidR="00EE58CC">
        <w:rPr>
          <w:rStyle w:val="FootnoteReference"/>
          <w:rFonts w:ascii="Sylfaen" w:hAnsi="Sylfaen"/>
          <w:sz w:val="28"/>
          <w:szCs w:val="28"/>
        </w:rPr>
        <w:footnoteReference w:id="16"/>
      </w:r>
    </w:p>
    <w:p w14:paraId="066916AE" w14:textId="77777777" w:rsidR="00327E21" w:rsidRDefault="00327E21" w:rsidP="00327E21">
      <w:pPr>
        <w:pStyle w:val="BodyText"/>
        <w:jc w:val="both"/>
        <w:rPr>
          <w:rFonts w:ascii="Sylfaen" w:hAnsi="Sylfaen"/>
          <w:szCs w:val="28"/>
        </w:rPr>
      </w:pPr>
    </w:p>
    <w:p w14:paraId="0897C5F7" w14:textId="77777777" w:rsidR="00327E21" w:rsidRPr="00FA096E" w:rsidRDefault="00327E21" w:rsidP="00327E21">
      <w:pPr>
        <w:pStyle w:val="BodyText"/>
        <w:jc w:val="both"/>
        <w:rPr>
          <w:rFonts w:ascii="Sylfaen" w:hAnsi="Sylfaen"/>
          <w:szCs w:val="28"/>
        </w:rPr>
      </w:pPr>
      <w:r w:rsidRPr="00FA096E">
        <w:rPr>
          <w:rFonts w:ascii="Sylfaen" w:hAnsi="Sylfaen"/>
          <w:szCs w:val="28"/>
        </w:rPr>
        <w:t xml:space="preserve">The original manuscript of Naregatsi’s </w:t>
      </w:r>
      <w:r w:rsidRPr="00FA096E">
        <w:rPr>
          <w:rFonts w:ascii="Sylfaen" w:hAnsi="Sylfaen"/>
          <w:i/>
          <w:iCs/>
          <w:szCs w:val="28"/>
        </w:rPr>
        <w:t>Book of Lamentation</w:t>
      </w:r>
      <w:r w:rsidRPr="00FA096E">
        <w:rPr>
          <w:rFonts w:ascii="Sylfaen" w:hAnsi="Sylfaen"/>
          <w:szCs w:val="28"/>
        </w:rPr>
        <w:t xml:space="preserve"> has not survived. The earliest copy of it derives from the year 1173. It was published more than sixty times since 1673 and has numerous complete or partial translations in many languages.</w:t>
      </w:r>
    </w:p>
    <w:p w14:paraId="41924369" w14:textId="77777777" w:rsidR="00327E21" w:rsidRPr="005B3613" w:rsidRDefault="00327E21" w:rsidP="00327E21">
      <w:pPr>
        <w:pStyle w:val="BodyText"/>
        <w:rPr>
          <w:rFonts w:ascii="Sylfaen" w:hAnsi="Sylfaen"/>
          <w:szCs w:val="28"/>
        </w:rPr>
      </w:pPr>
    </w:p>
    <w:p w14:paraId="2330F334" w14:textId="131E765C" w:rsidR="00327E21" w:rsidRPr="005B3613" w:rsidRDefault="00327E21" w:rsidP="00327E21">
      <w:pPr>
        <w:pStyle w:val="BodyText"/>
        <w:jc w:val="both"/>
        <w:rPr>
          <w:rFonts w:ascii="Sylfaen" w:hAnsi="Sylfaen"/>
          <w:szCs w:val="28"/>
        </w:rPr>
      </w:pPr>
      <w:r w:rsidRPr="005B3613">
        <w:rPr>
          <w:rFonts w:ascii="Sylfaen" w:hAnsi="Sylfaen"/>
          <w:szCs w:val="28"/>
        </w:rPr>
        <w:t xml:space="preserve">Naregatsi considers his </w:t>
      </w:r>
      <w:r w:rsidRPr="005B3613">
        <w:rPr>
          <w:rFonts w:ascii="Sylfaen" w:hAnsi="Sylfaen"/>
          <w:i/>
          <w:iCs/>
          <w:szCs w:val="28"/>
        </w:rPr>
        <w:t>Book of Lamentation</w:t>
      </w:r>
      <w:r w:rsidRPr="005B3613">
        <w:rPr>
          <w:rFonts w:ascii="Sylfaen" w:hAnsi="Sylfaen"/>
          <w:szCs w:val="28"/>
        </w:rPr>
        <w:t xml:space="preserve"> a project for salvation </w:t>
      </w:r>
      <w:r>
        <w:rPr>
          <w:rFonts w:ascii="Sylfaen" w:hAnsi="Sylfaen"/>
          <w:szCs w:val="28"/>
        </w:rPr>
        <w:t>–</w:t>
      </w:r>
      <w:r w:rsidRPr="005B3613">
        <w:rPr>
          <w:rFonts w:ascii="Sylfaen" w:hAnsi="Sylfaen"/>
          <w:szCs w:val="28"/>
        </w:rPr>
        <w:t xml:space="preserve"> ‘remedy for eternal life.’</w:t>
      </w:r>
      <w:r w:rsidR="00EE58CC">
        <w:rPr>
          <w:rStyle w:val="FootnoteReference"/>
          <w:rFonts w:ascii="Sylfaen" w:hAnsi="Sylfaen"/>
          <w:szCs w:val="28"/>
        </w:rPr>
        <w:footnoteReference w:id="17"/>
      </w:r>
      <w:r>
        <w:rPr>
          <w:rFonts w:ascii="Sylfaen" w:hAnsi="Sylfaen"/>
          <w:sz w:val="24"/>
          <w:szCs w:val="24"/>
        </w:rPr>
        <w:t xml:space="preserve"> </w:t>
      </w:r>
      <w:r w:rsidRPr="005B3613">
        <w:rPr>
          <w:rFonts w:ascii="Sylfaen" w:hAnsi="Sylfaen"/>
          <w:szCs w:val="28"/>
        </w:rPr>
        <w:t>Here lies the popularity of Naregatsi</w:t>
      </w:r>
      <w:r>
        <w:rPr>
          <w:rFonts w:ascii="Sylfaen" w:hAnsi="Sylfaen"/>
          <w:szCs w:val="28"/>
        </w:rPr>
        <w:t>,</w:t>
      </w:r>
      <w:r w:rsidRPr="005B3613">
        <w:rPr>
          <w:rFonts w:ascii="Sylfaen" w:hAnsi="Sylfaen"/>
          <w:szCs w:val="28"/>
        </w:rPr>
        <w:t xml:space="preserve"> venerated by Armenians as healer and protector and his </w:t>
      </w:r>
      <w:r w:rsidRPr="005B3613">
        <w:rPr>
          <w:rFonts w:ascii="Sylfaen" w:hAnsi="Sylfaen"/>
          <w:i/>
          <w:iCs/>
          <w:szCs w:val="28"/>
        </w:rPr>
        <w:t>Book of Lamentation</w:t>
      </w:r>
      <w:r w:rsidRPr="005B3613">
        <w:rPr>
          <w:rFonts w:ascii="Sylfaen" w:hAnsi="Sylfaen"/>
          <w:szCs w:val="28"/>
        </w:rPr>
        <w:t xml:space="preserve"> revered as their pillow book next to the Holy Bible </w:t>
      </w:r>
      <w:r>
        <w:rPr>
          <w:rFonts w:ascii="Sylfaen" w:hAnsi="Sylfaen"/>
          <w:szCs w:val="28"/>
        </w:rPr>
        <w:t>––</w:t>
      </w:r>
      <w:r w:rsidRPr="005B3613">
        <w:rPr>
          <w:rFonts w:ascii="Sylfaen" w:hAnsi="Sylfaen"/>
          <w:szCs w:val="28"/>
        </w:rPr>
        <w:t xml:space="preserve"> a powerful and miracle-working prayer book for the cure of body and soul.</w:t>
      </w:r>
    </w:p>
    <w:p w14:paraId="27EEE67D" w14:textId="77777777" w:rsidR="00327E21" w:rsidRDefault="00327E21" w:rsidP="00327E21">
      <w:pPr>
        <w:pStyle w:val="BodyText"/>
        <w:rPr>
          <w:rFonts w:ascii="Sylfaen" w:hAnsi="Sylfaen"/>
          <w:szCs w:val="28"/>
        </w:rPr>
      </w:pPr>
    </w:p>
    <w:p w14:paraId="6B89E35F" w14:textId="77777777" w:rsidR="00B90523" w:rsidRDefault="00B90523" w:rsidP="00327E21">
      <w:pPr>
        <w:pStyle w:val="BodyText"/>
        <w:rPr>
          <w:rFonts w:ascii="Sylfaen" w:hAnsi="Sylfaen"/>
          <w:szCs w:val="28"/>
        </w:rPr>
      </w:pPr>
    </w:p>
    <w:p w14:paraId="1667F552" w14:textId="77777777" w:rsidR="00B90523" w:rsidRPr="005B3613" w:rsidRDefault="00B90523" w:rsidP="00327E21">
      <w:pPr>
        <w:pStyle w:val="BodyText"/>
        <w:rPr>
          <w:rFonts w:ascii="Sylfaen" w:hAnsi="Sylfaen"/>
          <w:szCs w:val="28"/>
        </w:rPr>
      </w:pPr>
    </w:p>
    <w:p w14:paraId="130CFFA9" w14:textId="77777777" w:rsidR="00327E21" w:rsidRPr="005B3613" w:rsidRDefault="00327E21" w:rsidP="00327E21">
      <w:pPr>
        <w:pStyle w:val="BodyText"/>
        <w:jc w:val="center"/>
        <w:rPr>
          <w:rFonts w:ascii="Sylfaen" w:hAnsi="Sylfaen"/>
          <w:szCs w:val="28"/>
        </w:rPr>
      </w:pPr>
      <w:r w:rsidRPr="005B3613">
        <w:rPr>
          <w:rFonts w:ascii="Sylfaen" w:hAnsi="Sylfaen"/>
          <w:szCs w:val="28"/>
        </w:rPr>
        <w:lastRenderedPageBreak/>
        <w:t>* * *</w:t>
      </w:r>
    </w:p>
    <w:p w14:paraId="74B8BD59" w14:textId="77777777" w:rsidR="00327E21" w:rsidRPr="005B3613" w:rsidRDefault="00327E21" w:rsidP="00327E21">
      <w:pPr>
        <w:pStyle w:val="BodyText"/>
        <w:rPr>
          <w:rFonts w:ascii="Sylfaen" w:hAnsi="Sylfaen"/>
          <w:szCs w:val="28"/>
        </w:rPr>
      </w:pPr>
    </w:p>
    <w:p w14:paraId="6E45000E" w14:textId="77777777" w:rsidR="00327E21" w:rsidRPr="005B3613" w:rsidRDefault="00327E21" w:rsidP="00327E21">
      <w:pPr>
        <w:pStyle w:val="BodyText"/>
        <w:jc w:val="both"/>
        <w:rPr>
          <w:rFonts w:ascii="Sylfaen" w:hAnsi="Sylfaen"/>
          <w:szCs w:val="28"/>
        </w:rPr>
      </w:pPr>
      <w:r w:rsidRPr="005B3613">
        <w:rPr>
          <w:rFonts w:ascii="Sylfaen" w:hAnsi="Sylfaen"/>
          <w:szCs w:val="28"/>
        </w:rPr>
        <w:t>Naregatsi could be distinguished by these elements and contributions emanating from his literary legacy:</w:t>
      </w:r>
    </w:p>
    <w:p w14:paraId="68201B89" w14:textId="77777777" w:rsidR="00327E21" w:rsidRPr="00304613" w:rsidRDefault="00327E21" w:rsidP="00327E21">
      <w:pPr>
        <w:pStyle w:val="BodyText"/>
        <w:tabs>
          <w:tab w:val="left" w:pos="720"/>
          <w:tab w:val="left" w:pos="1800"/>
        </w:tabs>
        <w:rPr>
          <w:rFonts w:ascii="Sylfaen" w:hAnsi="Sylfaen"/>
          <w:szCs w:val="28"/>
        </w:rPr>
      </w:pPr>
    </w:p>
    <w:p w14:paraId="32CD39C0" w14:textId="77777777" w:rsidR="00327E21" w:rsidRPr="00304613" w:rsidRDefault="00327E21">
      <w:pPr>
        <w:pStyle w:val="BodyText"/>
        <w:numPr>
          <w:ilvl w:val="0"/>
          <w:numId w:val="3"/>
        </w:numPr>
        <w:tabs>
          <w:tab w:val="left" w:pos="360"/>
          <w:tab w:val="left" w:pos="1800"/>
        </w:tabs>
        <w:jc w:val="both"/>
        <w:rPr>
          <w:rFonts w:ascii="Sylfaen" w:hAnsi="Sylfaen"/>
          <w:szCs w:val="28"/>
        </w:rPr>
      </w:pPr>
      <w:r w:rsidRPr="00304613">
        <w:rPr>
          <w:rFonts w:ascii="Sylfaen" w:hAnsi="Sylfaen"/>
          <w:b/>
          <w:bCs/>
          <w:szCs w:val="28"/>
        </w:rPr>
        <w:t>Comprehensive knowledge of the Holy Bible</w:t>
      </w:r>
      <w:r w:rsidRPr="00304613">
        <w:rPr>
          <w:rFonts w:ascii="Sylfaen" w:hAnsi="Sylfaen"/>
          <w:szCs w:val="28"/>
        </w:rPr>
        <w:t xml:space="preserve"> makes Naregatsi’s prose a resplendent demonstration of biblical themes and personages. This acquaintance of reading and living the Word of God is the source of maturing in Christian faith, which enables him to embark on his journey of being united with God.</w:t>
      </w:r>
    </w:p>
    <w:p w14:paraId="062D5292" w14:textId="77777777" w:rsidR="00327E21" w:rsidRPr="00304613" w:rsidRDefault="00327E21" w:rsidP="00327E21">
      <w:pPr>
        <w:pStyle w:val="BodyText"/>
        <w:tabs>
          <w:tab w:val="left" w:pos="1800"/>
        </w:tabs>
        <w:rPr>
          <w:rFonts w:ascii="Sylfaen" w:hAnsi="Sylfaen"/>
          <w:szCs w:val="28"/>
        </w:rPr>
      </w:pPr>
    </w:p>
    <w:p w14:paraId="13C55A06" w14:textId="37BA0333" w:rsidR="00327E21" w:rsidRPr="00304613" w:rsidRDefault="00327E21">
      <w:pPr>
        <w:pStyle w:val="BodyText"/>
        <w:numPr>
          <w:ilvl w:val="0"/>
          <w:numId w:val="2"/>
        </w:numPr>
        <w:tabs>
          <w:tab w:val="left" w:pos="1800"/>
        </w:tabs>
        <w:jc w:val="both"/>
        <w:rPr>
          <w:rFonts w:ascii="Sylfaen" w:hAnsi="Sylfaen"/>
          <w:i/>
          <w:iCs/>
          <w:szCs w:val="28"/>
        </w:rPr>
      </w:pPr>
      <w:r w:rsidRPr="00304613">
        <w:rPr>
          <w:rFonts w:ascii="Sylfaen" w:hAnsi="Sylfaen"/>
          <w:b/>
          <w:bCs/>
          <w:szCs w:val="28"/>
        </w:rPr>
        <w:t>Divine inspiration, grace and praise</w:t>
      </w:r>
      <w:r w:rsidR="00B90523" w:rsidRPr="00B90523">
        <w:rPr>
          <w:rStyle w:val="FootnoteReference"/>
          <w:rFonts w:ascii="Sylfaen" w:hAnsi="Sylfaen"/>
          <w:szCs w:val="28"/>
        </w:rPr>
        <w:footnoteReference w:id="18"/>
      </w:r>
      <w:r w:rsidRPr="00503B82">
        <w:rPr>
          <w:rFonts w:ascii="Sylfaen" w:hAnsi="Sylfaen"/>
          <w:sz w:val="24"/>
          <w:szCs w:val="24"/>
        </w:rPr>
        <w:t xml:space="preserve"> </w:t>
      </w:r>
      <w:r w:rsidRPr="00304613">
        <w:rPr>
          <w:rFonts w:ascii="Sylfaen" w:hAnsi="Sylfaen"/>
          <w:szCs w:val="28"/>
        </w:rPr>
        <w:t xml:space="preserve">echoes in Naregatsi and renders him as an excellent theologian and an exceptional poet leading a Christian life under the guidance of the Holy Spirit. </w:t>
      </w:r>
    </w:p>
    <w:p w14:paraId="151B4763" w14:textId="77777777" w:rsidR="00327E21" w:rsidRDefault="00327E21" w:rsidP="00327E21">
      <w:pPr>
        <w:pStyle w:val="BodyText"/>
        <w:tabs>
          <w:tab w:val="left" w:pos="1800"/>
        </w:tabs>
        <w:rPr>
          <w:rFonts w:ascii="Times New Roman" w:hAnsi="Times New Roman"/>
          <w:sz w:val="26"/>
          <w:szCs w:val="26"/>
        </w:rPr>
      </w:pPr>
    </w:p>
    <w:p w14:paraId="528E6513" w14:textId="77777777" w:rsidR="00327E21" w:rsidRPr="00E64434" w:rsidRDefault="00327E21" w:rsidP="00327E21">
      <w:pPr>
        <w:pStyle w:val="BodyText"/>
        <w:tabs>
          <w:tab w:val="left" w:pos="720"/>
        </w:tabs>
        <w:jc w:val="both"/>
        <w:rPr>
          <w:rFonts w:ascii="Sylfaen" w:hAnsi="Sylfaen"/>
          <w:i/>
          <w:iCs/>
          <w:szCs w:val="28"/>
        </w:rPr>
      </w:pPr>
      <w:r w:rsidRPr="00E64434">
        <w:rPr>
          <w:rFonts w:ascii="Sylfaen" w:hAnsi="Sylfaen"/>
          <w:szCs w:val="28"/>
        </w:rPr>
        <w:t xml:space="preserve">In the </w:t>
      </w:r>
      <w:r w:rsidRPr="00E64434">
        <w:rPr>
          <w:rFonts w:ascii="Sylfaen" w:hAnsi="Sylfaen"/>
          <w:i/>
          <w:iCs/>
          <w:szCs w:val="28"/>
        </w:rPr>
        <w:t>Book of Lamentation</w:t>
      </w:r>
      <w:r w:rsidRPr="00E64434">
        <w:rPr>
          <w:rFonts w:ascii="Sylfaen" w:hAnsi="Sylfaen"/>
          <w:szCs w:val="28"/>
        </w:rPr>
        <w:t xml:space="preserve"> he makes many references to this reality; such as: </w:t>
      </w:r>
    </w:p>
    <w:p w14:paraId="3BC86803" w14:textId="77777777" w:rsidR="00327E21" w:rsidRPr="00E64434" w:rsidRDefault="00327E21" w:rsidP="00327E21">
      <w:pPr>
        <w:pStyle w:val="BodyText"/>
        <w:ind w:left="720" w:firstLine="720"/>
        <w:rPr>
          <w:rFonts w:ascii="Sylfaen" w:hAnsi="Sylfaen"/>
          <w:szCs w:val="28"/>
        </w:rPr>
      </w:pPr>
      <w:r w:rsidRPr="00E64434">
        <w:rPr>
          <w:rFonts w:ascii="Sylfaen" w:hAnsi="Sylfaen"/>
          <w:szCs w:val="28"/>
        </w:rPr>
        <w:t>“May the breath of your great might</w:t>
      </w:r>
    </w:p>
    <w:p w14:paraId="124B1A54" w14:textId="77777777" w:rsidR="00327E21" w:rsidRPr="00E64434" w:rsidRDefault="00327E21" w:rsidP="00327E21">
      <w:pPr>
        <w:pStyle w:val="BodyText"/>
        <w:ind w:left="720" w:firstLine="720"/>
        <w:rPr>
          <w:rFonts w:ascii="Sylfaen" w:hAnsi="Sylfaen"/>
          <w:szCs w:val="28"/>
        </w:rPr>
      </w:pPr>
      <w:r w:rsidRPr="00E64434">
        <w:rPr>
          <w:rFonts w:ascii="Sylfaen" w:hAnsi="Sylfaen"/>
          <w:szCs w:val="28"/>
        </w:rPr>
        <w:t xml:space="preserve"> infuse in these verses with grace</w:t>
      </w:r>
    </w:p>
    <w:p w14:paraId="663DB6D2" w14:textId="77777777" w:rsidR="00327E21" w:rsidRPr="00E64434" w:rsidRDefault="00327E21" w:rsidP="00327E21">
      <w:pPr>
        <w:pStyle w:val="BodyText"/>
        <w:ind w:left="720" w:firstLine="720"/>
        <w:rPr>
          <w:rFonts w:ascii="Sylfaen" w:hAnsi="Sylfaen"/>
          <w:szCs w:val="28"/>
        </w:rPr>
      </w:pPr>
      <w:r w:rsidRPr="00E64434">
        <w:rPr>
          <w:rFonts w:ascii="Sylfaen" w:hAnsi="Sylfaen"/>
          <w:szCs w:val="28"/>
        </w:rPr>
        <w:t xml:space="preserve"> so that you may brace the wilting heart</w:t>
      </w:r>
    </w:p>
    <w:p w14:paraId="689B79DE" w14:textId="3E99ED65" w:rsidR="00327E21" w:rsidRPr="00E64434" w:rsidRDefault="00327E21" w:rsidP="00327E21">
      <w:pPr>
        <w:pStyle w:val="BodyText"/>
        <w:ind w:left="720" w:firstLine="720"/>
        <w:rPr>
          <w:rFonts w:ascii="Sylfaen" w:hAnsi="Sylfaen"/>
          <w:szCs w:val="28"/>
        </w:rPr>
      </w:pPr>
      <w:r w:rsidRPr="00E64434">
        <w:rPr>
          <w:rFonts w:ascii="Sylfaen" w:hAnsi="Sylfaen"/>
          <w:szCs w:val="28"/>
        </w:rPr>
        <w:t xml:space="preserve"> and accept praise from us all.”</w:t>
      </w:r>
      <w:r w:rsidR="00B90523">
        <w:rPr>
          <w:rStyle w:val="FootnoteReference"/>
          <w:rFonts w:ascii="Sylfaen" w:hAnsi="Sylfaen"/>
          <w:szCs w:val="28"/>
        </w:rPr>
        <w:footnoteReference w:id="19"/>
      </w:r>
    </w:p>
    <w:p w14:paraId="2F9F22D9" w14:textId="77777777" w:rsidR="00327E21" w:rsidRPr="00E64434" w:rsidRDefault="00327E21" w:rsidP="00327E21">
      <w:pPr>
        <w:pStyle w:val="BodyText"/>
        <w:ind w:left="720" w:firstLine="720"/>
        <w:rPr>
          <w:rFonts w:ascii="Sylfaen" w:hAnsi="Sylfaen"/>
          <w:szCs w:val="28"/>
        </w:rPr>
      </w:pPr>
    </w:p>
    <w:p w14:paraId="0708B993" w14:textId="77777777" w:rsidR="00327E21" w:rsidRPr="00E64434" w:rsidRDefault="00327E21" w:rsidP="00327E21">
      <w:pPr>
        <w:pStyle w:val="BodyText"/>
        <w:ind w:left="720" w:firstLine="720"/>
        <w:rPr>
          <w:rFonts w:ascii="Sylfaen" w:hAnsi="Sylfaen"/>
          <w:szCs w:val="28"/>
        </w:rPr>
      </w:pPr>
      <w:r w:rsidRPr="00E64434">
        <w:rPr>
          <w:rFonts w:ascii="Sylfaen" w:hAnsi="Sylfaen"/>
          <w:szCs w:val="28"/>
        </w:rPr>
        <w:t>“These are yours alone, Lord,</w:t>
      </w:r>
    </w:p>
    <w:p w14:paraId="74C3EE9A" w14:textId="416F651C" w:rsidR="00327E21" w:rsidRPr="00E64434" w:rsidRDefault="00327E21" w:rsidP="00327E21">
      <w:pPr>
        <w:pStyle w:val="BodyText"/>
        <w:ind w:left="720" w:firstLine="720"/>
        <w:rPr>
          <w:rFonts w:ascii="Sylfaen" w:hAnsi="Sylfaen"/>
          <w:i/>
          <w:iCs/>
          <w:szCs w:val="28"/>
        </w:rPr>
      </w:pPr>
      <w:r w:rsidRPr="00E64434">
        <w:rPr>
          <w:rFonts w:ascii="Sylfaen" w:hAnsi="Sylfaen"/>
          <w:szCs w:val="28"/>
        </w:rPr>
        <w:t xml:space="preserve"> and by you was I moved to write them.”</w:t>
      </w:r>
      <w:r w:rsidR="00B90523">
        <w:rPr>
          <w:rStyle w:val="FootnoteReference"/>
          <w:rFonts w:ascii="Sylfaen" w:hAnsi="Sylfaen"/>
          <w:szCs w:val="28"/>
        </w:rPr>
        <w:footnoteReference w:id="20"/>
      </w:r>
    </w:p>
    <w:p w14:paraId="1BA57E9C" w14:textId="77777777" w:rsidR="00327E21" w:rsidRPr="0097369C" w:rsidRDefault="00327E21" w:rsidP="00327E21">
      <w:pPr>
        <w:pStyle w:val="BodyText"/>
        <w:rPr>
          <w:rFonts w:ascii="Sylfaen" w:hAnsi="Sylfaen"/>
          <w:i/>
          <w:iCs/>
          <w:szCs w:val="28"/>
        </w:rPr>
      </w:pPr>
    </w:p>
    <w:p w14:paraId="36F6F978" w14:textId="77777777" w:rsidR="00327E21" w:rsidRPr="0097369C" w:rsidRDefault="00327E21" w:rsidP="00327E21">
      <w:pPr>
        <w:pStyle w:val="BodyText"/>
        <w:jc w:val="both"/>
        <w:rPr>
          <w:rFonts w:ascii="Sylfaen" w:hAnsi="Sylfaen"/>
          <w:szCs w:val="28"/>
        </w:rPr>
      </w:pPr>
      <w:r w:rsidRPr="0097369C">
        <w:rPr>
          <w:rFonts w:ascii="Sylfaen" w:hAnsi="Sylfaen"/>
          <w:szCs w:val="28"/>
        </w:rPr>
        <w:t>Naregatsi is sure that he will arrive at God, because although He is “unreachable distance</w:t>
      </w:r>
      <w:r>
        <w:rPr>
          <w:rFonts w:ascii="Sylfaen" w:hAnsi="Sylfaen"/>
          <w:szCs w:val="28"/>
        </w:rPr>
        <w:t>,</w:t>
      </w:r>
      <w:r w:rsidRPr="0097369C">
        <w:rPr>
          <w:rFonts w:ascii="Sylfaen" w:hAnsi="Sylfaen"/>
          <w:szCs w:val="28"/>
        </w:rPr>
        <w:t>” he still is</w:t>
      </w:r>
    </w:p>
    <w:p w14:paraId="3BCD3F6B" w14:textId="77777777" w:rsidR="00327E21" w:rsidRPr="0097369C" w:rsidRDefault="00327E21" w:rsidP="00327E21">
      <w:pPr>
        <w:pStyle w:val="BodyText"/>
        <w:ind w:left="720" w:firstLine="720"/>
        <w:rPr>
          <w:rFonts w:ascii="Sylfaen" w:hAnsi="Sylfaen"/>
          <w:szCs w:val="28"/>
        </w:rPr>
      </w:pPr>
      <w:r w:rsidRPr="0097369C">
        <w:rPr>
          <w:rFonts w:ascii="Sylfaen" w:hAnsi="Sylfaen"/>
          <w:szCs w:val="28"/>
        </w:rPr>
        <w:t>“immediate closeness,</w:t>
      </w:r>
    </w:p>
    <w:p w14:paraId="4C06C902" w14:textId="77777777" w:rsidR="00327E21" w:rsidRPr="0097369C" w:rsidRDefault="00327E21" w:rsidP="00327E21">
      <w:pPr>
        <w:pStyle w:val="BodyText"/>
        <w:ind w:left="720" w:firstLine="720"/>
        <w:rPr>
          <w:rFonts w:ascii="Sylfaen" w:hAnsi="Sylfaen"/>
          <w:szCs w:val="28"/>
        </w:rPr>
      </w:pPr>
      <w:r w:rsidRPr="0097369C">
        <w:rPr>
          <w:rFonts w:ascii="Sylfaen" w:hAnsi="Sylfaen"/>
          <w:szCs w:val="28"/>
        </w:rPr>
        <w:t xml:space="preserve">  who notes gentleness and sees distress,</w:t>
      </w:r>
    </w:p>
    <w:p w14:paraId="3B5A2319" w14:textId="77777777" w:rsidR="00327E21" w:rsidRPr="0097369C" w:rsidRDefault="00327E21" w:rsidP="00327E21">
      <w:pPr>
        <w:pStyle w:val="BodyText"/>
        <w:ind w:left="720" w:firstLine="720"/>
        <w:rPr>
          <w:rFonts w:ascii="Sylfaen" w:hAnsi="Sylfaen"/>
          <w:szCs w:val="28"/>
        </w:rPr>
      </w:pPr>
      <w:r w:rsidRPr="0097369C">
        <w:rPr>
          <w:rFonts w:ascii="Sylfaen" w:hAnsi="Sylfaen"/>
          <w:szCs w:val="28"/>
        </w:rPr>
        <w:t xml:space="preserve">  stands by grief and can cure all hopeless cases,</w:t>
      </w:r>
    </w:p>
    <w:p w14:paraId="0C0159F7" w14:textId="32933A4D" w:rsidR="00327E21" w:rsidRPr="0097369C" w:rsidRDefault="00327E21" w:rsidP="00327E21">
      <w:pPr>
        <w:pStyle w:val="BodyText"/>
        <w:ind w:left="720" w:firstLine="720"/>
        <w:rPr>
          <w:rFonts w:ascii="Sylfaen" w:hAnsi="Sylfaen"/>
          <w:szCs w:val="28"/>
        </w:rPr>
      </w:pPr>
      <w:r w:rsidRPr="0097369C">
        <w:rPr>
          <w:rFonts w:ascii="Sylfaen" w:hAnsi="Sylfaen"/>
          <w:szCs w:val="28"/>
        </w:rPr>
        <w:t xml:space="preserve">  Father of compassion who spreads mercy, God of comfort.”</w:t>
      </w:r>
      <w:r w:rsidR="006A62F1">
        <w:rPr>
          <w:rStyle w:val="FootnoteReference"/>
          <w:rFonts w:ascii="Sylfaen" w:hAnsi="Sylfaen"/>
          <w:szCs w:val="28"/>
        </w:rPr>
        <w:footnoteReference w:id="21"/>
      </w:r>
    </w:p>
    <w:p w14:paraId="2AE51114" w14:textId="77777777" w:rsidR="00327E21" w:rsidRPr="00521B38" w:rsidRDefault="00327E21" w:rsidP="00327E21">
      <w:pPr>
        <w:pStyle w:val="BodyText"/>
        <w:rPr>
          <w:rFonts w:ascii="Sylfaen" w:hAnsi="Sylfaen"/>
          <w:szCs w:val="28"/>
        </w:rPr>
      </w:pPr>
    </w:p>
    <w:p w14:paraId="30CCF685" w14:textId="77777777" w:rsidR="00327E21" w:rsidRPr="00521B38" w:rsidRDefault="00327E21" w:rsidP="00327E21">
      <w:pPr>
        <w:pStyle w:val="BodyText"/>
        <w:jc w:val="both"/>
        <w:rPr>
          <w:rFonts w:ascii="Sylfaen" w:hAnsi="Sylfaen"/>
          <w:szCs w:val="28"/>
        </w:rPr>
      </w:pPr>
      <w:r w:rsidRPr="00521B38">
        <w:rPr>
          <w:rFonts w:ascii="Sylfaen" w:hAnsi="Sylfaen"/>
          <w:szCs w:val="28"/>
        </w:rPr>
        <w:lastRenderedPageBreak/>
        <w:t xml:space="preserve">In the </w:t>
      </w:r>
      <w:r w:rsidRPr="00521B38">
        <w:rPr>
          <w:rFonts w:ascii="Sylfaen" w:hAnsi="Sylfaen"/>
          <w:i/>
          <w:iCs/>
          <w:szCs w:val="28"/>
        </w:rPr>
        <w:t>Book of Lamentation</w:t>
      </w:r>
      <w:r w:rsidRPr="00521B38">
        <w:rPr>
          <w:rFonts w:ascii="Sylfaen" w:hAnsi="Sylfaen"/>
          <w:szCs w:val="28"/>
        </w:rPr>
        <w:t xml:space="preserve"> God, divine and divinity are the most used terms in constant contrasts with the sinful human being in praise of God’s magnitude, admittance of his oblivion and weakness, fear of the temptation, plea for rescue from Satan, yearning for God’s benevolent grace, hope for salvation and unification with God, and faith in the abundant goodness of God.</w:t>
      </w:r>
    </w:p>
    <w:p w14:paraId="421A2661" w14:textId="77777777" w:rsidR="00327E21" w:rsidRPr="00521B38" w:rsidRDefault="00327E21" w:rsidP="00327E21">
      <w:pPr>
        <w:pStyle w:val="BodyText"/>
        <w:rPr>
          <w:rFonts w:ascii="Sylfaen" w:hAnsi="Sylfaen"/>
          <w:szCs w:val="28"/>
        </w:rPr>
      </w:pPr>
    </w:p>
    <w:p w14:paraId="003F3DD2" w14:textId="7D661C1D" w:rsidR="00327E21" w:rsidRPr="005416E2" w:rsidRDefault="00327E21">
      <w:pPr>
        <w:pStyle w:val="BodyText"/>
        <w:numPr>
          <w:ilvl w:val="0"/>
          <w:numId w:val="2"/>
        </w:numPr>
        <w:jc w:val="both"/>
        <w:rPr>
          <w:rFonts w:ascii="Sylfaen" w:hAnsi="Sylfaen"/>
          <w:szCs w:val="28"/>
        </w:rPr>
      </w:pPr>
      <w:r w:rsidRPr="00521B38">
        <w:rPr>
          <w:rFonts w:ascii="Sylfaen" w:hAnsi="Sylfaen"/>
          <w:szCs w:val="28"/>
        </w:rPr>
        <w:t xml:space="preserve">The </w:t>
      </w:r>
      <w:r w:rsidRPr="00521B38">
        <w:rPr>
          <w:rFonts w:ascii="Sylfaen" w:hAnsi="Sylfaen"/>
          <w:i/>
          <w:iCs/>
          <w:szCs w:val="28"/>
        </w:rPr>
        <w:t xml:space="preserve">Book of Lamentation </w:t>
      </w:r>
      <w:r w:rsidRPr="00521B38">
        <w:rPr>
          <w:rFonts w:ascii="Sylfaen" w:hAnsi="Sylfaen"/>
          <w:szCs w:val="28"/>
        </w:rPr>
        <w:t xml:space="preserve">remains a personal testimony par excellence, but through Naregatsi’s genius </w:t>
      </w:r>
      <w:r w:rsidRPr="00521B38">
        <w:rPr>
          <w:rFonts w:ascii="Sylfaen" w:hAnsi="Sylfaen"/>
          <w:b/>
          <w:bCs/>
          <w:szCs w:val="28"/>
        </w:rPr>
        <w:t>universalism and humanism</w:t>
      </w:r>
      <w:r w:rsidR="003A11DD" w:rsidRPr="00BB066F">
        <w:rPr>
          <w:rStyle w:val="FootnoteReference"/>
          <w:rFonts w:ascii="Sylfaen" w:hAnsi="Sylfaen"/>
          <w:szCs w:val="28"/>
        </w:rPr>
        <w:footnoteReference w:id="22"/>
      </w:r>
      <w:r>
        <w:rPr>
          <w:rFonts w:ascii="Sylfaen" w:hAnsi="Sylfaen"/>
          <w:sz w:val="24"/>
          <w:szCs w:val="24"/>
        </w:rPr>
        <w:t xml:space="preserve"> </w:t>
      </w:r>
      <w:r w:rsidRPr="00521B38">
        <w:rPr>
          <w:rFonts w:ascii="Sylfaen" w:hAnsi="Sylfaen"/>
          <w:szCs w:val="28"/>
        </w:rPr>
        <w:t xml:space="preserve">are conceived as the achievement of sanctity of the human being –beyond time and space– through Christian faith in search of reconciliation with God and annihilation of evil from his/her heart as the pilgrimage of salvation and </w:t>
      </w:r>
      <w:r w:rsidRPr="005416E2">
        <w:rPr>
          <w:rFonts w:ascii="Sylfaen" w:hAnsi="Sylfaen"/>
          <w:szCs w:val="28"/>
        </w:rPr>
        <w:t>holiness.</w:t>
      </w:r>
      <w:r w:rsidRPr="005416E2">
        <w:rPr>
          <w:rFonts w:ascii="Sylfaen" w:hAnsi="Sylfaen"/>
          <w:i/>
          <w:iCs/>
          <w:szCs w:val="28"/>
        </w:rPr>
        <w:t xml:space="preserve"> </w:t>
      </w:r>
    </w:p>
    <w:p w14:paraId="153347F4" w14:textId="77777777" w:rsidR="00327E21" w:rsidRPr="005416E2" w:rsidRDefault="00327E21" w:rsidP="00327E21">
      <w:pPr>
        <w:pStyle w:val="BodyText"/>
        <w:ind w:left="1440"/>
        <w:jc w:val="both"/>
        <w:rPr>
          <w:rFonts w:ascii="Sylfaen" w:hAnsi="Sylfaen"/>
          <w:i/>
          <w:iCs/>
          <w:szCs w:val="28"/>
        </w:rPr>
      </w:pPr>
    </w:p>
    <w:p w14:paraId="6B5C2AFD" w14:textId="24AB22E9" w:rsidR="00327E21" w:rsidRDefault="00327E21" w:rsidP="00327E21">
      <w:pPr>
        <w:pStyle w:val="BodyText"/>
        <w:jc w:val="both"/>
        <w:rPr>
          <w:rFonts w:ascii="Sylfaen" w:hAnsi="Sylfaen"/>
          <w:sz w:val="24"/>
          <w:szCs w:val="24"/>
        </w:rPr>
      </w:pPr>
      <w:r w:rsidRPr="005416E2">
        <w:rPr>
          <w:rFonts w:ascii="Sylfaen" w:hAnsi="Sylfaen"/>
          <w:szCs w:val="28"/>
        </w:rPr>
        <w:t>The</w:t>
      </w:r>
      <w:r w:rsidRPr="005416E2">
        <w:rPr>
          <w:rFonts w:ascii="Sylfaen" w:hAnsi="Sylfaen"/>
          <w:i/>
          <w:iCs/>
          <w:szCs w:val="28"/>
        </w:rPr>
        <w:t xml:space="preserve"> Book of Lamentation</w:t>
      </w:r>
      <w:r w:rsidRPr="005416E2">
        <w:rPr>
          <w:rFonts w:ascii="Sylfaen" w:hAnsi="Sylfaen"/>
          <w:szCs w:val="28"/>
        </w:rPr>
        <w:t xml:space="preserve"> is a prayerful continuous dialogue between Naregatsi and God, his Creator and Savior, on behalf of all humanity </w:t>
      </w:r>
      <w:r>
        <w:rPr>
          <w:rFonts w:ascii="Sylfaen" w:hAnsi="Sylfaen"/>
          <w:szCs w:val="28"/>
        </w:rPr>
        <w:t>––</w:t>
      </w:r>
      <w:r w:rsidRPr="005416E2">
        <w:rPr>
          <w:rFonts w:ascii="Sylfaen" w:hAnsi="Sylfaen"/>
          <w:szCs w:val="28"/>
        </w:rPr>
        <w:t xml:space="preserve"> sinful and longing for redemption. Naregatsi confesses sins not only as his own but the sins of all humanity in order to grant the opportunity of dispelling the darkness of the evil and glowing the divine light for the recovery of the human original state.</w:t>
      </w:r>
      <w:r w:rsidR="00BB066F">
        <w:rPr>
          <w:rStyle w:val="FootnoteReference"/>
          <w:rFonts w:ascii="Sylfaen" w:hAnsi="Sylfaen"/>
          <w:szCs w:val="28"/>
        </w:rPr>
        <w:footnoteReference w:id="23"/>
      </w:r>
    </w:p>
    <w:p w14:paraId="49EA21D4" w14:textId="77777777" w:rsidR="00327E21" w:rsidRPr="004F333D" w:rsidRDefault="00327E21" w:rsidP="00327E21">
      <w:pPr>
        <w:pStyle w:val="BodyText"/>
        <w:ind w:firstLine="709"/>
        <w:jc w:val="both"/>
        <w:rPr>
          <w:rFonts w:ascii="Sylfaen" w:hAnsi="Sylfaen"/>
          <w:szCs w:val="28"/>
        </w:rPr>
      </w:pPr>
    </w:p>
    <w:p w14:paraId="36209FE7" w14:textId="77777777" w:rsidR="00327E21" w:rsidRPr="005416E2" w:rsidRDefault="00327E21">
      <w:pPr>
        <w:pStyle w:val="BodyText"/>
        <w:numPr>
          <w:ilvl w:val="0"/>
          <w:numId w:val="2"/>
        </w:numPr>
        <w:jc w:val="both"/>
        <w:rPr>
          <w:rFonts w:ascii="Sylfaen" w:hAnsi="Sylfaen"/>
          <w:i/>
          <w:iCs/>
          <w:szCs w:val="28"/>
        </w:rPr>
      </w:pPr>
      <w:r w:rsidRPr="005416E2">
        <w:rPr>
          <w:rFonts w:ascii="Sylfaen" w:hAnsi="Sylfaen"/>
          <w:b/>
          <w:bCs/>
          <w:szCs w:val="28"/>
        </w:rPr>
        <w:t>Nature</w:t>
      </w:r>
      <w:r w:rsidRPr="005416E2">
        <w:rPr>
          <w:rFonts w:ascii="Sylfaen" w:hAnsi="Sylfaen"/>
          <w:szCs w:val="28"/>
        </w:rPr>
        <w:t xml:space="preserve"> is integral part of God’s creation; God is the creator of order and beauty; divine wisdom, goodness and benevolence are reflected in nature; God is the Lord of the cosmos; human being bears the image of God. </w:t>
      </w:r>
    </w:p>
    <w:p w14:paraId="1CA32B40" w14:textId="77777777" w:rsidR="00327E21" w:rsidRPr="005416E2" w:rsidRDefault="00327E21" w:rsidP="00327E21">
      <w:pPr>
        <w:pStyle w:val="BodyText"/>
        <w:ind w:left="1080"/>
        <w:jc w:val="both"/>
        <w:rPr>
          <w:rFonts w:ascii="Sylfaen" w:hAnsi="Sylfaen"/>
          <w:i/>
          <w:iCs/>
          <w:szCs w:val="28"/>
        </w:rPr>
      </w:pPr>
    </w:p>
    <w:p w14:paraId="3ABEF0EB" w14:textId="77777777" w:rsidR="00327E21" w:rsidRPr="005416E2" w:rsidRDefault="00327E21" w:rsidP="00327E21">
      <w:pPr>
        <w:pStyle w:val="BodyText"/>
        <w:jc w:val="both"/>
        <w:rPr>
          <w:rFonts w:ascii="Sylfaen" w:hAnsi="Sylfaen"/>
          <w:szCs w:val="28"/>
        </w:rPr>
      </w:pPr>
      <w:r w:rsidRPr="005416E2">
        <w:rPr>
          <w:rFonts w:ascii="Sylfaen" w:hAnsi="Sylfaen"/>
          <w:szCs w:val="28"/>
        </w:rPr>
        <w:t xml:space="preserve">Naregatsi was the first Armenian poet to view nature and matter as a positive and dynamic reality. His hymns and discourses are accentuated by the detailed and </w:t>
      </w:r>
      <w:r w:rsidRPr="005416E2">
        <w:rPr>
          <w:rFonts w:ascii="Sylfaen" w:hAnsi="Sylfaen"/>
          <w:szCs w:val="28"/>
        </w:rPr>
        <w:lastRenderedPageBreak/>
        <w:t>sensitive admiration of the human life and beauties of nature in the encounter between the Creator and His creatures. His was one of the major achievements of the Renaissance as the holistic experience and synthesis between the religious and secular, spiritual and corporeal aiming towards the restoration and redemption of the entire creation. Utilizing a current terminology, we can consider Naregatsi as an advocate of ‘creation spirituality’ or ‘ecological spirituality</w:t>
      </w:r>
      <w:r>
        <w:rPr>
          <w:rFonts w:ascii="Sylfaen" w:hAnsi="Sylfaen"/>
          <w:szCs w:val="28"/>
        </w:rPr>
        <w:t>.</w:t>
      </w:r>
      <w:r w:rsidRPr="005416E2">
        <w:rPr>
          <w:rFonts w:ascii="Sylfaen" w:hAnsi="Sylfaen"/>
          <w:szCs w:val="28"/>
        </w:rPr>
        <w:t>’</w:t>
      </w:r>
    </w:p>
    <w:p w14:paraId="4A2D49D4" w14:textId="77777777" w:rsidR="00327E21" w:rsidRPr="005416E2" w:rsidRDefault="00327E21" w:rsidP="00327E21">
      <w:pPr>
        <w:pStyle w:val="BodyText"/>
        <w:jc w:val="both"/>
        <w:rPr>
          <w:rFonts w:ascii="Sylfaen" w:hAnsi="Sylfaen"/>
          <w:szCs w:val="28"/>
        </w:rPr>
      </w:pPr>
    </w:p>
    <w:p w14:paraId="4676176B" w14:textId="533F56D7" w:rsidR="00327E21" w:rsidRPr="00DD489F" w:rsidRDefault="00327E21">
      <w:pPr>
        <w:pStyle w:val="BodyText"/>
        <w:numPr>
          <w:ilvl w:val="0"/>
          <w:numId w:val="2"/>
        </w:numPr>
        <w:jc w:val="both"/>
        <w:rPr>
          <w:rFonts w:ascii="Sylfaen" w:hAnsi="Sylfaen"/>
          <w:i/>
          <w:iCs/>
          <w:szCs w:val="28"/>
        </w:rPr>
      </w:pPr>
      <w:r w:rsidRPr="005416E2">
        <w:rPr>
          <w:rFonts w:ascii="Sylfaen" w:hAnsi="Sylfaen"/>
          <w:b/>
          <w:bCs/>
          <w:szCs w:val="28"/>
        </w:rPr>
        <w:t>‘Speaking with God from the Depths of the Heart</w:t>
      </w:r>
      <w:r>
        <w:rPr>
          <w:rFonts w:ascii="Sylfaen" w:hAnsi="Sylfaen"/>
          <w:b/>
          <w:bCs/>
          <w:szCs w:val="28"/>
        </w:rPr>
        <w:t>.</w:t>
      </w:r>
      <w:r w:rsidRPr="005416E2">
        <w:rPr>
          <w:rFonts w:ascii="Sylfaen" w:hAnsi="Sylfaen"/>
          <w:b/>
          <w:bCs/>
          <w:szCs w:val="28"/>
        </w:rPr>
        <w:t>’</w:t>
      </w:r>
      <w:r w:rsidRPr="005416E2">
        <w:rPr>
          <w:rFonts w:ascii="Sylfaen" w:hAnsi="Sylfaen"/>
          <w:szCs w:val="28"/>
        </w:rPr>
        <w:t xml:space="preserve"> Each prayer of </w:t>
      </w:r>
      <w:r w:rsidRPr="005416E2">
        <w:rPr>
          <w:rFonts w:ascii="Sylfaen" w:hAnsi="Sylfaen"/>
          <w:i/>
          <w:iCs/>
          <w:szCs w:val="28"/>
        </w:rPr>
        <w:t>The Book of Lamentation</w:t>
      </w:r>
      <w:r w:rsidRPr="005416E2">
        <w:rPr>
          <w:rFonts w:ascii="Sylfaen" w:hAnsi="Sylfaen"/>
          <w:szCs w:val="28"/>
        </w:rPr>
        <w:t xml:space="preserve"> starts with this petition, making it an open-ended encounter and sincere conversation with God in an intimate surfacing of his limited possibilities and diverse experiences, where God is great, powerful and pure, and he is insignificant, helpless and sinful.</w:t>
      </w:r>
      <w:r w:rsidR="00BB066F">
        <w:rPr>
          <w:rStyle w:val="FootnoteReference"/>
          <w:rFonts w:ascii="Sylfaen" w:hAnsi="Sylfaen"/>
          <w:szCs w:val="28"/>
        </w:rPr>
        <w:footnoteReference w:id="24"/>
      </w:r>
      <w:r>
        <w:rPr>
          <w:rFonts w:ascii="Sylfaen" w:hAnsi="Sylfaen"/>
          <w:sz w:val="24"/>
          <w:szCs w:val="24"/>
        </w:rPr>
        <w:t xml:space="preserve"> </w:t>
      </w:r>
      <w:r w:rsidRPr="005416E2">
        <w:rPr>
          <w:rFonts w:ascii="Sylfaen" w:hAnsi="Sylfaen"/>
          <w:szCs w:val="28"/>
        </w:rPr>
        <w:t xml:space="preserve">It is his </w:t>
      </w:r>
      <w:r w:rsidRPr="00DD489F">
        <w:rPr>
          <w:rFonts w:ascii="Sylfaen" w:hAnsi="Sylfaen"/>
          <w:szCs w:val="28"/>
        </w:rPr>
        <w:t xml:space="preserve">effort of heart in search of reunion with God. </w:t>
      </w:r>
    </w:p>
    <w:p w14:paraId="3B6D2FB3" w14:textId="77777777" w:rsidR="00327E21" w:rsidRPr="00DD489F" w:rsidRDefault="00327E21" w:rsidP="00327E21">
      <w:pPr>
        <w:pStyle w:val="BodyText"/>
        <w:tabs>
          <w:tab w:val="left" w:pos="1800"/>
        </w:tabs>
        <w:jc w:val="both"/>
        <w:rPr>
          <w:rFonts w:ascii="Sylfaen" w:hAnsi="Sylfaen"/>
          <w:szCs w:val="28"/>
        </w:rPr>
      </w:pPr>
    </w:p>
    <w:p w14:paraId="66CBB8F9" w14:textId="77777777" w:rsidR="00327E21" w:rsidRPr="00DD489F" w:rsidRDefault="00327E21" w:rsidP="00327E21">
      <w:pPr>
        <w:pStyle w:val="BodyText"/>
        <w:tabs>
          <w:tab w:val="left" w:pos="720"/>
        </w:tabs>
        <w:jc w:val="both"/>
        <w:rPr>
          <w:rFonts w:ascii="Sylfaen" w:hAnsi="Sylfaen"/>
          <w:szCs w:val="28"/>
        </w:rPr>
      </w:pPr>
      <w:r w:rsidRPr="00DD489F">
        <w:rPr>
          <w:rFonts w:ascii="Sylfaen" w:hAnsi="Sylfaen"/>
          <w:szCs w:val="28"/>
        </w:rPr>
        <w:t xml:space="preserve">Naregatsi speaks from the depths of a heart full of sins </w:t>
      </w:r>
      <w:r>
        <w:rPr>
          <w:rFonts w:ascii="Sylfaen" w:hAnsi="Sylfaen"/>
          <w:szCs w:val="28"/>
        </w:rPr>
        <w:t xml:space="preserve">– </w:t>
      </w:r>
      <w:r w:rsidRPr="00DD489F">
        <w:rPr>
          <w:rFonts w:ascii="Sylfaen" w:hAnsi="Sylfaen"/>
          <w:szCs w:val="28"/>
        </w:rPr>
        <w:t>but at the same time full of trust in God’s infinite goodness and power</w:t>
      </w:r>
      <w:r>
        <w:rPr>
          <w:rFonts w:ascii="Sylfaen" w:hAnsi="Sylfaen"/>
          <w:szCs w:val="28"/>
        </w:rPr>
        <w:t xml:space="preserve"> –</w:t>
      </w:r>
      <w:r w:rsidRPr="00DD489F">
        <w:rPr>
          <w:rFonts w:ascii="Sylfaen" w:hAnsi="Sylfaen"/>
          <w:szCs w:val="28"/>
        </w:rPr>
        <w:t xml:space="preserve"> in order to reach his goal of purification of sins and union with God, making his dialogue of love an exposition of God’s greatness and merciful response. Through Naregatsi divine love heals the wounds of the human heart and rescues him/her from the eternal perdition in reconnection with God.</w:t>
      </w:r>
    </w:p>
    <w:p w14:paraId="30840538" w14:textId="77777777" w:rsidR="00327E21" w:rsidRPr="00DD489F" w:rsidRDefault="00327E21" w:rsidP="00327E21">
      <w:pPr>
        <w:pStyle w:val="BodyText"/>
        <w:jc w:val="both"/>
        <w:rPr>
          <w:rFonts w:ascii="Sylfaen" w:hAnsi="Sylfaen"/>
          <w:szCs w:val="28"/>
        </w:rPr>
      </w:pPr>
    </w:p>
    <w:p w14:paraId="53C90A3D" w14:textId="3D7E7CA2" w:rsidR="00327E21" w:rsidRPr="00DD489F" w:rsidRDefault="00327E21" w:rsidP="00327E21">
      <w:pPr>
        <w:pStyle w:val="BodyText"/>
        <w:jc w:val="both"/>
        <w:rPr>
          <w:rFonts w:ascii="Sylfaen" w:hAnsi="Sylfaen"/>
          <w:szCs w:val="28"/>
        </w:rPr>
      </w:pPr>
      <w:r w:rsidRPr="00DD489F">
        <w:rPr>
          <w:rFonts w:ascii="Sylfaen" w:hAnsi="Sylfaen"/>
          <w:szCs w:val="28"/>
        </w:rPr>
        <w:lastRenderedPageBreak/>
        <w:t>Naregtasi speaks with God and at the same time speaks with his reader to direct him/her to follow his cycle. Thus, in his tranquility, Naregatsi is in dialogue with God, with himself and with his reader.</w:t>
      </w:r>
      <w:r w:rsidR="00E26E13">
        <w:rPr>
          <w:rStyle w:val="FootnoteReference"/>
          <w:rFonts w:ascii="Sylfaen" w:hAnsi="Sylfaen"/>
          <w:szCs w:val="28"/>
        </w:rPr>
        <w:footnoteReference w:id="25"/>
      </w:r>
    </w:p>
    <w:p w14:paraId="629A9848" w14:textId="77777777" w:rsidR="00327E21" w:rsidRPr="00892674" w:rsidRDefault="00327E21" w:rsidP="00327E21">
      <w:pPr>
        <w:pStyle w:val="BodyText"/>
        <w:jc w:val="both"/>
        <w:rPr>
          <w:rFonts w:ascii="Sylfaen" w:hAnsi="Sylfaen"/>
          <w:szCs w:val="28"/>
        </w:rPr>
      </w:pPr>
    </w:p>
    <w:p w14:paraId="5FD0DEFE" w14:textId="6A5E5B5F" w:rsidR="00327E21" w:rsidRPr="00892674" w:rsidRDefault="00327E21">
      <w:pPr>
        <w:pStyle w:val="BodyText"/>
        <w:numPr>
          <w:ilvl w:val="0"/>
          <w:numId w:val="2"/>
        </w:numPr>
        <w:jc w:val="both"/>
        <w:rPr>
          <w:rFonts w:ascii="Sylfaen" w:hAnsi="Sylfaen"/>
          <w:i/>
          <w:iCs/>
          <w:szCs w:val="28"/>
        </w:rPr>
      </w:pPr>
      <w:r w:rsidRPr="00892674">
        <w:rPr>
          <w:rFonts w:ascii="Sylfaen" w:hAnsi="Sylfaen"/>
          <w:b/>
          <w:bCs/>
          <w:szCs w:val="28"/>
        </w:rPr>
        <w:t>The tragedy of sin and the mystery of salvation</w:t>
      </w:r>
      <w:r w:rsidRPr="00892674">
        <w:rPr>
          <w:rFonts w:ascii="Sylfaen" w:hAnsi="Sylfaen"/>
          <w:szCs w:val="28"/>
        </w:rPr>
        <w:t xml:space="preserve"> is a constant reality inciting Naregatsi to expose his numerous sins</w:t>
      </w:r>
      <w:r w:rsidR="00E26E13">
        <w:rPr>
          <w:rStyle w:val="FootnoteReference"/>
          <w:rFonts w:ascii="Sylfaen" w:hAnsi="Sylfaen"/>
          <w:szCs w:val="28"/>
        </w:rPr>
        <w:footnoteReference w:id="26"/>
      </w:r>
      <w:r>
        <w:rPr>
          <w:rFonts w:ascii="Sylfaen" w:hAnsi="Sylfaen"/>
          <w:sz w:val="24"/>
          <w:szCs w:val="24"/>
        </w:rPr>
        <w:t xml:space="preserve"> </w:t>
      </w:r>
      <w:r w:rsidRPr="00892674">
        <w:rPr>
          <w:rFonts w:ascii="Sylfaen" w:hAnsi="Sylfaen"/>
          <w:szCs w:val="28"/>
        </w:rPr>
        <w:t xml:space="preserve">in penance, lamentation and confession, petitioning God to grant him redemption through His divine grace. </w:t>
      </w:r>
    </w:p>
    <w:p w14:paraId="6B079222" w14:textId="77777777" w:rsidR="00327E21" w:rsidRPr="00892674" w:rsidRDefault="00327E21" w:rsidP="00327E21">
      <w:pPr>
        <w:pStyle w:val="BodyText"/>
        <w:ind w:left="1080" w:firstLine="360"/>
        <w:jc w:val="both"/>
        <w:rPr>
          <w:rFonts w:ascii="Sylfaen" w:hAnsi="Sylfaen"/>
          <w:szCs w:val="28"/>
        </w:rPr>
      </w:pPr>
    </w:p>
    <w:p w14:paraId="1C7E16B8" w14:textId="47E69DC8" w:rsidR="00327E21" w:rsidRPr="00892674" w:rsidRDefault="00327E21" w:rsidP="00327E21">
      <w:pPr>
        <w:pStyle w:val="BodyText"/>
        <w:jc w:val="both"/>
        <w:rPr>
          <w:rFonts w:ascii="Sylfaen" w:hAnsi="Sylfaen"/>
          <w:szCs w:val="28"/>
        </w:rPr>
      </w:pPr>
      <w:r w:rsidRPr="00892674">
        <w:rPr>
          <w:rFonts w:ascii="Sylfaen" w:hAnsi="Sylfaen"/>
          <w:szCs w:val="28"/>
        </w:rPr>
        <w:t>In this context we see in Naregatsi the personification of the human beings in the continuous struggle of body and soul filled with torment, where, on the one hand, he acknowledges his limitations of defining his sins</w:t>
      </w:r>
      <w:r w:rsidR="00775570">
        <w:rPr>
          <w:rStyle w:val="FootnoteReference"/>
          <w:rFonts w:ascii="Sylfaen" w:hAnsi="Sylfaen"/>
          <w:szCs w:val="28"/>
        </w:rPr>
        <w:footnoteReference w:id="27"/>
      </w:r>
      <w:r>
        <w:rPr>
          <w:rFonts w:ascii="Sylfaen" w:hAnsi="Sylfaen"/>
          <w:sz w:val="24"/>
          <w:szCs w:val="24"/>
        </w:rPr>
        <w:t xml:space="preserve"> </w:t>
      </w:r>
      <w:r w:rsidRPr="00892674">
        <w:rPr>
          <w:rFonts w:ascii="Sylfaen" w:hAnsi="Sylfaen"/>
          <w:szCs w:val="28"/>
        </w:rPr>
        <w:t xml:space="preserve">but, on the other hand, he remarkably articulates the sinfulness of the human beings. From a typical optimistic Naregatsi perspective, in this struggle of spirit and body the sinner is not alone but is empowered by the compassionate presence of God who rescues body </w:t>
      </w:r>
      <w:r>
        <w:rPr>
          <w:rFonts w:ascii="Sylfaen" w:hAnsi="Sylfaen"/>
          <w:szCs w:val="28"/>
        </w:rPr>
        <w:t>––</w:t>
      </w:r>
      <w:r w:rsidRPr="00892674">
        <w:rPr>
          <w:rFonts w:ascii="Sylfaen" w:hAnsi="Sylfaen"/>
          <w:szCs w:val="28"/>
        </w:rPr>
        <w:t xml:space="preserve"> the reservoir of sin and death. </w:t>
      </w:r>
    </w:p>
    <w:p w14:paraId="2C3A47C5" w14:textId="77777777" w:rsidR="00327E21" w:rsidRPr="00892674" w:rsidRDefault="00327E21" w:rsidP="00327E21">
      <w:pPr>
        <w:pStyle w:val="BodyText"/>
        <w:ind w:left="1440"/>
        <w:jc w:val="both"/>
        <w:rPr>
          <w:rFonts w:ascii="Sylfaen" w:hAnsi="Sylfaen"/>
          <w:szCs w:val="28"/>
        </w:rPr>
      </w:pPr>
    </w:p>
    <w:p w14:paraId="52E00983" w14:textId="77777777" w:rsidR="00327E21" w:rsidRPr="00892674" w:rsidRDefault="00327E21" w:rsidP="00327E21">
      <w:pPr>
        <w:pStyle w:val="BodyText"/>
        <w:jc w:val="both"/>
        <w:rPr>
          <w:rFonts w:ascii="Sylfaen" w:hAnsi="Sylfaen"/>
          <w:szCs w:val="28"/>
        </w:rPr>
      </w:pPr>
      <w:r w:rsidRPr="00892674">
        <w:rPr>
          <w:rFonts w:ascii="Sylfaen" w:hAnsi="Sylfaen"/>
          <w:szCs w:val="28"/>
        </w:rPr>
        <w:t>The dominant theme of the</w:t>
      </w:r>
      <w:r w:rsidRPr="00892674">
        <w:rPr>
          <w:rFonts w:ascii="Sylfaen" w:hAnsi="Sylfaen"/>
          <w:i/>
          <w:iCs/>
          <w:szCs w:val="28"/>
        </w:rPr>
        <w:t xml:space="preserve"> Book of Lamentation</w:t>
      </w:r>
      <w:r w:rsidRPr="00892674">
        <w:rPr>
          <w:rFonts w:ascii="Sylfaen" w:hAnsi="Sylfaen"/>
          <w:szCs w:val="28"/>
        </w:rPr>
        <w:t xml:space="preserve"> is the divine assurance of salvation of the human being </w:t>
      </w:r>
      <w:r>
        <w:rPr>
          <w:rFonts w:ascii="Sylfaen" w:hAnsi="Sylfaen"/>
          <w:szCs w:val="28"/>
        </w:rPr>
        <w:t>––</w:t>
      </w:r>
      <w:r w:rsidRPr="00892674">
        <w:rPr>
          <w:rFonts w:ascii="Sylfaen" w:hAnsi="Sylfaen"/>
          <w:szCs w:val="28"/>
        </w:rPr>
        <w:t xml:space="preserve"> the unfading hope of a wounded soul. With a brilliant artistic eruption Naregatsi depicts the created human being </w:t>
      </w:r>
      <w:r>
        <w:rPr>
          <w:rFonts w:ascii="Sylfaen" w:hAnsi="Sylfaen"/>
          <w:szCs w:val="28"/>
        </w:rPr>
        <w:t>–</w:t>
      </w:r>
      <w:r w:rsidRPr="00892674">
        <w:rPr>
          <w:rFonts w:ascii="Sylfaen" w:hAnsi="Sylfaen"/>
          <w:szCs w:val="28"/>
        </w:rPr>
        <w:t>the image of God in us; the status of goodness</w:t>
      </w:r>
      <w:r>
        <w:rPr>
          <w:rFonts w:ascii="Sylfaen" w:hAnsi="Sylfaen"/>
          <w:szCs w:val="28"/>
        </w:rPr>
        <w:t>–</w:t>
      </w:r>
      <w:r w:rsidRPr="00892674">
        <w:rPr>
          <w:rFonts w:ascii="Sylfaen" w:hAnsi="Sylfaen"/>
          <w:szCs w:val="28"/>
        </w:rPr>
        <w:t xml:space="preserve">, the fallen human being </w:t>
      </w:r>
      <w:r>
        <w:rPr>
          <w:rFonts w:ascii="Sylfaen" w:hAnsi="Sylfaen"/>
          <w:szCs w:val="28"/>
        </w:rPr>
        <w:t>–</w:t>
      </w:r>
      <w:r w:rsidRPr="00892674">
        <w:rPr>
          <w:rFonts w:ascii="Sylfaen" w:hAnsi="Sylfaen"/>
          <w:szCs w:val="28"/>
        </w:rPr>
        <w:t>the distortion of the divine image by sin; the status of transgression</w:t>
      </w:r>
      <w:r>
        <w:rPr>
          <w:rFonts w:ascii="Sylfaen" w:hAnsi="Sylfaen"/>
          <w:szCs w:val="28"/>
        </w:rPr>
        <w:t>–</w:t>
      </w:r>
      <w:r w:rsidRPr="00892674">
        <w:rPr>
          <w:rFonts w:ascii="Sylfaen" w:hAnsi="Sylfaen"/>
          <w:szCs w:val="28"/>
        </w:rPr>
        <w:t xml:space="preserve"> and the redeemed human </w:t>
      </w:r>
      <w:r w:rsidRPr="00892674">
        <w:rPr>
          <w:rFonts w:ascii="Sylfaen" w:hAnsi="Sylfaen"/>
          <w:szCs w:val="28"/>
        </w:rPr>
        <w:lastRenderedPageBreak/>
        <w:t xml:space="preserve">being </w:t>
      </w:r>
      <w:r>
        <w:rPr>
          <w:rFonts w:ascii="Sylfaen" w:hAnsi="Sylfaen"/>
          <w:szCs w:val="28"/>
        </w:rPr>
        <w:t xml:space="preserve">–– </w:t>
      </w:r>
      <w:r w:rsidRPr="00892674">
        <w:rPr>
          <w:rFonts w:ascii="Sylfaen" w:hAnsi="Sylfaen"/>
          <w:szCs w:val="28"/>
        </w:rPr>
        <w:t xml:space="preserve">the restoration of the divine image in Jesus Christ; the status of the knowledge of sinfulness, repentance and conversion. </w:t>
      </w:r>
    </w:p>
    <w:p w14:paraId="77D9C239" w14:textId="77777777" w:rsidR="00327E21" w:rsidRPr="007F76DE" w:rsidRDefault="00327E21" w:rsidP="00327E21">
      <w:pPr>
        <w:pStyle w:val="BodyText"/>
        <w:jc w:val="both"/>
        <w:rPr>
          <w:rFonts w:ascii="Sylfaen" w:hAnsi="Sylfaen"/>
          <w:szCs w:val="28"/>
        </w:rPr>
      </w:pPr>
    </w:p>
    <w:p w14:paraId="77FD0A87" w14:textId="77777777" w:rsidR="00327E21" w:rsidRPr="00A13B4D" w:rsidRDefault="00327E21">
      <w:pPr>
        <w:pStyle w:val="BodyText"/>
        <w:numPr>
          <w:ilvl w:val="0"/>
          <w:numId w:val="2"/>
        </w:numPr>
        <w:jc w:val="both"/>
        <w:rPr>
          <w:rFonts w:ascii="Sylfaen" w:hAnsi="Sylfaen"/>
          <w:szCs w:val="28"/>
        </w:rPr>
      </w:pPr>
      <w:r w:rsidRPr="007F76DE">
        <w:rPr>
          <w:rFonts w:ascii="Sylfaen" w:hAnsi="Sylfaen"/>
          <w:b/>
          <w:bCs/>
          <w:szCs w:val="28"/>
        </w:rPr>
        <w:t>Deification</w:t>
      </w:r>
      <w:r w:rsidRPr="007F76DE">
        <w:rPr>
          <w:rFonts w:ascii="Sylfaen" w:hAnsi="Sylfaen"/>
          <w:i/>
          <w:iCs/>
          <w:szCs w:val="28"/>
        </w:rPr>
        <w:t xml:space="preserve"> (theosis)</w:t>
      </w:r>
      <w:r w:rsidRPr="007F76DE">
        <w:rPr>
          <w:rFonts w:ascii="Sylfaen" w:hAnsi="Sylfaen"/>
          <w:szCs w:val="28"/>
        </w:rPr>
        <w:t xml:space="preserve"> is initiated by God (John 18.23) as the goal of each and every purified sinner. In their temporality human beings are in constant contact with visible and intelligible realities in order to achieve their being in God, becoming united with God, nurturing their conversion and response to God, being saved by God and remaining eternally with God. Christians could not be satisfied by mere freedom from sins but they strive to reach the fullness of communion with God, by turning to God and becoming united with God. This ecstatic elevation to God, the source of </w:t>
      </w:r>
      <w:r w:rsidRPr="00A13B4D">
        <w:rPr>
          <w:rFonts w:ascii="Sylfaen" w:hAnsi="Sylfaen"/>
          <w:szCs w:val="28"/>
        </w:rPr>
        <w:t xml:space="preserve">goodness and the highest good, is the manifestation of perfection. </w:t>
      </w:r>
    </w:p>
    <w:p w14:paraId="4189C69E" w14:textId="77777777" w:rsidR="00327E21" w:rsidRDefault="00327E21" w:rsidP="00327E21">
      <w:pPr>
        <w:pStyle w:val="BodyText"/>
        <w:tabs>
          <w:tab w:val="left" w:pos="720"/>
        </w:tabs>
        <w:jc w:val="both"/>
        <w:rPr>
          <w:rFonts w:ascii="Sylfaen" w:hAnsi="Sylfaen"/>
          <w:szCs w:val="28"/>
        </w:rPr>
      </w:pPr>
    </w:p>
    <w:p w14:paraId="5D9572B0" w14:textId="51E78E80" w:rsidR="00327E21" w:rsidRPr="00A13B4D" w:rsidRDefault="00327E21" w:rsidP="00327E21">
      <w:pPr>
        <w:pStyle w:val="BodyText"/>
        <w:tabs>
          <w:tab w:val="left" w:pos="720"/>
        </w:tabs>
        <w:jc w:val="both"/>
        <w:rPr>
          <w:rFonts w:ascii="Sylfaen" w:hAnsi="Sylfaen"/>
          <w:szCs w:val="28"/>
        </w:rPr>
      </w:pPr>
      <w:r w:rsidRPr="00A13B4D">
        <w:rPr>
          <w:rFonts w:ascii="Sylfaen" w:hAnsi="Sylfaen"/>
          <w:szCs w:val="28"/>
        </w:rPr>
        <w:t>Deification is Christocentric</w:t>
      </w:r>
      <w:r w:rsidR="001934C4">
        <w:rPr>
          <w:rStyle w:val="FootnoteReference"/>
          <w:rFonts w:ascii="Sylfaen" w:hAnsi="Sylfaen"/>
          <w:szCs w:val="28"/>
        </w:rPr>
        <w:footnoteReference w:id="28"/>
      </w:r>
      <w:r w:rsidRPr="00BA42F5">
        <w:rPr>
          <w:rFonts w:ascii="Sylfaen" w:hAnsi="Sylfaen"/>
          <w:sz w:val="24"/>
          <w:szCs w:val="24"/>
        </w:rPr>
        <w:t xml:space="preserve"> </w:t>
      </w:r>
      <w:r w:rsidRPr="00A13B4D">
        <w:rPr>
          <w:rFonts w:ascii="Sylfaen" w:hAnsi="Sylfaen"/>
          <w:szCs w:val="28"/>
        </w:rPr>
        <w:t>and eschatological in Naregatsi, having Christ as the prime model of intimacy with God in the traditional understanding of God becoming man to confer the opportunity of deification to human beings as an everlasting opportunity.</w:t>
      </w:r>
    </w:p>
    <w:p w14:paraId="495DBB3B" w14:textId="77777777" w:rsidR="00327E21" w:rsidRDefault="00327E21" w:rsidP="00327E21">
      <w:pPr>
        <w:jc w:val="both"/>
        <w:rPr>
          <w:rFonts w:ascii="Sylfaen" w:hAnsi="Sylfaen"/>
          <w:sz w:val="28"/>
          <w:szCs w:val="28"/>
        </w:rPr>
      </w:pPr>
    </w:p>
    <w:p w14:paraId="7AD486E5" w14:textId="735D1F15" w:rsidR="00327E21" w:rsidRPr="000F4470" w:rsidRDefault="00327E21" w:rsidP="009B20BB">
      <w:pPr>
        <w:jc w:val="both"/>
        <w:rPr>
          <w:rFonts w:ascii="Sylfaen" w:hAnsi="Sylfaen"/>
          <w:sz w:val="28"/>
          <w:szCs w:val="28"/>
        </w:rPr>
      </w:pPr>
      <w:r w:rsidRPr="00A13B4D">
        <w:rPr>
          <w:rFonts w:ascii="Sylfaen" w:hAnsi="Sylfaen"/>
          <w:sz w:val="28"/>
          <w:szCs w:val="28"/>
        </w:rPr>
        <w:t>For Naregatsi deification, as well as healing of body and soul</w:t>
      </w:r>
      <w:r w:rsidR="001B440D">
        <w:rPr>
          <w:rStyle w:val="FootnoteReference"/>
          <w:rFonts w:ascii="Sylfaen" w:hAnsi="Sylfaen"/>
          <w:sz w:val="28"/>
          <w:szCs w:val="28"/>
        </w:rPr>
        <w:footnoteReference w:id="29"/>
      </w:r>
      <w:r w:rsidRPr="00A13B4D">
        <w:rPr>
          <w:rFonts w:ascii="Sylfaen" w:hAnsi="Sylfaen"/>
          <w:sz w:val="28"/>
          <w:szCs w:val="28"/>
        </w:rPr>
        <w:t>, is the gift of God and the communal longing of the believers to be in God.</w:t>
      </w:r>
      <w:r w:rsidR="005E3FAF">
        <w:rPr>
          <w:rStyle w:val="FootnoteReference"/>
          <w:rFonts w:ascii="Sylfaen" w:hAnsi="Sylfaen"/>
          <w:sz w:val="28"/>
          <w:szCs w:val="28"/>
        </w:rPr>
        <w:footnoteReference w:id="30"/>
      </w:r>
    </w:p>
    <w:p w14:paraId="4647F5F4" w14:textId="6ACB9982" w:rsidR="00327E21" w:rsidRPr="00CE16F2" w:rsidRDefault="00327E21" w:rsidP="00327E21">
      <w:pPr>
        <w:pStyle w:val="BodyText"/>
        <w:jc w:val="both"/>
        <w:rPr>
          <w:rFonts w:ascii="Sylfaen" w:hAnsi="Sylfaen"/>
          <w:b/>
          <w:bCs/>
          <w:szCs w:val="28"/>
        </w:rPr>
      </w:pPr>
      <w:r w:rsidRPr="000F4470">
        <w:rPr>
          <w:rFonts w:ascii="Sylfaen" w:hAnsi="Sylfaen"/>
          <w:b/>
          <w:bCs/>
          <w:szCs w:val="28"/>
        </w:rPr>
        <w:lastRenderedPageBreak/>
        <w:t>4. Prayer 18</w:t>
      </w:r>
      <w:r w:rsidR="009B20BB" w:rsidRPr="009B20BB">
        <w:rPr>
          <w:rStyle w:val="FootnoteReference"/>
          <w:rFonts w:ascii="Sylfaen" w:hAnsi="Sylfaen"/>
          <w:szCs w:val="28"/>
        </w:rPr>
        <w:footnoteReference w:id="31"/>
      </w:r>
      <w:r>
        <w:rPr>
          <w:rFonts w:ascii="Sylfaen" w:hAnsi="Sylfaen"/>
          <w:sz w:val="24"/>
          <w:szCs w:val="24"/>
        </w:rPr>
        <w:t xml:space="preserve"> </w:t>
      </w:r>
      <w:r w:rsidRPr="000F4470">
        <w:rPr>
          <w:rFonts w:ascii="Sylfaen" w:hAnsi="Sylfaen"/>
          <w:b/>
          <w:bCs/>
          <w:szCs w:val="28"/>
        </w:rPr>
        <w:t>– The Saint and His Spirituality of Healing</w:t>
      </w:r>
    </w:p>
    <w:p w14:paraId="51B367BC" w14:textId="43B1F765" w:rsidR="00327E21" w:rsidRPr="000F4470" w:rsidRDefault="00327E21" w:rsidP="00327E21">
      <w:pPr>
        <w:pStyle w:val="BodyText"/>
        <w:jc w:val="both"/>
        <w:rPr>
          <w:rFonts w:ascii="Sylfaen" w:hAnsi="Sylfaen"/>
          <w:szCs w:val="28"/>
        </w:rPr>
      </w:pPr>
      <w:r w:rsidRPr="000F4470">
        <w:rPr>
          <w:rFonts w:ascii="Sylfaen" w:hAnsi="Sylfaen"/>
          <w:szCs w:val="28"/>
        </w:rPr>
        <w:t xml:space="preserve">Prayers 3, 14, 17, 18, 25, 35, 42, 43, 48, 63, 64 and 76 of the </w:t>
      </w:r>
      <w:r w:rsidRPr="000F4470">
        <w:rPr>
          <w:rFonts w:ascii="Sylfaen" w:hAnsi="Sylfaen"/>
          <w:i/>
          <w:iCs/>
          <w:szCs w:val="28"/>
        </w:rPr>
        <w:t>Book of Lamentation</w:t>
      </w:r>
      <w:r w:rsidRPr="000F4470">
        <w:rPr>
          <w:rFonts w:ascii="Sylfaen" w:hAnsi="Sylfaen"/>
          <w:szCs w:val="28"/>
        </w:rPr>
        <w:t xml:space="preserve"> are designated as prayers for healing.</w:t>
      </w:r>
      <w:r w:rsidR="00242D6C">
        <w:rPr>
          <w:rStyle w:val="FootnoteReference"/>
          <w:rFonts w:ascii="Sylfaen" w:hAnsi="Sylfaen"/>
          <w:szCs w:val="28"/>
        </w:rPr>
        <w:footnoteReference w:id="32"/>
      </w:r>
    </w:p>
    <w:p w14:paraId="6A9F65D2" w14:textId="77777777" w:rsidR="00327E21" w:rsidRPr="000F4470" w:rsidRDefault="00327E21" w:rsidP="00327E21">
      <w:pPr>
        <w:pStyle w:val="BodyText"/>
        <w:jc w:val="both"/>
        <w:rPr>
          <w:rFonts w:ascii="Sylfaen" w:hAnsi="Sylfaen"/>
          <w:szCs w:val="28"/>
        </w:rPr>
      </w:pPr>
    </w:p>
    <w:p w14:paraId="001210EB" w14:textId="52F9E84F" w:rsidR="00327E21" w:rsidRPr="000F4470" w:rsidRDefault="00327E21" w:rsidP="00327E21">
      <w:pPr>
        <w:pStyle w:val="BodyText"/>
        <w:jc w:val="both"/>
        <w:rPr>
          <w:rFonts w:ascii="Sylfaen" w:hAnsi="Sylfaen"/>
          <w:szCs w:val="28"/>
        </w:rPr>
      </w:pPr>
      <w:r w:rsidRPr="000F4470">
        <w:rPr>
          <w:rFonts w:ascii="Sylfaen" w:hAnsi="Sylfaen"/>
          <w:szCs w:val="28"/>
        </w:rPr>
        <w:t xml:space="preserve">The Armenian Orthodox Church has seven sacraments, of which one is </w:t>
      </w:r>
      <w:r w:rsidRPr="000F4470">
        <w:rPr>
          <w:rFonts w:ascii="Sylfaen" w:hAnsi="Sylfaen"/>
          <w:i/>
          <w:iCs/>
          <w:szCs w:val="28"/>
        </w:rPr>
        <w:t>Anointing of the Sick and Extreme Unction</w:t>
      </w:r>
      <w:r w:rsidRPr="000F4470">
        <w:rPr>
          <w:rFonts w:ascii="Sylfaen" w:hAnsi="Sylfaen"/>
          <w:szCs w:val="28"/>
        </w:rPr>
        <w:t>.</w:t>
      </w:r>
      <w:r w:rsidR="00242D6C">
        <w:rPr>
          <w:rStyle w:val="FootnoteReference"/>
          <w:rFonts w:ascii="Sylfaen" w:hAnsi="Sylfaen"/>
          <w:szCs w:val="28"/>
        </w:rPr>
        <w:footnoteReference w:id="33"/>
      </w:r>
      <w:r>
        <w:rPr>
          <w:rFonts w:ascii="Sylfaen" w:hAnsi="Sylfaen"/>
          <w:sz w:val="24"/>
          <w:szCs w:val="24"/>
        </w:rPr>
        <w:t xml:space="preserve"> </w:t>
      </w:r>
      <w:r w:rsidRPr="000F4470">
        <w:rPr>
          <w:rFonts w:ascii="Sylfaen" w:hAnsi="Sylfaen"/>
          <w:szCs w:val="28"/>
        </w:rPr>
        <w:t xml:space="preserve">Also it has the </w:t>
      </w:r>
      <w:r w:rsidRPr="000F4470">
        <w:rPr>
          <w:rFonts w:ascii="Sylfaen" w:hAnsi="Sylfaen"/>
          <w:i/>
          <w:iCs/>
          <w:szCs w:val="28"/>
        </w:rPr>
        <w:t>Order of the Prayer for the Sick</w:t>
      </w:r>
      <w:r w:rsidRPr="000F4470">
        <w:rPr>
          <w:rFonts w:ascii="Sylfaen" w:hAnsi="Sylfaen"/>
          <w:szCs w:val="28"/>
        </w:rPr>
        <w:t xml:space="preserve"> composed of Psalm 6, Holy Bible passage of St. Mark 11.22</w:t>
      </w:r>
      <w:r>
        <w:rPr>
          <w:rFonts w:ascii="Sylfaen" w:hAnsi="Sylfaen"/>
          <w:szCs w:val="28"/>
        </w:rPr>
        <w:t>–</w:t>
      </w:r>
      <w:r w:rsidRPr="000F4470">
        <w:rPr>
          <w:rFonts w:ascii="Sylfaen" w:hAnsi="Sylfaen"/>
          <w:szCs w:val="28"/>
        </w:rPr>
        <w:t>26, bidding and exhortation of the deacon, two prayers of the priest and the Lord’s Prayer.</w:t>
      </w:r>
    </w:p>
    <w:p w14:paraId="501FC2DD" w14:textId="77777777" w:rsidR="00327E21" w:rsidRPr="000F4470" w:rsidRDefault="00327E21" w:rsidP="00327E21">
      <w:pPr>
        <w:pStyle w:val="BodyText"/>
        <w:jc w:val="both"/>
        <w:rPr>
          <w:rFonts w:ascii="Sylfaen" w:hAnsi="Sylfaen"/>
          <w:szCs w:val="28"/>
        </w:rPr>
      </w:pPr>
    </w:p>
    <w:p w14:paraId="6D837AAA" w14:textId="3A07D5E1" w:rsidR="00327E21" w:rsidRPr="000F4470" w:rsidRDefault="00327E21" w:rsidP="00327E21">
      <w:pPr>
        <w:pStyle w:val="BodyText"/>
        <w:jc w:val="both"/>
        <w:rPr>
          <w:rFonts w:ascii="Sylfaen" w:hAnsi="Sylfaen"/>
          <w:szCs w:val="28"/>
        </w:rPr>
      </w:pPr>
      <w:r w:rsidRPr="000F4470">
        <w:rPr>
          <w:rFonts w:ascii="Sylfaen" w:hAnsi="Sylfaen"/>
          <w:szCs w:val="28"/>
        </w:rPr>
        <w:t xml:space="preserve">I will share with you the spirituality of healing of Naregatsi’s </w:t>
      </w:r>
      <w:r w:rsidRPr="00CE16F2">
        <w:rPr>
          <w:rFonts w:ascii="Sylfaen" w:hAnsi="Sylfaen"/>
          <w:szCs w:val="28"/>
        </w:rPr>
        <w:t>Prayer 18</w:t>
      </w:r>
      <w:r w:rsidR="008661F5">
        <w:rPr>
          <w:rStyle w:val="FootnoteReference"/>
          <w:rFonts w:ascii="Sylfaen" w:hAnsi="Sylfaen"/>
          <w:szCs w:val="28"/>
        </w:rPr>
        <w:footnoteReference w:id="34"/>
      </w:r>
      <w:r>
        <w:rPr>
          <w:rFonts w:ascii="Sylfaen" w:hAnsi="Sylfaen"/>
          <w:sz w:val="24"/>
          <w:szCs w:val="24"/>
        </w:rPr>
        <w:t xml:space="preserve"> </w:t>
      </w:r>
      <w:r w:rsidRPr="000F4470">
        <w:rPr>
          <w:rFonts w:ascii="Sylfaen" w:hAnsi="Sylfaen"/>
          <w:szCs w:val="28"/>
        </w:rPr>
        <w:t xml:space="preserve">with a brief reference to the </w:t>
      </w:r>
      <w:r w:rsidRPr="000F4470">
        <w:rPr>
          <w:rFonts w:ascii="Sylfaen" w:hAnsi="Sylfaen"/>
          <w:i/>
          <w:iCs/>
          <w:szCs w:val="28"/>
        </w:rPr>
        <w:t>Order of the Prayer for the Sick</w:t>
      </w:r>
      <w:r w:rsidRPr="000F4470">
        <w:rPr>
          <w:rFonts w:ascii="Sylfaen" w:hAnsi="Sylfaen"/>
          <w:szCs w:val="28"/>
        </w:rPr>
        <w:t xml:space="preserve">. Then, I will underline the frequently occurring themes of </w:t>
      </w:r>
      <w:r w:rsidRPr="000F4470">
        <w:rPr>
          <w:rFonts w:ascii="Sylfaen" w:hAnsi="Sylfaen"/>
          <w:b/>
          <w:bCs/>
          <w:szCs w:val="28"/>
        </w:rPr>
        <w:t>the tragedy of sin and the mystery of salvation, and deification</w:t>
      </w:r>
      <w:r w:rsidRPr="000F4470">
        <w:rPr>
          <w:rFonts w:ascii="Sylfaen" w:hAnsi="Sylfaen"/>
          <w:szCs w:val="28"/>
        </w:rPr>
        <w:t xml:space="preserve"> in Naregatsi, already elaborated in section 3 of this paper (see points 6 &amp; 7), which </w:t>
      </w:r>
      <w:r w:rsidRPr="008E3244">
        <w:rPr>
          <w:rFonts w:ascii="Sylfaen" w:hAnsi="Sylfaen"/>
          <w:szCs w:val="28"/>
        </w:rPr>
        <w:t>as the omnipotence benevolence and abundant mercy of the eternal Lord generates healing of human frailties and grants us forgiveness of sins (gift of righteousness) and as faith in God enables us to conquer Satan and attain eternal life (gift of deification)</w:t>
      </w:r>
      <w:r w:rsidRPr="000F4470">
        <w:rPr>
          <w:rFonts w:ascii="Sylfaen" w:hAnsi="Sylfaen"/>
          <w:i/>
          <w:iCs/>
          <w:szCs w:val="28"/>
        </w:rPr>
        <w:t>.</w:t>
      </w:r>
      <w:r w:rsidRPr="000F4470">
        <w:rPr>
          <w:rFonts w:ascii="Sylfaen" w:hAnsi="Sylfaen"/>
          <w:szCs w:val="28"/>
        </w:rPr>
        <w:t xml:space="preserve"> To achieve these Naregatsi relies on the power of his prayers.</w:t>
      </w:r>
    </w:p>
    <w:p w14:paraId="6805C630" w14:textId="77777777" w:rsidR="00327E21" w:rsidRPr="000F4470" w:rsidRDefault="00327E21" w:rsidP="00327E21">
      <w:pPr>
        <w:pStyle w:val="BodyText"/>
        <w:ind w:left="360"/>
        <w:jc w:val="both"/>
        <w:rPr>
          <w:rFonts w:ascii="Sylfaen" w:hAnsi="Sylfaen"/>
          <w:szCs w:val="28"/>
        </w:rPr>
      </w:pPr>
    </w:p>
    <w:p w14:paraId="409117FF" w14:textId="77777777" w:rsidR="00327E21" w:rsidRPr="000F4470" w:rsidRDefault="00327E21" w:rsidP="00327E21">
      <w:pPr>
        <w:pStyle w:val="BodyText"/>
        <w:jc w:val="both"/>
        <w:rPr>
          <w:rFonts w:ascii="Sylfaen" w:hAnsi="Sylfaen"/>
          <w:b/>
          <w:bCs/>
          <w:szCs w:val="28"/>
        </w:rPr>
      </w:pPr>
      <w:r w:rsidRPr="000F4470">
        <w:rPr>
          <w:rFonts w:ascii="Sylfaen" w:hAnsi="Sylfaen"/>
          <w:b/>
          <w:bCs/>
          <w:i/>
          <w:iCs/>
          <w:szCs w:val="28"/>
          <w:u w:val="single"/>
        </w:rPr>
        <w:t>Order of the Prayer for the Sick</w:t>
      </w:r>
      <w:r w:rsidRPr="000F4470">
        <w:rPr>
          <w:rFonts w:ascii="Sylfaen" w:hAnsi="Sylfaen"/>
          <w:b/>
          <w:bCs/>
          <w:szCs w:val="28"/>
        </w:rPr>
        <w:t xml:space="preserve"> </w:t>
      </w:r>
    </w:p>
    <w:p w14:paraId="0B7047CC" w14:textId="5229D414" w:rsidR="00327E21" w:rsidRPr="007237E6" w:rsidRDefault="00327E21" w:rsidP="00F208D4">
      <w:pPr>
        <w:pStyle w:val="BodyText"/>
        <w:jc w:val="both"/>
        <w:rPr>
          <w:rFonts w:ascii="Sylfaen" w:hAnsi="Sylfaen"/>
          <w:szCs w:val="28"/>
        </w:rPr>
      </w:pPr>
      <w:r w:rsidRPr="007237E6">
        <w:rPr>
          <w:rFonts w:ascii="Sylfaen" w:hAnsi="Sylfaen"/>
          <w:szCs w:val="28"/>
        </w:rPr>
        <w:t>Here, God is articulated as Creator, Lord,</w:t>
      </w:r>
      <w:r w:rsidR="00041B42">
        <w:rPr>
          <w:rStyle w:val="FootnoteReference"/>
          <w:rFonts w:ascii="Sylfaen" w:hAnsi="Sylfaen"/>
          <w:szCs w:val="28"/>
        </w:rPr>
        <w:footnoteReference w:id="35"/>
      </w:r>
      <w:r w:rsidRPr="007237E6">
        <w:rPr>
          <w:rFonts w:ascii="Sylfaen" w:hAnsi="Sylfaen"/>
          <w:szCs w:val="28"/>
        </w:rPr>
        <w:t xml:space="preserve"> Heavenly and Almighty Father, Only-Begotten Son, Savior Christ, True Spirit, Awesome Divinity and All-Holy Trinity, who, as a gracious healer and redeemer, accepts the prayers of the sinners and transforms their lives with His gift of healing. </w:t>
      </w:r>
    </w:p>
    <w:p w14:paraId="6D7F051E" w14:textId="77777777" w:rsidR="00327E21" w:rsidRPr="007237E6" w:rsidRDefault="00327E21">
      <w:pPr>
        <w:pStyle w:val="NormalWeb"/>
        <w:numPr>
          <w:ilvl w:val="0"/>
          <w:numId w:val="4"/>
        </w:numPr>
        <w:tabs>
          <w:tab w:val="num" w:pos="360"/>
        </w:tabs>
        <w:spacing w:before="0" w:beforeAutospacing="0" w:after="0" w:afterAutospacing="0"/>
        <w:ind w:left="360"/>
        <w:jc w:val="both"/>
        <w:rPr>
          <w:rFonts w:ascii="Sylfaen" w:hAnsi="Sylfaen"/>
          <w:sz w:val="28"/>
          <w:szCs w:val="28"/>
        </w:rPr>
      </w:pPr>
      <w:r w:rsidRPr="006234ED">
        <w:rPr>
          <w:rFonts w:ascii="Sylfaen" w:hAnsi="Sylfaen"/>
          <w:i/>
          <w:iCs/>
          <w:sz w:val="28"/>
          <w:szCs w:val="28"/>
        </w:rPr>
        <w:lastRenderedPageBreak/>
        <w:t>“The LORD has heard my cry for mercy; the LORD accepts my prayer”</w:t>
      </w:r>
      <w:r w:rsidRPr="007237E6">
        <w:rPr>
          <w:rFonts w:ascii="Sylfaen" w:hAnsi="Sylfaen"/>
          <w:sz w:val="28"/>
          <w:szCs w:val="28"/>
        </w:rPr>
        <w:t xml:space="preserve"> (</w:t>
      </w:r>
      <w:r w:rsidRPr="006234ED">
        <w:rPr>
          <w:rFonts w:ascii="Sylfaen" w:hAnsi="Sylfaen"/>
          <w:sz w:val="28"/>
          <w:szCs w:val="28"/>
        </w:rPr>
        <w:t>Psalm 6.9</w:t>
      </w:r>
      <w:r w:rsidRPr="007237E6">
        <w:rPr>
          <w:rFonts w:ascii="Sylfaen" w:hAnsi="Sylfaen"/>
          <w:sz w:val="28"/>
          <w:szCs w:val="28"/>
        </w:rPr>
        <w:t xml:space="preserve"> {NIV}); </w:t>
      </w:r>
      <w:r w:rsidRPr="006234ED">
        <w:rPr>
          <w:rFonts w:ascii="Sylfaen" w:hAnsi="Sylfaen"/>
          <w:i/>
          <w:iCs/>
          <w:sz w:val="28"/>
          <w:szCs w:val="28"/>
        </w:rPr>
        <w:t>“Away from me, all you who do evil”</w:t>
      </w:r>
      <w:r w:rsidRPr="007237E6">
        <w:rPr>
          <w:rFonts w:ascii="Sylfaen" w:hAnsi="Sylfaen"/>
          <w:sz w:val="28"/>
          <w:szCs w:val="28"/>
        </w:rPr>
        <w:t xml:space="preserve"> (</w:t>
      </w:r>
      <w:r w:rsidRPr="006234ED">
        <w:rPr>
          <w:rFonts w:ascii="Sylfaen" w:hAnsi="Sylfaen"/>
          <w:sz w:val="28"/>
          <w:szCs w:val="28"/>
        </w:rPr>
        <w:t>Psalm 6.8</w:t>
      </w:r>
      <w:r w:rsidRPr="007237E6">
        <w:rPr>
          <w:rFonts w:ascii="Sylfaen" w:hAnsi="Sylfaen"/>
          <w:i/>
          <w:iCs/>
          <w:sz w:val="28"/>
          <w:szCs w:val="28"/>
        </w:rPr>
        <w:t xml:space="preserve"> </w:t>
      </w:r>
      <w:r w:rsidRPr="007237E6">
        <w:rPr>
          <w:rFonts w:ascii="Sylfaen" w:hAnsi="Sylfaen"/>
          <w:sz w:val="28"/>
          <w:szCs w:val="28"/>
        </w:rPr>
        <w:t>{NIV}).</w:t>
      </w:r>
    </w:p>
    <w:p w14:paraId="3CF44FF4" w14:textId="77777777" w:rsidR="00327E21" w:rsidRPr="007237E6" w:rsidRDefault="00327E21" w:rsidP="00327E21">
      <w:pPr>
        <w:pStyle w:val="BodyText"/>
        <w:rPr>
          <w:rFonts w:ascii="Sylfaen" w:hAnsi="Sylfaen"/>
          <w:szCs w:val="28"/>
        </w:rPr>
      </w:pPr>
    </w:p>
    <w:p w14:paraId="03AC0774" w14:textId="77777777" w:rsidR="00327E21" w:rsidRPr="009F4120" w:rsidRDefault="00327E21">
      <w:pPr>
        <w:pStyle w:val="BodyText"/>
        <w:numPr>
          <w:ilvl w:val="0"/>
          <w:numId w:val="4"/>
        </w:numPr>
        <w:tabs>
          <w:tab w:val="num" w:pos="360"/>
        </w:tabs>
        <w:ind w:left="360"/>
        <w:jc w:val="both"/>
        <w:rPr>
          <w:rFonts w:ascii="Sylfaen" w:hAnsi="Sylfaen"/>
          <w:szCs w:val="28"/>
        </w:rPr>
      </w:pPr>
      <w:r w:rsidRPr="007237E6">
        <w:rPr>
          <w:rFonts w:ascii="Sylfaen" w:hAnsi="Sylfaen"/>
          <w:szCs w:val="28"/>
        </w:rPr>
        <w:t xml:space="preserve">Having faith in God, casting out doubt from heart (cf. Naregatsi’s </w:t>
      </w:r>
      <w:r w:rsidRPr="009749F0">
        <w:rPr>
          <w:rFonts w:ascii="Sylfaen" w:hAnsi="Sylfaen"/>
          <w:szCs w:val="28"/>
        </w:rPr>
        <w:t xml:space="preserve">‘Speaking with God from the Depths of the </w:t>
      </w:r>
      <w:r w:rsidRPr="009749F0">
        <w:rPr>
          <w:rFonts w:ascii="Sylfaen" w:hAnsi="Sylfaen"/>
          <w:b/>
          <w:bCs/>
          <w:szCs w:val="28"/>
        </w:rPr>
        <w:t>Heart’</w:t>
      </w:r>
      <w:r w:rsidRPr="007237E6">
        <w:rPr>
          <w:rFonts w:ascii="Sylfaen" w:hAnsi="Sylfaen"/>
          <w:szCs w:val="28"/>
        </w:rPr>
        <w:t xml:space="preserve">), prayerful asking of God, and </w:t>
      </w:r>
      <w:r w:rsidRPr="009F4120">
        <w:rPr>
          <w:rFonts w:ascii="Sylfaen" w:hAnsi="Sylfaen"/>
          <w:szCs w:val="28"/>
        </w:rPr>
        <w:t>forgiving each others and receiving forgiveness from God are interconnected in the Gospel passage (Mark 11.22–26 – The Withered Fig Tree).</w:t>
      </w:r>
    </w:p>
    <w:p w14:paraId="79A6AF60" w14:textId="77777777" w:rsidR="00327E21" w:rsidRPr="009F4120" w:rsidRDefault="00327E21" w:rsidP="00327E21">
      <w:pPr>
        <w:pStyle w:val="BodyText"/>
        <w:rPr>
          <w:rFonts w:ascii="Sylfaen" w:hAnsi="Sylfaen"/>
          <w:szCs w:val="28"/>
        </w:rPr>
      </w:pPr>
    </w:p>
    <w:p w14:paraId="0AA2E599" w14:textId="77777777" w:rsidR="00327E21" w:rsidRPr="009F4120" w:rsidRDefault="00327E21">
      <w:pPr>
        <w:pStyle w:val="BodyText"/>
        <w:numPr>
          <w:ilvl w:val="0"/>
          <w:numId w:val="4"/>
        </w:numPr>
        <w:tabs>
          <w:tab w:val="num" w:pos="360"/>
        </w:tabs>
        <w:ind w:left="360"/>
        <w:jc w:val="both"/>
        <w:rPr>
          <w:rFonts w:ascii="Sylfaen" w:hAnsi="Sylfaen"/>
          <w:szCs w:val="28"/>
        </w:rPr>
      </w:pPr>
      <w:r w:rsidRPr="009F4120">
        <w:rPr>
          <w:rFonts w:ascii="Sylfaen" w:hAnsi="Sylfaen"/>
          <w:szCs w:val="28"/>
        </w:rPr>
        <w:t>“Let us beseech the Lord”, “Calling upon the name of the Lord” (</w:t>
      </w:r>
      <w:r w:rsidRPr="00505B39">
        <w:rPr>
          <w:rFonts w:ascii="Sylfaen" w:hAnsi="Sylfaen"/>
          <w:i/>
          <w:iCs/>
          <w:szCs w:val="28"/>
        </w:rPr>
        <w:t>The Bidding</w:t>
      </w:r>
      <w:r w:rsidRPr="009F4120">
        <w:rPr>
          <w:rFonts w:ascii="Sylfaen" w:hAnsi="Sylfaen"/>
          <w:szCs w:val="28"/>
        </w:rPr>
        <w:t>).</w:t>
      </w:r>
    </w:p>
    <w:p w14:paraId="264ECB77" w14:textId="77777777" w:rsidR="00327E21" w:rsidRPr="0037367C" w:rsidRDefault="00327E21" w:rsidP="00327E21">
      <w:pPr>
        <w:pStyle w:val="BodyText"/>
        <w:rPr>
          <w:rFonts w:ascii="Sylfaen" w:hAnsi="Sylfaen"/>
          <w:szCs w:val="28"/>
        </w:rPr>
      </w:pPr>
    </w:p>
    <w:p w14:paraId="37E06681" w14:textId="77777777" w:rsidR="00327E21" w:rsidRPr="00505B39" w:rsidRDefault="00327E21">
      <w:pPr>
        <w:pStyle w:val="BodyText"/>
        <w:numPr>
          <w:ilvl w:val="0"/>
          <w:numId w:val="4"/>
        </w:numPr>
        <w:tabs>
          <w:tab w:val="num" w:pos="360"/>
        </w:tabs>
        <w:ind w:left="360"/>
        <w:jc w:val="both"/>
        <w:rPr>
          <w:rFonts w:ascii="Sylfaen" w:hAnsi="Sylfaen"/>
          <w:szCs w:val="28"/>
        </w:rPr>
      </w:pPr>
      <w:r w:rsidRPr="009F4120">
        <w:rPr>
          <w:rFonts w:ascii="Sylfaen" w:hAnsi="Sylfaen"/>
          <w:szCs w:val="28"/>
        </w:rPr>
        <w:t>“Creator of all creatures</w:t>
      </w:r>
      <w:r>
        <w:rPr>
          <w:rFonts w:ascii="Sylfaen" w:hAnsi="Sylfaen"/>
          <w:szCs w:val="28"/>
        </w:rPr>
        <w:t>,</w:t>
      </w:r>
      <w:r w:rsidRPr="009F4120">
        <w:rPr>
          <w:rFonts w:ascii="Sylfaen" w:hAnsi="Sylfaen"/>
          <w:szCs w:val="28"/>
        </w:rPr>
        <w:t>” “Only-Begotten Son … who came and saved the universe from sins and healed all the ailments and diseases of your people</w:t>
      </w:r>
      <w:r>
        <w:rPr>
          <w:rFonts w:ascii="Sylfaen" w:hAnsi="Sylfaen"/>
          <w:szCs w:val="28"/>
        </w:rPr>
        <w:t>,</w:t>
      </w:r>
      <w:r w:rsidRPr="009F4120">
        <w:rPr>
          <w:rFonts w:ascii="Sylfaen" w:hAnsi="Sylfaen"/>
          <w:szCs w:val="28"/>
        </w:rPr>
        <w:t>” “He destroyed death and led us to life and immortality</w:t>
      </w:r>
      <w:r>
        <w:rPr>
          <w:rFonts w:ascii="Sylfaen" w:hAnsi="Sylfaen"/>
          <w:szCs w:val="28"/>
        </w:rPr>
        <w:t>,</w:t>
      </w:r>
      <w:r w:rsidRPr="009F4120">
        <w:rPr>
          <w:rFonts w:ascii="Sylfaen" w:hAnsi="Sylfaen"/>
          <w:szCs w:val="28"/>
        </w:rPr>
        <w:t>” “You are the physician of our souls and bodies</w:t>
      </w:r>
      <w:r>
        <w:rPr>
          <w:rFonts w:ascii="Sylfaen" w:hAnsi="Sylfaen"/>
          <w:szCs w:val="28"/>
        </w:rPr>
        <w:t>,</w:t>
      </w:r>
      <w:r w:rsidRPr="009F4120">
        <w:rPr>
          <w:rFonts w:ascii="Sylfaen" w:hAnsi="Sylfaen"/>
          <w:szCs w:val="28"/>
        </w:rPr>
        <w:t>” “You lowered yourself to this earth and spread your boundless grace over your creatures</w:t>
      </w:r>
      <w:r>
        <w:rPr>
          <w:rFonts w:ascii="Sylfaen" w:hAnsi="Sylfaen"/>
          <w:szCs w:val="28"/>
        </w:rPr>
        <w:t>,</w:t>
      </w:r>
      <w:r w:rsidRPr="009F4120">
        <w:rPr>
          <w:rFonts w:ascii="Sylfaen" w:hAnsi="Sylfaen"/>
          <w:szCs w:val="28"/>
        </w:rPr>
        <w:t xml:space="preserve">” “Dispeller of our </w:t>
      </w:r>
      <w:r w:rsidRPr="00505B39">
        <w:rPr>
          <w:rFonts w:ascii="Sylfaen" w:hAnsi="Sylfaen"/>
          <w:szCs w:val="28"/>
        </w:rPr>
        <w:t>infirmities,” “By the sign of your all-conquering cross … you did remove our weaknesses and did condemn the enemy of our life and salvation” (</w:t>
      </w:r>
      <w:r w:rsidRPr="00505B39">
        <w:rPr>
          <w:rFonts w:ascii="Sylfaen" w:hAnsi="Sylfaen"/>
          <w:i/>
          <w:iCs/>
          <w:szCs w:val="28"/>
        </w:rPr>
        <w:t>The First Prayer</w:t>
      </w:r>
      <w:r w:rsidRPr="00505B39">
        <w:rPr>
          <w:rFonts w:ascii="Sylfaen" w:hAnsi="Sylfaen"/>
          <w:szCs w:val="28"/>
        </w:rPr>
        <w:t>).</w:t>
      </w:r>
    </w:p>
    <w:p w14:paraId="36C92746" w14:textId="77777777" w:rsidR="00327E21" w:rsidRPr="0037367C" w:rsidRDefault="00327E21" w:rsidP="00327E21">
      <w:pPr>
        <w:pStyle w:val="BodyText"/>
        <w:rPr>
          <w:rFonts w:ascii="Sylfaen" w:hAnsi="Sylfaen"/>
          <w:szCs w:val="28"/>
        </w:rPr>
      </w:pPr>
    </w:p>
    <w:p w14:paraId="5DF47C0C" w14:textId="77777777" w:rsidR="00327E21" w:rsidRPr="00505B39" w:rsidRDefault="00327E21">
      <w:pPr>
        <w:pStyle w:val="BodyText"/>
        <w:numPr>
          <w:ilvl w:val="0"/>
          <w:numId w:val="4"/>
        </w:numPr>
        <w:tabs>
          <w:tab w:val="num" w:pos="360"/>
        </w:tabs>
        <w:ind w:left="360"/>
        <w:jc w:val="both"/>
        <w:rPr>
          <w:rFonts w:ascii="Sylfaen" w:hAnsi="Sylfaen"/>
          <w:szCs w:val="28"/>
        </w:rPr>
      </w:pPr>
      <w:r w:rsidRPr="00505B39">
        <w:rPr>
          <w:rFonts w:ascii="Sylfaen" w:hAnsi="Sylfaen"/>
          <w:szCs w:val="28"/>
        </w:rPr>
        <w:t>“Let us beseech our Savior Christ that he may have mercy upon them (i.e. the afflicted) according to his loving-kindness</w:t>
      </w:r>
      <w:r>
        <w:rPr>
          <w:rFonts w:ascii="Sylfaen" w:hAnsi="Sylfaen"/>
          <w:szCs w:val="28"/>
        </w:rPr>
        <w:t>,</w:t>
      </w:r>
      <w:r w:rsidRPr="00505B39">
        <w:rPr>
          <w:rFonts w:ascii="Sylfaen" w:hAnsi="Sylfaen"/>
          <w:szCs w:val="28"/>
        </w:rPr>
        <w:t>” “Save us and have mercy upon us, Lord</w:t>
      </w:r>
      <w:r>
        <w:rPr>
          <w:rFonts w:ascii="Sylfaen" w:hAnsi="Sylfaen"/>
          <w:szCs w:val="28"/>
        </w:rPr>
        <w:t>,</w:t>
      </w:r>
      <w:r w:rsidRPr="00505B39">
        <w:rPr>
          <w:rFonts w:ascii="Sylfaen" w:hAnsi="Sylfaen"/>
          <w:szCs w:val="28"/>
        </w:rPr>
        <w:t>” “Savior Christ … with perfect health conduct them all (i.e. the sick) to eternal and indefectible life” (</w:t>
      </w:r>
      <w:r w:rsidRPr="00505B39">
        <w:rPr>
          <w:rFonts w:ascii="Sylfaen" w:hAnsi="Sylfaen"/>
          <w:i/>
          <w:iCs/>
          <w:szCs w:val="28"/>
        </w:rPr>
        <w:t>The Exhortation</w:t>
      </w:r>
      <w:r w:rsidRPr="00505B39">
        <w:rPr>
          <w:rFonts w:ascii="Sylfaen" w:hAnsi="Sylfaen"/>
          <w:szCs w:val="28"/>
        </w:rPr>
        <w:t>).</w:t>
      </w:r>
    </w:p>
    <w:p w14:paraId="0747CD7A" w14:textId="77777777" w:rsidR="00327E21" w:rsidRPr="00505B39" w:rsidRDefault="00327E21" w:rsidP="00327E21">
      <w:pPr>
        <w:pStyle w:val="BodyText"/>
        <w:rPr>
          <w:rFonts w:ascii="Sylfaen" w:hAnsi="Sylfaen"/>
          <w:szCs w:val="28"/>
        </w:rPr>
      </w:pPr>
    </w:p>
    <w:p w14:paraId="68A2711F" w14:textId="77777777" w:rsidR="00327E21" w:rsidRPr="00505B39" w:rsidRDefault="00327E21">
      <w:pPr>
        <w:pStyle w:val="BodyText"/>
        <w:numPr>
          <w:ilvl w:val="0"/>
          <w:numId w:val="4"/>
        </w:numPr>
        <w:tabs>
          <w:tab w:val="num" w:pos="360"/>
        </w:tabs>
        <w:ind w:left="360"/>
        <w:jc w:val="both"/>
        <w:rPr>
          <w:rFonts w:ascii="Sylfaen" w:hAnsi="Sylfaen"/>
          <w:szCs w:val="28"/>
        </w:rPr>
      </w:pPr>
      <w:r w:rsidRPr="00505B39">
        <w:rPr>
          <w:rFonts w:ascii="Sylfaen" w:hAnsi="Sylfaen"/>
          <w:szCs w:val="28"/>
        </w:rPr>
        <w:t>“Beneficent and Most Merciful God, who alone are able to forgive our sins and dispel diseases and sicknesses from us and to whom are manifested our bodily wants</w:t>
      </w:r>
      <w:r>
        <w:rPr>
          <w:rFonts w:ascii="Sylfaen" w:hAnsi="Sylfaen"/>
          <w:szCs w:val="28"/>
        </w:rPr>
        <w:t>,</w:t>
      </w:r>
      <w:r w:rsidRPr="00505B39">
        <w:rPr>
          <w:rFonts w:ascii="Sylfaen" w:hAnsi="Sylfaen"/>
          <w:szCs w:val="28"/>
        </w:rPr>
        <w:t>” “Lord our God … grant all perfect recovery by the sign of your all-victorious cross by which you did remove the infirmity of mankind and did condemn the enemy of our life and salvation</w:t>
      </w:r>
      <w:r>
        <w:rPr>
          <w:rFonts w:ascii="Sylfaen" w:hAnsi="Sylfaen"/>
          <w:szCs w:val="28"/>
        </w:rPr>
        <w:t>,</w:t>
      </w:r>
      <w:r w:rsidRPr="00505B39">
        <w:rPr>
          <w:rFonts w:ascii="Sylfaen" w:hAnsi="Sylfaen"/>
          <w:szCs w:val="28"/>
        </w:rPr>
        <w:t>” “You are our life and salvation” (</w:t>
      </w:r>
      <w:r w:rsidRPr="00505B39">
        <w:rPr>
          <w:rFonts w:ascii="Sylfaen" w:hAnsi="Sylfaen"/>
          <w:i/>
          <w:iCs/>
          <w:szCs w:val="28"/>
        </w:rPr>
        <w:t>The Second Prayer</w:t>
      </w:r>
      <w:r w:rsidRPr="00505B39">
        <w:rPr>
          <w:rFonts w:ascii="Sylfaen" w:hAnsi="Sylfaen"/>
          <w:szCs w:val="28"/>
        </w:rPr>
        <w:t>).</w:t>
      </w:r>
    </w:p>
    <w:p w14:paraId="3ADAAE1E" w14:textId="77777777" w:rsidR="00327E21" w:rsidRPr="00825EB6" w:rsidRDefault="00327E21" w:rsidP="00327E21">
      <w:pPr>
        <w:pStyle w:val="BodyText"/>
        <w:rPr>
          <w:rFonts w:ascii="Sylfaen" w:hAnsi="Sylfaen"/>
          <w:szCs w:val="28"/>
        </w:rPr>
      </w:pPr>
    </w:p>
    <w:p w14:paraId="72569867" w14:textId="77777777" w:rsidR="00327E21" w:rsidRPr="00825EB6" w:rsidRDefault="00327E21" w:rsidP="00327E21">
      <w:pPr>
        <w:pStyle w:val="BodyText"/>
        <w:rPr>
          <w:rFonts w:ascii="Sylfaen" w:hAnsi="Sylfaen"/>
          <w:b/>
          <w:bCs/>
          <w:szCs w:val="28"/>
          <w:u w:val="single"/>
        </w:rPr>
      </w:pPr>
      <w:r w:rsidRPr="00825EB6">
        <w:rPr>
          <w:rFonts w:ascii="Sylfaen" w:hAnsi="Sylfaen"/>
          <w:b/>
          <w:bCs/>
          <w:szCs w:val="28"/>
          <w:u w:val="single"/>
        </w:rPr>
        <w:t>Prayer 18</w:t>
      </w:r>
    </w:p>
    <w:p w14:paraId="7F2189A5" w14:textId="77777777" w:rsidR="00327E21" w:rsidRPr="00825EB6" w:rsidRDefault="00327E21" w:rsidP="00327E21">
      <w:pPr>
        <w:jc w:val="both"/>
        <w:rPr>
          <w:rFonts w:ascii="Sylfaen" w:hAnsi="Sylfaen"/>
          <w:sz w:val="28"/>
          <w:szCs w:val="28"/>
        </w:rPr>
      </w:pPr>
      <w:r w:rsidRPr="00825EB6">
        <w:rPr>
          <w:rFonts w:ascii="Sylfaen" w:hAnsi="Sylfaen"/>
          <w:sz w:val="28"/>
          <w:szCs w:val="28"/>
        </w:rPr>
        <w:t xml:space="preserve">Prayer 18 is a brief exposition of healing miracles of Jesus. Naregatsi’s prayer is addressed to Savior Jesus Christ, who is almighty, last hope of mercy, compassionate, only protector, Son of God, Son on high, shadeless sun, kind and </w:t>
      </w:r>
      <w:r w:rsidRPr="00825EB6">
        <w:rPr>
          <w:rFonts w:ascii="Sylfaen" w:hAnsi="Sylfaen"/>
          <w:sz w:val="28"/>
          <w:szCs w:val="28"/>
        </w:rPr>
        <w:lastRenderedPageBreak/>
        <w:t xml:space="preserve">praiseworthy creator of the universe, Savior of all, merciful, beneficent, blessed, long-suffering, immortal king and Lord. </w:t>
      </w:r>
    </w:p>
    <w:p w14:paraId="44AA843D" w14:textId="77777777" w:rsidR="00327E21" w:rsidRPr="009D7867" w:rsidRDefault="00327E21" w:rsidP="00327E21">
      <w:pPr>
        <w:jc w:val="both"/>
        <w:rPr>
          <w:rFonts w:ascii="Sylfaen" w:hAnsi="Sylfaen"/>
          <w:sz w:val="28"/>
          <w:szCs w:val="28"/>
        </w:rPr>
      </w:pPr>
    </w:p>
    <w:p w14:paraId="5C9FF765" w14:textId="77777777" w:rsidR="00327E21" w:rsidRPr="009D7867" w:rsidRDefault="00327E21" w:rsidP="00327E21">
      <w:pPr>
        <w:jc w:val="both"/>
        <w:rPr>
          <w:rFonts w:ascii="Sylfaen" w:hAnsi="Sylfaen"/>
          <w:sz w:val="28"/>
          <w:szCs w:val="28"/>
        </w:rPr>
      </w:pPr>
      <w:r w:rsidRPr="009D7867">
        <w:rPr>
          <w:rFonts w:ascii="Sylfaen" w:hAnsi="Sylfaen"/>
          <w:sz w:val="28"/>
          <w:szCs w:val="28"/>
        </w:rPr>
        <w:t xml:space="preserve">Naregatsi beseeches Christ to redeem his body and soul from the disease of sin and to grace him with His ever-lasting and radiant presence of the divine mercy. </w:t>
      </w:r>
    </w:p>
    <w:p w14:paraId="7FE2B25B" w14:textId="2FC43969" w:rsidR="00327E21" w:rsidRPr="00714505" w:rsidRDefault="00327E21" w:rsidP="00327E21">
      <w:pPr>
        <w:jc w:val="both"/>
        <w:rPr>
          <w:rFonts w:ascii="Sylfaen" w:hAnsi="Sylfaen"/>
          <w:sz w:val="28"/>
          <w:szCs w:val="28"/>
        </w:rPr>
      </w:pPr>
      <w:r w:rsidRPr="00714505">
        <w:rPr>
          <w:rFonts w:ascii="Sylfaen" w:hAnsi="Sylfaen"/>
          <w:sz w:val="28"/>
          <w:szCs w:val="28"/>
        </w:rPr>
        <w:t>Constructed in the framework of sixteen healing biblical passages,</w:t>
      </w:r>
      <w:r w:rsidR="00F208D4">
        <w:rPr>
          <w:rStyle w:val="FootnoteReference"/>
          <w:rFonts w:ascii="Sylfaen" w:hAnsi="Sylfaen"/>
          <w:sz w:val="28"/>
          <w:szCs w:val="28"/>
        </w:rPr>
        <w:footnoteReference w:id="36"/>
      </w:r>
      <w:r w:rsidRPr="00714505">
        <w:rPr>
          <w:rFonts w:ascii="Sylfaen" w:hAnsi="Sylfaen"/>
          <w:sz w:val="28"/>
          <w:szCs w:val="28"/>
        </w:rPr>
        <w:t xml:space="preserve"> he reflects on the following themes:</w:t>
      </w:r>
    </w:p>
    <w:p w14:paraId="36E15701" w14:textId="77777777" w:rsidR="00327E21" w:rsidRPr="00714505" w:rsidRDefault="00327E21" w:rsidP="00327E21">
      <w:pPr>
        <w:jc w:val="both"/>
        <w:rPr>
          <w:rFonts w:ascii="Sylfaen" w:hAnsi="Sylfaen"/>
          <w:sz w:val="28"/>
          <w:szCs w:val="28"/>
        </w:rPr>
      </w:pPr>
    </w:p>
    <w:p w14:paraId="7DD38445" w14:textId="77777777" w:rsidR="00327E21" w:rsidRPr="00714505" w:rsidRDefault="00327E21">
      <w:pPr>
        <w:numPr>
          <w:ilvl w:val="0"/>
          <w:numId w:val="5"/>
        </w:numPr>
        <w:tabs>
          <w:tab w:val="clear" w:pos="720"/>
          <w:tab w:val="num" w:pos="360"/>
        </w:tabs>
        <w:ind w:left="360"/>
        <w:jc w:val="both"/>
        <w:rPr>
          <w:rFonts w:ascii="Sylfaen" w:hAnsi="Sylfaen"/>
          <w:b/>
          <w:bCs/>
          <w:sz w:val="28"/>
          <w:szCs w:val="28"/>
        </w:rPr>
      </w:pPr>
      <w:r w:rsidRPr="00714505">
        <w:rPr>
          <w:rFonts w:ascii="Sylfaen" w:hAnsi="Sylfaen"/>
          <w:b/>
          <w:bCs/>
          <w:sz w:val="28"/>
          <w:szCs w:val="28"/>
        </w:rPr>
        <w:t>The prayer opens up with a penitential tone:</w:t>
      </w:r>
    </w:p>
    <w:p w14:paraId="5A303A28" w14:textId="38E6C023" w:rsidR="00327E21" w:rsidRPr="00714505" w:rsidRDefault="00327E21" w:rsidP="0009238B">
      <w:pPr>
        <w:ind w:firstLine="720"/>
        <w:jc w:val="both"/>
        <w:rPr>
          <w:rFonts w:ascii="Sylfaen" w:hAnsi="Sylfaen"/>
          <w:sz w:val="28"/>
          <w:szCs w:val="28"/>
        </w:rPr>
      </w:pPr>
      <w:r w:rsidRPr="00714505">
        <w:rPr>
          <w:rFonts w:ascii="Sylfaen" w:hAnsi="Sylfaen"/>
          <w:sz w:val="28"/>
          <w:szCs w:val="28"/>
        </w:rPr>
        <w:t>“I was born in sin, the child of mortal labor.”</w:t>
      </w:r>
      <w:r w:rsidR="00F47DA6">
        <w:rPr>
          <w:rStyle w:val="FootnoteReference"/>
          <w:rFonts w:ascii="Sylfaen" w:hAnsi="Sylfaen"/>
          <w:sz w:val="28"/>
          <w:szCs w:val="28"/>
        </w:rPr>
        <w:footnoteReference w:id="37"/>
      </w:r>
      <w:r w:rsidRPr="00714505">
        <w:rPr>
          <w:rFonts w:ascii="Sylfaen" w:hAnsi="Sylfaen"/>
          <w:sz w:val="28"/>
          <w:szCs w:val="28"/>
        </w:rPr>
        <w:t xml:space="preserve"> (A) </w:t>
      </w:r>
    </w:p>
    <w:p w14:paraId="07340593" w14:textId="77777777" w:rsidR="00327E21" w:rsidRPr="00714505" w:rsidRDefault="00327E21">
      <w:pPr>
        <w:numPr>
          <w:ilvl w:val="0"/>
          <w:numId w:val="6"/>
        </w:numPr>
        <w:tabs>
          <w:tab w:val="clear" w:pos="720"/>
          <w:tab w:val="num" w:pos="360"/>
        </w:tabs>
        <w:ind w:left="360"/>
        <w:jc w:val="both"/>
        <w:rPr>
          <w:rFonts w:ascii="Sylfaen" w:hAnsi="Sylfaen"/>
          <w:b/>
          <w:bCs/>
          <w:sz w:val="28"/>
          <w:szCs w:val="28"/>
        </w:rPr>
      </w:pPr>
      <w:r w:rsidRPr="00714505">
        <w:rPr>
          <w:rFonts w:ascii="Sylfaen" w:hAnsi="Sylfaen"/>
          <w:b/>
          <w:bCs/>
          <w:sz w:val="28"/>
          <w:szCs w:val="28"/>
        </w:rPr>
        <w:lastRenderedPageBreak/>
        <w:t>Relational reality of God and Naregatsi is explicit in this I</w:t>
      </w:r>
      <w:r>
        <w:rPr>
          <w:rFonts w:ascii="Sylfaen" w:hAnsi="Sylfaen"/>
          <w:b/>
          <w:bCs/>
          <w:sz w:val="28"/>
          <w:szCs w:val="28"/>
        </w:rPr>
        <w:t xml:space="preserve"> –</w:t>
      </w:r>
      <w:r w:rsidRPr="00714505">
        <w:rPr>
          <w:rFonts w:ascii="Sylfaen" w:hAnsi="Sylfaen"/>
          <w:b/>
          <w:bCs/>
          <w:sz w:val="28"/>
          <w:szCs w:val="28"/>
        </w:rPr>
        <w:t>You discussion:</w:t>
      </w:r>
    </w:p>
    <w:p w14:paraId="71C6813C"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“Before I was, you created me. </w:t>
      </w:r>
    </w:p>
    <w:p w14:paraId="6758DAC6"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 Before I could wish, you shaped me. </w:t>
      </w:r>
    </w:p>
    <w:p w14:paraId="56CDC10F"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 Before I saw the world’s light, you saw me. </w:t>
      </w:r>
    </w:p>
    <w:p w14:paraId="2E744234"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 Before I emerged, you took pity on me. </w:t>
      </w:r>
    </w:p>
    <w:p w14:paraId="3D1C91FE"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 Before I called, you heard me. </w:t>
      </w:r>
    </w:p>
    <w:p w14:paraId="0C199398"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 Before I raised a hand, you looked over me. </w:t>
      </w:r>
    </w:p>
    <w:p w14:paraId="4C3FEB49"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 Before I asked, you dispensed mercy on me. </w:t>
      </w:r>
    </w:p>
    <w:p w14:paraId="4B322AC8"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 Before I uttered a sound, you turned your ear to me. </w:t>
      </w:r>
    </w:p>
    <w:p w14:paraId="5EA01DA3" w14:textId="77777777" w:rsidR="00327E21" w:rsidRPr="00714505" w:rsidRDefault="00327E21" w:rsidP="00327E21">
      <w:pPr>
        <w:ind w:firstLine="720"/>
        <w:jc w:val="both"/>
        <w:rPr>
          <w:rFonts w:ascii="Sylfaen" w:hAnsi="Sylfaen"/>
          <w:sz w:val="28"/>
          <w:szCs w:val="28"/>
        </w:rPr>
      </w:pPr>
      <w:r w:rsidRPr="00714505">
        <w:rPr>
          <w:rFonts w:ascii="Sylfaen" w:hAnsi="Sylfaen"/>
          <w:sz w:val="28"/>
          <w:szCs w:val="28"/>
        </w:rPr>
        <w:t xml:space="preserve"> Before I sighed, you attended me.” (A) </w:t>
      </w:r>
    </w:p>
    <w:p w14:paraId="3F9DCE08" w14:textId="77777777" w:rsidR="00327E21" w:rsidRPr="00714505" w:rsidRDefault="00327E21" w:rsidP="00327E21">
      <w:pPr>
        <w:jc w:val="both"/>
        <w:rPr>
          <w:rFonts w:ascii="Sylfaen" w:hAnsi="Sylfaen"/>
          <w:sz w:val="28"/>
          <w:szCs w:val="28"/>
        </w:rPr>
      </w:pPr>
    </w:p>
    <w:p w14:paraId="23F5DE40" w14:textId="77777777" w:rsidR="00327E21" w:rsidRPr="00714505" w:rsidRDefault="00327E21">
      <w:pPr>
        <w:numPr>
          <w:ilvl w:val="0"/>
          <w:numId w:val="5"/>
        </w:numPr>
        <w:tabs>
          <w:tab w:val="clear" w:pos="720"/>
          <w:tab w:val="num" w:pos="360"/>
        </w:tabs>
        <w:ind w:left="360"/>
        <w:jc w:val="both"/>
        <w:rPr>
          <w:rFonts w:ascii="Sylfaen" w:hAnsi="Sylfaen"/>
          <w:b/>
          <w:bCs/>
          <w:sz w:val="28"/>
          <w:szCs w:val="28"/>
        </w:rPr>
      </w:pPr>
      <w:r w:rsidRPr="00714505">
        <w:rPr>
          <w:rFonts w:ascii="Sylfaen" w:hAnsi="Sylfaen"/>
          <w:b/>
          <w:bCs/>
          <w:sz w:val="28"/>
          <w:szCs w:val="28"/>
        </w:rPr>
        <w:t xml:space="preserve">Naregatsi is conscious of his fallen nature and anchors his confidence in Christ: </w:t>
      </w:r>
    </w:p>
    <w:p w14:paraId="2A5C12D2" w14:textId="77777777" w:rsidR="00327E21" w:rsidRPr="00714505" w:rsidRDefault="00327E21" w:rsidP="00327E21">
      <w:pPr>
        <w:tabs>
          <w:tab w:val="num" w:pos="540"/>
        </w:tabs>
        <w:ind w:left="360" w:hanging="360"/>
        <w:jc w:val="both"/>
        <w:rPr>
          <w:rFonts w:ascii="Sylfaen" w:hAnsi="Sylfaen"/>
          <w:sz w:val="28"/>
          <w:szCs w:val="28"/>
        </w:rPr>
      </w:pPr>
      <w:r w:rsidRPr="00714505">
        <w:rPr>
          <w:rFonts w:ascii="Sylfaen" w:hAnsi="Sylfaen"/>
          <w:sz w:val="28"/>
          <w:szCs w:val="28"/>
        </w:rPr>
        <w:tab/>
      </w:r>
      <w:r w:rsidRPr="00714505">
        <w:rPr>
          <w:rFonts w:ascii="Sylfaen" w:hAnsi="Sylfaen"/>
          <w:sz w:val="28"/>
          <w:szCs w:val="28"/>
        </w:rPr>
        <w:tab/>
      </w:r>
      <w:r w:rsidRPr="00714505">
        <w:rPr>
          <w:rFonts w:ascii="Sylfaen" w:hAnsi="Sylfaen"/>
          <w:sz w:val="28"/>
          <w:szCs w:val="28"/>
        </w:rPr>
        <w:tab/>
        <w:t xml:space="preserve">“And now, do not let me </w:t>
      </w:r>
    </w:p>
    <w:p w14:paraId="294AC667" w14:textId="77777777" w:rsidR="00327E21" w:rsidRPr="00714505" w:rsidRDefault="00327E21" w:rsidP="00327E21">
      <w:pPr>
        <w:tabs>
          <w:tab w:val="num" w:pos="540"/>
        </w:tabs>
        <w:ind w:left="360" w:hanging="360"/>
        <w:jc w:val="both"/>
        <w:rPr>
          <w:rFonts w:ascii="Sylfaen" w:hAnsi="Sylfaen"/>
          <w:sz w:val="28"/>
          <w:szCs w:val="28"/>
        </w:rPr>
      </w:pPr>
      <w:r w:rsidRPr="00714505">
        <w:rPr>
          <w:rFonts w:ascii="Sylfaen" w:hAnsi="Sylfaen"/>
          <w:sz w:val="28"/>
          <w:szCs w:val="28"/>
        </w:rPr>
        <w:t xml:space="preserve">       </w:t>
      </w:r>
      <w:r w:rsidRPr="00714505">
        <w:rPr>
          <w:rFonts w:ascii="Sylfaen" w:hAnsi="Sylfaen"/>
          <w:sz w:val="28"/>
          <w:szCs w:val="28"/>
        </w:rPr>
        <w:tab/>
      </w:r>
      <w:r w:rsidRPr="00714505">
        <w:rPr>
          <w:rFonts w:ascii="Sylfaen" w:hAnsi="Sylfaen"/>
          <w:sz w:val="28"/>
          <w:szCs w:val="28"/>
        </w:rPr>
        <w:tab/>
        <w:t xml:space="preserve"> whom you made, saved and took into </w:t>
      </w:r>
    </w:p>
    <w:p w14:paraId="34AA152A" w14:textId="77777777" w:rsidR="00327E21" w:rsidRPr="00714505" w:rsidRDefault="00327E21" w:rsidP="00327E21">
      <w:pPr>
        <w:tabs>
          <w:tab w:val="num" w:pos="540"/>
        </w:tabs>
        <w:ind w:left="360" w:hanging="360"/>
        <w:jc w:val="both"/>
        <w:rPr>
          <w:rFonts w:ascii="Sylfaen" w:hAnsi="Sylfaen"/>
          <w:sz w:val="28"/>
          <w:szCs w:val="28"/>
        </w:rPr>
      </w:pPr>
      <w:r w:rsidRPr="00714505">
        <w:rPr>
          <w:rFonts w:ascii="Sylfaen" w:hAnsi="Sylfaen"/>
          <w:sz w:val="28"/>
          <w:szCs w:val="28"/>
        </w:rPr>
        <w:t xml:space="preserve">       </w:t>
      </w:r>
      <w:r w:rsidRPr="00714505">
        <w:rPr>
          <w:rFonts w:ascii="Sylfaen" w:hAnsi="Sylfaen"/>
          <w:sz w:val="28"/>
          <w:szCs w:val="28"/>
        </w:rPr>
        <w:tab/>
      </w:r>
      <w:r w:rsidRPr="00714505">
        <w:rPr>
          <w:rFonts w:ascii="Sylfaen" w:hAnsi="Sylfaen"/>
          <w:sz w:val="28"/>
          <w:szCs w:val="28"/>
        </w:rPr>
        <w:tab/>
        <w:t xml:space="preserve"> your care, be lost to sin and </w:t>
      </w:r>
    </w:p>
    <w:p w14:paraId="7BFACB7D" w14:textId="77777777" w:rsidR="00327E21" w:rsidRPr="00714505" w:rsidRDefault="00327E21" w:rsidP="00327E21">
      <w:pPr>
        <w:tabs>
          <w:tab w:val="num" w:pos="540"/>
        </w:tabs>
        <w:ind w:left="360" w:hanging="360"/>
        <w:jc w:val="both"/>
        <w:rPr>
          <w:rFonts w:ascii="Sylfaen" w:hAnsi="Sylfaen"/>
          <w:sz w:val="28"/>
          <w:szCs w:val="28"/>
        </w:rPr>
      </w:pPr>
      <w:r w:rsidRPr="00714505">
        <w:rPr>
          <w:rFonts w:ascii="Sylfaen" w:hAnsi="Sylfaen"/>
          <w:sz w:val="28"/>
          <w:szCs w:val="28"/>
        </w:rPr>
        <w:t xml:space="preserve">       </w:t>
      </w:r>
      <w:r w:rsidRPr="00714505">
        <w:rPr>
          <w:rFonts w:ascii="Sylfaen" w:hAnsi="Sylfaen"/>
          <w:sz w:val="28"/>
          <w:szCs w:val="28"/>
        </w:rPr>
        <w:tab/>
      </w:r>
      <w:r w:rsidRPr="00714505">
        <w:rPr>
          <w:rFonts w:ascii="Sylfaen" w:hAnsi="Sylfaen"/>
          <w:sz w:val="28"/>
          <w:szCs w:val="28"/>
        </w:rPr>
        <w:tab/>
        <w:t xml:space="preserve"> the Troublemaker’s deceptions.” (B)</w:t>
      </w:r>
    </w:p>
    <w:p w14:paraId="5F5D7571" w14:textId="77777777" w:rsidR="00327E21" w:rsidRPr="00312032" w:rsidRDefault="00327E21" w:rsidP="00327E21">
      <w:pPr>
        <w:tabs>
          <w:tab w:val="num" w:pos="540"/>
        </w:tabs>
        <w:ind w:left="360" w:hanging="360"/>
        <w:jc w:val="both"/>
        <w:rPr>
          <w:rFonts w:ascii="Sylfaen" w:hAnsi="Sylfaen"/>
          <w:sz w:val="28"/>
          <w:szCs w:val="28"/>
        </w:rPr>
      </w:pPr>
    </w:p>
    <w:p w14:paraId="1F6F53A2" w14:textId="7338BF23" w:rsidR="00327E21" w:rsidRPr="00312032" w:rsidRDefault="00327E21">
      <w:pPr>
        <w:numPr>
          <w:ilvl w:val="0"/>
          <w:numId w:val="5"/>
        </w:numPr>
        <w:tabs>
          <w:tab w:val="clear" w:pos="720"/>
        </w:tabs>
        <w:ind w:left="360"/>
        <w:jc w:val="both"/>
        <w:rPr>
          <w:rFonts w:ascii="Sylfaen" w:hAnsi="Sylfaen"/>
          <w:b/>
          <w:bCs/>
          <w:sz w:val="28"/>
          <w:szCs w:val="28"/>
        </w:rPr>
      </w:pPr>
      <w:r w:rsidRPr="00312032">
        <w:rPr>
          <w:rFonts w:ascii="Sylfaen" w:hAnsi="Sylfaen"/>
          <w:b/>
          <w:bCs/>
          <w:sz w:val="28"/>
          <w:szCs w:val="28"/>
        </w:rPr>
        <w:t>Naregatsi juxtaposes his imperfection and God’s perfection,</w:t>
      </w:r>
      <w:r w:rsidR="0009238B" w:rsidRPr="00BF1456">
        <w:rPr>
          <w:rStyle w:val="FootnoteReference"/>
          <w:rFonts w:ascii="Sylfaen" w:hAnsi="Sylfaen"/>
          <w:sz w:val="28"/>
          <w:szCs w:val="28"/>
        </w:rPr>
        <w:footnoteReference w:id="38"/>
      </w:r>
      <w:r w:rsidRPr="00312032">
        <w:rPr>
          <w:rFonts w:ascii="Sylfaen" w:hAnsi="Sylfaen"/>
          <w:sz w:val="28"/>
          <w:szCs w:val="28"/>
        </w:rPr>
        <w:t xml:space="preserve"> </w:t>
      </w:r>
      <w:r w:rsidRPr="00312032">
        <w:rPr>
          <w:rFonts w:ascii="Sylfaen" w:hAnsi="Sylfaen"/>
          <w:b/>
          <w:bCs/>
          <w:sz w:val="28"/>
          <w:szCs w:val="28"/>
        </w:rPr>
        <w:t xml:space="preserve">by imploring: </w:t>
      </w:r>
    </w:p>
    <w:p w14:paraId="0CE830B1"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“Do not let the fog of my willfulness </w:t>
      </w:r>
    </w:p>
    <w:p w14:paraId="42A0AAAD"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win over the light of your forgiveness, </w:t>
      </w:r>
    </w:p>
    <w:p w14:paraId="28C0876A"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nor the hardness of my heart </w:t>
      </w:r>
    </w:p>
    <w:p w14:paraId="7D17BBCE"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over your long-suffering goodness, </w:t>
      </w:r>
    </w:p>
    <w:p w14:paraId="128CC6EC"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nor my mortal flaws </w:t>
      </w:r>
    </w:p>
    <w:p w14:paraId="3DB81397"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over your perfect wholeness, </w:t>
      </w:r>
    </w:p>
    <w:p w14:paraId="59D4691C"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nor my weak flesh </w:t>
      </w:r>
    </w:p>
    <w:p w14:paraId="44D14E88"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over your invincible strength.” (B)</w:t>
      </w:r>
    </w:p>
    <w:p w14:paraId="2CBE9ECF" w14:textId="77777777" w:rsidR="00327E21" w:rsidRPr="00312032" w:rsidRDefault="00327E21" w:rsidP="00327E21">
      <w:pPr>
        <w:pStyle w:val="BodyText"/>
        <w:rPr>
          <w:rFonts w:ascii="Sylfaen" w:hAnsi="Sylfaen"/>
          <w:szCs w:val="28"/>
        </w:rPr>
      </w:pPr>
    </w:p>
    <w:p w14:paraId="27DF3827" w14:textId="77777777" w:rsidR="00327E21" w:rsidRPr="00312032" w:rsidRDefault="00327E21" w:rsidP="00327E21">
      <w:pPr>
        <w:pStyle w:val="BodyText"/>
        <w:ind w:firstLine="720"/>
        <w:rPr>
          <w:rFonts w:ascii="Sylfaen" w:hAnsi="Sylfaen"/>
          <w:szCs w:val="28"/>
        </w:rPr>
      </w:pPr>
      <w:r w:rsidRPr="00312032">
        <w:rPr>
          <w:rFonts w:ascii="Sylfaen" w:hAnsi="Sylfaen"/>
          <w:szCs w:val="28"/>
        </w:rPr>
        <w:t xml:space="preserve">“With your strength which knows no equal, </w:t>
      </w:r>
    </w:p>
    <w:p w14:paraId="3979F88D" w14:textId="77777777" w:rsidR="00327E21" w:rsidRPr="00312032" w:rsidRDefault="00327E21" w:rsidP="00327E21">
      <w:pPr>
        <w:pStyle w:val="BodyText"/>
        <w:ind w:firstLine="720"/>
        <w:rPr>
          <w:rFonts w:ascii="Sylfaen" w:hAnsi="Sylfaen"/>
          <w:szCs w:val="28"/>
        </w:rPr>
      </w:pPr>
      <w:r w:rsidRPr="00312032">
        <w:rPr>
          <w:rFonts w:ascii="Sylfaen" w:hAnsi="Sylfaen"/>
          <w:szCs w:val="28"/>
        </w:rPr>
        <w:t xml:space="preserve"> Son of God, heal me so that I might live.” (J)</w:t>
      </w:r>
    </w:p>
    <w:p w14:paraId="1740FE89" w14:textId="77777777" w:rsidR="00327E21" w:rsidRPr="00312032" w:rsidRDefault="00327E21" w:rsidP="00327E21">
      <w:pPr>
        <w:jc w:val="both"/>
        <w:rPr>
          <w:rFonts w:ascii="Sylfaen" w:hAnsi="Sylfaen"/>
          <w:sz w:val="28"/>
          <w:szCs w:val="28"/>
        </w:rPr>
      </w:pPr>
    </w:p>
    <w:p w14:paraId="337181EC" w14:textId="3A4CD17F" w:rsidR="00327E21" w:rsidRPr="00312032" w:rsidRDefault="00327E21">
      <w:pPr>
        <w:numPr>
          <w:ilvl w:val="0"/>
          <w:numId w:val="5"/>
        </w:numPr>
        <w:tabs>
          <w:tab w:val="clear" w:pos="720"/>
        </w:tabs>
        <w:ind w:left="360"/>
        <w:jc w:val="both"/>
        <w:rPr>
          <w:rFonts w:ascii="Sylfaen" w:hAnsi="Sylfaen"/>
          <w:b/>
          <w:bCs/>
          <w:sz w:val="28"/>
          <w:szCs w:val="28"/>
        </w:rPr>
      </w:pPr>
      <w:r w:rsidRPr="00312032">
        <w:rPr>
          <w:rFonts w:ascii="Sylfaen" w:hAnsi="Sylfaen"/>
          <w:b/>
          <w:bCs/>
          <w:sz w:val="28"/>
          <w:szCs w:val="28"/>
        </w:rPr>
        <w:t>In Naregatsi, as in all classical Church Fathers, human body participates in the deification:</w:t>
      </w:r>
      <w:r w:rsidR="00554969" w:rsidRPr="00554969">
        <w:rPr>
          <w:rStyle w:val="FootnoteReference"/>
          <w:rFonts w:ascii="Sylfaen" w:hAnsi="Sylfaen"/>
          <w:sz w:val="28"/>
          <w:szCs w:val="28"/>
        </w:rPr>
        <w:footnoteReference w:id="39"/>
      </w:r>
    </w:p>
    <w:p w14:paraId="2491FE66"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when your Spirit arrives </w:t>
      </w:r>
    </w:p>
    <w:p w14:paraId="0FD9435C"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your goodness might dwell here </w:t>
      </w:r>
    </w:p>
    <w:p w14:paraId="1CF9CBA8"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and fill my body with your cleansing breath, </w:t>
      </w:r>
    </w:p>
    <w:p w14:paraId="3606BE74"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bringing lucidity to my reeling mind.” (I)</w:t>
      </w:r>
    </w:p>
    <w:p w14:paraId="3BC53A7D" w14:textId="77777777" w:rsidR="00327E21" w:rsidRPr="00312032" w:rsidRDefault="00327E21" w:rsidP="00327E21">
      <w:pPr>
        <w:ind w:firstLine="720"/>
        <w:jc w:val="both"/>
        <w:rPr>
          <w:rFonts w:ascii="Sylfaen" w:hAnsi="Sylfaen"/>
          <w:sz w:val="28"/>
          <w:szCs w:val="28"/>
        </w:rPr>
      </w:pPr>
    </w:p>
    <w:p w14:paraId="186198CA" w14:textId="77777777" w:rsidR="00327E21" w:rsidRPr="00312032" w:rsidRDefault="00327E21" w:rsidP="00327E21">
      <w:pPr>
        <w:jc w:val="both"/>
        <w:rPr>
          <w:rFonts w:ascii="Sylfaen" w:hAnsi="Sylfaen"/>
          <w:sz w:val="28"/>
          <w:szCs w:val="28"/>
        </w:rPr>
      </w:pPr>
      <w:r w:rsidRPr="00312032">
        <w:rPr>
          <w:rFonts w:ascii="Sylfaen" w:hAnsi="Sylfaen"/>
          <w:sz w:val="28"/>
          <w:szCs w:val="28"/>
        </w:rPr>
        <w:t xml:space="preserve"> </w:t>
      </w:r>
      <w:r w:rsidRPr="00312032">
        <w:rPr>
          <w:rFonts w:ascii="Sylfaen" w:hAnsi="Sylfaen"/>
          <w:sz w:val="28"/>
          <w:szCs w:val="28"/>
        </w:rPr>
        <w:tab/>
        <w:t xml:space="preserve">“Pluck out the evil roots </w:t>
      </w:r>
    </w:p>
    <w:p w14:paraId="732F4CE1"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sprouted upon the field of my unruly body</w:t>
      </w:r>
    </w:p>
    <w:p w14:paraId="78A54939"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with your mighty hand </w:t>
      </w:r>
    </w:p>
    <w:p w14:paraId="77F708B7"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that plows and cultivates the plots of our souls </w:t>
      </w:r>
    </w:p>
    <w:p w14:paraId="5B163BCE"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so they may bear the fruit of the gospel of life.” (J)</w:t>
      </w:r>
    </w:p>
    <w:p w14:paraId="7F013A41" w14:textId="77777777" w:rsidR="00327E21" w:rsidRPr="00312032" w:rsidRDefault="00327E21" w:rsidP="00327E21">
      <w:pPr>
        <w:ind w:firstLine="720"/>
        <w:jc w:val="both"/>
        <w:rPr>
          <w:rFonts w:ascii="Sylfaen" w:hAnsi="Sylfaen"/>
          <w:sz w:val="28"/>
          <w:szCs w:val="28"/>
        </w:rPr>
      </w:pPr>
    </w:p>
    <w:p w14:paraId="6D24C972"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“Every part of my body from head to toe</w:t>
      </w:r>
    </w:p>
    <w:p w14:paraId="37510197"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is unhealthy and beyond the help of physicians. </w:t>
      </w:r>
    </w:p>
    <w:p w14:paraId="39B6DC57"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But you, merciful, beneficent, blessed, </w:t>
      </w:r>
    </w:p>
    <w:p w14:paraId="372FD152" w14:textId="77777777" w:rsidR="00327E21" w:rsidRPr="00312032" w:rsidRDefault="00327E21" w:rsidP="00327E21">
      <w:pPr>
        <w:ind w:firstLine="720"/>
        <w:jc w:val="both"/>
        <w:rPr>
          <w:rFonts w:ascii="Sylfaen" w:hAnsi="Sylfaen"/>
          <w:sz w:val="28"/>
          <w:szCs w:val="28"/>
        </w:rPr>
      </w:pPr>
      <w:r w:rsidRPr="00312032">
        <w:rPr>
          <w:rFonts w:ascii="Sylfaen" w:hAnsi="Sylfaen"/>
          <w:sz w:val="28"/>
          <w:szCs w:val="28"/>
        </w:rPr>
        <w:t xml:space="preserve"> long-suffering, immortal king, </w:t>
      </w:r>
    </w:p>
    <w:p w14:paraId="407DF6DA" w14:textId="77777777" w:rsidR="00327E21" w:rsidRPr="00312032" w:rsidRDefault="00327E21" w:rsidP="00327E21">
      <w:pPr>
        <w:pStyle w:val="BodyText"/>
        <w:ind w:firstLine="720"/>
        <w:rPr>
          <w:rFonts w:ascii="Sylfaen" w:hAnsi="Sylfaen"/>
          <w:szCs w:val="28"/>
        </w:rPr>
      </w:pPr>
      <w:r w:rsidRPr="00312032">
        <w:rPr>
          <w:rFonts w:ascii="Sylfaen" w:hAnsi="Sylfaen"/>
          <w:szCs w:val="28"/>
        </w:rPr>
        <w:t xml:space="preserve"> hear the prayers of my embattled heart for mercy, </w:t>
      </w:r>
    </w:p>
    <w:p w14:paraId="3B73EEA6" w14:textId="77777777" w:rsidR="00327E21" w:rsidRPr="00312032" w:rsidRDefault="00327E21" w:rsidP="00327E21">
      <w:pPr>
        <w:pStyle w:val="BodyText"/>
        <w:ind w:firstLine="720"/>
        <w:rPr>
          <w:rFonts w:ascii="Sylfaen" w:hAnsi="Sylfaen"/>
          <w:szCs w:val="28"/>
        </w:rPr>
      </w:pPr>
      <w:r w:rsidRPr="00312032">
        <w:rPr>
          <w:rFonts w:ascii="Sylfaen" w:hAnsi="Sylfaen"/>
          <w:szCs w:val="28"/>
        </w:rPr>
        <w:t xml:space="preserve"> when I cry to you, “Lord,”</w:t>
      </w:r>
    </w:p>
    <w:p w14:paraId="69972DE5" w14:textId="77777777" w:rsidR="00327E21" w:rsidRPr="00312032" w:rsidRDefault="00327E21" w:rsidP="00327E21">
      <w:pPr>
        <w:pStyle w:val="BodyText"/>
        <w:ind w:firstLine="720"/>
        <w:rPr>
          <w:rFonts w:ascii="Sylfaen" w:hAnsi="Sylfaen"/>
          <w:szCs w:val="28"/>
        </w:rPr>
      </w:pPr>
      <w:r w:rsidRPr="00312032">
        <w:rPr>
          <w:rFonts w:ascii="Sylfaen" w:hAnsi="Sylfaen"/>
          <w:szCs w:val="28"/>
        </w:rPr>
        <w:t xml:space="preserve"> in my time of need.” (K)</w:t>
      </w:r>
    </w:p>
    <w:p w14:paraId="67C890FE" w14:textId="77777777" w:rsidR="00327E21" w:rsidRPr="00465AAE" w:rsidRDefault="00327E21" w:rsidP="00327E21">
      <w:pPr>
        <w:pStyle w:val="BodyText"/>
        <w:rPr>
          <w:rFonts w:ascii="Sylfaen" w:hAnsi="Sylfaen"/>
          <w:b/>
          <w:bCs/>
          <w:szCs w:val="28"/>
        </w:rPr>
      </w:pPr>
    </w:p>
    <w:p w14:paraId="146F4235" w14:textId="48FCDC02" w:rsidR="00327E21" w:rsidRPr="00465AAE" w:rsidRDefault="00327E21">
      <w:pPr>
        <w:pStyle w:val="p3"/>
        <w:numPr>
          <w:ilvl w:val="0"/>
          <w:numId w:val="5"/>
        </w:numPr>
        <w:tabs>
          <w:tab w:val="clear" w:pos="240"/>
          <w:tab w:val="clear" w:pos="720"/>
          <w:tab w:val="num" w:pos="360"/>
        </w:tabs>
        <w:spacing w:line="240" w:lineRule="auto"/>
        <w:ind w:left="360"/>
        <w:rPr>
          <w:rFonts w:ascii="Sylfaen" w:hAnsi="Sylfaen"/>
          <w:b/>
          <w:bCs/>
          <w:sz w:val="28"/>
          <w:szCs w:val="28"/>
        </w:rPr>
      </w:pPr>
      <w:r w:rsidRPr="00465AAE">
        <w:rPr>
          <w:rFonts w:ascii="Sylfaen" w:hAnsi="Sylfaen"/>
          <w:b/>
          <w:bCs/>
          <w:sz w:val="28"/>
          <w:szCs w:val="28"/>
        </w:rPr>
        <w:t>Naregatsi praises light,</w:t>
      </w:r>
      <w:r w:rsidR="00554969" w:rsidRPr="00540087">
        <w:rPr>
          <w:rStyle w:val="FootnoteReference"/>
          <w:rFonts w:ascii="Sylfaen" w:hAnsi="Sylfaen"/>
          <w:sz w:val="28"/>
          <w:szCs w:val="28"/>
        </w:rPr>
        <w:footnoteReference w:id="40"/>
      </w:r>
      <w:r w:rsidRPr="00540087">
        <w:rPr>
          <w:rFonts w:ascii="Sylfaen" w:hAnsi="Sylfaen"/>
        </w:rPr>
        <w:t xml:space="preserve"> </w:t>
      </w:r>
      <w:r w:rsidRPr="00465AAE">
        <w:rPr>
          <w:rFonts w:ascii="Sylfaen" w:hAnsi="Sylfaen"/>
          <w:b/>
          <w:bCs/>
          <w:sz w:val="28"/>
          <w:szCs w:val="28"/>
        </w:rPr>
        <w:t xml:space="preserve">while interplaying with images of light and darkness. </w:t>
      </w:r>
      <w:r w:rsidRPr="00465AAE">
        <w:rPr>
          <w:rFonts w:ascii="Sylfaen" w:hAnsi="Sylfaen"/>
          <w:b/>
          <w:bCs/>
          <w:sz w:val="28"/>
          <w:szCs w:val="28"/>
        </w:rPr>
        <w:lastRenderedPageBreak/>
        <w:t>For him grace is associated with light. Grace illuminates mind and soul to conduct a God pleasing life, to follow His luminous commandments and to inherit His kingdom of everlasting light:</w:t>
      </w:r>
    </w:p>
    <w:p w14:paraId="0B4BAE3E" w14:textId="77777777" w:rsidR="00327E21" w:rsidRPr="00465AAE" w:rsidRDefault="00327E21" w:rsidP="00327E21">
      <w:pPr>
        <w:pStyle w:val="BodyText"/>
        <w:ind w:left="720"/>
        <w:rPr>
          <w:rFonts w:ascii="Sylfaen" w:hAnsi="Sylfaen"/>
          <w:b/>
          <w:bCs/>
          <w:szCs w:val="28"/>
        </w:rPr>
      </w:pPr>
    </w:p>
    <w:p w14:paraId="716842D5" w14:textId="77777777" w:rsidR="00327E21" w:rsidRPr="00465AAE" w:rsidRDefault="00327E21" w:rsidP="00327E21">
      <w:pPr>
        <w:pStyle w:val="BodyText"/>
        <w:ind w:left="720"/>
        <w:rPr>
          <w:rFonts w:ascii="Sylfaen" w:hAnsi="Sylfaen"/>
          <w:szCs w:val="28"/>
        </w:rPr>
      </w:pPr>
      <w:r w:rsidRPr="00465AAE">
        <w:rPr>
          <w:rFonts w:ascii="Sylfaen" w:hAnsi="Sylfaen"/>
          <w:szCs w:val="28"/>
        </w:rPr>
        <w:t>“Before I saw the world’s light, you saw me.” (A)</w:t>
      </w:r>
    </w:p>
    <w:p w14:paraId="47D8DC11" w14:textId="77777777" w:rsidR="00327E21" w:rsidRPr="00465AAE" w:rsidRDefault="00327E21" w:rsidP="00327E21">
      <w:pPr>
        <w:pStyle w:val="BodyText"/>
        <w:ind w:left="720"/>
        <w:rPr>
          <w:rFonts w:ascii="Sylfaen" w:hAnsi="Sylfaen"/>
          <w:szCs w:val="28"/>
        </w:rPr>
      </w:pPr>
    </w:p>
    <w:p w14:paraId="657F4739" w14:textId="77777777" w:rsidR="00327E21" w:rsidRPr="00465AAE" w:rsidRDefault="00327E21" w:rsidP="00327E21">
      <w:pPr>
        <w:pStyle w:val="BodyText"/>
        <w:ind w:left="720"/>
        <w:rPr>
          <w:rFonts w:ascii="Sylfaen" w:hAnsi="Sylfaen"/>
          <w:szCs w:val="28"/>
        </w:rPr>
      </w:pPr>
      <w:r w:rsidRPr="00465AAE">
        <w:rPr>
          <w:rFonts w:ascii="Sylfaen" w:hAnsi="Sylfaen"/>
          <w:szCs w:val="28"/>
        </w:rPr>
        <w:t xml:space="preserve">“… you did not thrust me from your </w:t>
      </w:r>
    </w:p>
    <w:p w14:paraId="5EDC47BF" w14:textId="77777777" w:rsidR="00327E21" w:rsidRPr="00465AAE" w:rsidRDefault="00327E21" w:rsidP="00327E21">
      <w:pPr>
        <w:pStyle w:val="BodyText"/>
        <w:ind w:left="720"/>
        <w:rPr>
          <w:rFonts w:ascii="Sylfaen" w:hAnsi="Sylfaen"/>
          <w:szCs w:val="28"/>
        </w:rPr>
      </w:pPr>
      <w:r w:rsidRPr="00465AAE">
        <w:rPr>
          <w:rFonts w:ascii="Sylfaen" w:hAnsi="Sylfaen"/>
          <w:szCs w:val="28"/>
        </w:rPr>
        <w:t xml:space="preserve"> sight, but even foreseeing my misdeeds,</w:t>
      </w:r>
    </w:p>
    <w:p w14:paraId="43B955C2" w14:textId="77777777" w:rsidR="00327E21" w:rsidRPr="00465AAE" w:rsidRDefault="00327E21" w:rsidP="00327E21">
      <w:pPr>
        <w:pStyle w:val="BodyText"/>
        <w:ind w:left="720"/>
        <w:rPr>
          <w:rFonts w:ascii="Sylfaen" w:hAnsi="Sylfaen"/>
          <w:szCs w:val="28"/>
        </w:rPr>
      </w:pPr>
      <w:r w:rsidRPr="00465AAE">
        <w:rPr>
          <w:rFonts w:ascii="Sylfaen" w:hAnsi="Sylfaen"/>
          <w:szCs w:val="28"/>
        </w:rPr>
        <w:t xml:space="preserve"> you fashioned me.” (A)</w:t>
      </w:r>
    </w:p>
    <w:p w14:paraId="381BD87B" w14:textId="77777777" w:rsidR="00327E21" w:rsidRPr="00465AAE" w:rsidRDefault="00327E21" w:rsidP="00327E21">
      <w:pPr>
        <w:pStyle w:val="BodyText"/>
        <w:ind w:left="720"/>
        <w:rPr>
          <w:rFonts w:ascii="Sylfaen" w:hAnsi="Sylfaen"/>
          <w:szCs w:val="28"/>
        </w:rPr>
      </w:pPr>
    </w:p>
    <w:p w14:paraId="1F4CBAD5" w14:textId="77777777" w:rsidR="00327E21" w:rsidRPr="00465AAE" w:rsidRDefault="00327E21" w:rsidP="00327E21">
      <w:pPr>
        <w:ind w:firstLine="720"/>
        <w:jc w:val="both"/>
        <w:rPr>
          <w:rFonts w:ascii="Sylfaen" w:hAnsi="Sylfaen"/>
          <w:sz w:val="28"/>
          <w:szCs w:val="28"/>
        </w:rPr>
      </w:pPr>
      <w:r w:rsidRPr="00465AAE">
        <w:rPr>
          <w:rFonts w:ascii="Sylfaen" w:hAnsi="Sylfaen"/>
          <w:sz w:val="28"/>
          <w:szCs w:val="28"/>
        </w:rPr>
        <w:t xml:space="preserve">“Do not let the fog of my willfulness </w:t>
      </w:r>
    </w:p>
    <w:p w14:paraId="5DA8302E" w14:textId="77777777" w:rsidR="00327E21" w:rsidRDefault="00327E21" w:rsidP="00327E21">
      <w:pPr>
        <w:pStyle w:val="BodyText"/>
        <w:ind w:left="720"/>
        <w:rPr>
          <w:rFonts w:ascii="Sylfaen" w:hAnsi="Sylfaen"/>
          <w:szCs w:val="28"/>
        </w:rPr>
      </w:pPr>
      <w:r w:rsidRPr="00465AAE">
        <w:rPr>
          <w:rFonts w:ascii="Sylfaen" w:hAnsi="Sylfaen"/>
          <w:szCs w:val="28"/>
        </w:rPr>
        <w:t xml:space="preserve"> win over the light of your forgiveness.” (B)</w:t>
      </w:r>
    </w:p>
    <w:p w14:paraId="184D3466" w14:textId="77777777" w:rsidR="00327E21" w:rsidRPr="00465AAE" w:rsidRDefault="00327E21" w:rsidP="00327E21">
      <w:pPr>
        <w:pStyle w:val="BodyText"/>
        <w:ind w:left="720"/>
        <w:rPr>
          <w:rFonts w:ascii="Sylfaen" w:hAnsi="Sylfaen"/>
          <w:szCs w:val="28"/>
        </w:rPr>
      </w:pPr>
    </w:p>
    <w:p w14:paraId="64DFDECE" w14:textId="77777777" w:rsidR="00327E21" w:rsidRPr="00465AAE" w:rsidRDefault="00327E21" w:rsidP="00327E21">
      <w:pPr>
        <w:ind w:firstLine="720"/>
        <w:jc w:val="both"/>
        <w:rPr>
          <w:rFonts w:ascii="Sylfaen" w:hAnsi="Sylfaen"/>
          <w:sz w:val="28"/>
          <w:szCs w:val="28"/>
        </w:rPr>
      </w:pPr>
      <w:r w:rsidRPr="00465AAE">
        <w:rPr>
          <w:rFonts w:ascii="Sylfaen" w:hAnsi="Sylfaen"/>
          <w:sz w:val="28"/>
          <w:szCs w:val="28"/>
        </w:rPr>
        <w:t xml:space="preserve">“… like the stricken woman in the Gospel, </w:t>
      </w:r>
    </w:p>
    <w:p w14:paraId="7B73760D" w14:textId="77777777" w:rsidR="00327E21" w:rsidRPr="00465AAE" w:rsidRDefault="00327E21" w:rsidP="00327E21">
      <w:pPr>
        <w:pStyle w:val="BodyText"/>
        <w:ind w:left="720"/>
        <w:rPr>
          <w:rFonts w:ascii="Sylfaen" w:hAnsi="Sylfaen"/>
          <w:szCs w:val="28"/>
        </w:rPr>
      </w:pPr>
      <w:r w:rsidRPr="00465AAE">
        <w:rPr>
          <w:rFonts w:ascii="Sylfaen" w:hAnsi="Sylfaen"/>
          <w:szCs w:val="28"/>
        </w:rPr>
        <w:t xml:space="preserve"> bowed by sin, her gaze on the ground.” (C)</w:t>
      </w:r>
    </w:p>
    <w:p w14:paraId="1784BC2C" w14:textId="77777777" w:rsidR="00327E21" w:rsidRPr="00465AAE" w:rsidRDefault="00327E21" w:rsidP="00327E21">
      <w:pPr>
        <w:pStyle w:val="BodyText"/>
        <w:ind w:left="720"/>
        <w:rPr>
          <w:rFonts w:ascii="Sylfaen" w:hAnsi="Sylfaen"/>
          <w:szCs w:val="28"/>
        </w:rPr>
      </w:pPr>
    </w:p>
    <w:p w14:paraId="5A33A997" w14:textId="77777777" w:rsidR="00327E21" w:rsidRPr="00465AAE" w:rsidRDefault="00327E21" w:rsidP="00327E21">
      <w:pPr>
        <w:ind w:firstLine="720"/>
        <w:jc w:val="both"/>
        <w:rPr>
          <w:rFonts w:ascii="Sylfaen" w:hAnsi="Sylfaen"/>
          <w:sz w:val="28"/>
          <w:szCs w:val="28"/>
        </w:rPr>
      </w:pPr>
      <w:r w:rsidRPr="00465AAE">
        <w:rPr>
          <w:rFonts w:ascii="Sylfaen" w:hAnsi="Sylfaen"/>
          <w:sz w:val="28"/>
          <w:szCs w:val="28"/>
        </w:rPr>
        <w:t xml:space="preserve">“Like one without light, blind from birth, </w:t>
      </w:r>
    </w:p>
    <w:p w14:paraId="0AFDFC3F" w14:textId="77777777" w:rsidR="00327E21" w:rsidRPr="00465AAE" w:rsidRDefault="00327E21" w:rsidP="00327E21">
      <w:pPr>
        <w:pStyle w:val="BodyText"/>
        <w:ind w:left="720"/>
        <w:rPr>
          <w:rFonts w:ascii="Sylfaen" w:hAnsi="Sylfaen"/>
          <w:szCs w:val="28"/>
        </w:rPr>
      </w:pPr>
      <w:r w:rsidRPr="00465AAE">
        <w:rPr>
          <w:rFonts w:ascii="Sylfaen" w:hAnsi="Sylfaen"/>
          <w:szCs w:val="28"/>
        </w:rPr>
        <w:t xml:space="preserve"> I do not have vision to look upon your face, O creator.” (D)</w:t>
      </w:r>
    </w:p>
    <w:p w14:paraId="4CC2B010" w14:textId="77777777" w:rsidR="00327E21" w:rsidRPr="00465AAE" w:rsidRDefault="00327E21" w:rsidP="00327E21">
      <w:pPr>
        <w:pStyle w:val="BodyText"/>
        <w:ind w:left="720"/>
        <w:rPr>
          <w:rFonts w:ascii="Sylfaen" w:hAnsi="Sylfaen"/>
          <w:szCs w:val="28"/>
        </w:rPr>
      </w:pPr>
    </w:p>
    <w:p w14:paraId="63E931F9" w14:textId="77777777" w:rsidR="00327E21" w:rsidRPr="00465AAE" w:rsidRDefault="00327E21" w:rsidP="00327E21">
      <w:pPr>
        <w:ind w:firstLine="720"/>
        <w:jc w:val="both"/>
        <w:rPr>
          <w:rFonts w:ascii="Sylfaen" w:hAnsi="Sylfaen"/>
          <w:sz w:val="28"/>
          <w:szCs w:val="28"/>
        </w:rPr>
      </w:pPr>
      <w:r w:rsidRPr="00465AAE">
        <w:rPr>
          <w:rFonts w:ascii="Sylfaen" w:hAnsi="Sylfaen"/>
          <w:sz w:val="28"/>
          <w:szCs w:val="28"/>
        </w:rPr>
        <w:t xml:space="preserve">“If you turn the caring gaze of your immeasurable love </w:t>
      </w:r>
    </w:p>
    <w:p w14:paraId="042F0756" w14:textId="77777777" w:rsidR="00327E21" w:rsidRPr="00465AAE" w:rsidRDefault="00327E21" w:rsidP="00327E21">
      <w:pPr>
        <w:pStyle w:val="BodyText"/>
        <w:ind w:left="720"/>
        <w:rPr>
          <w:rFonts w:ascii="Sylfaen" w:hAnsi="Sylfaen"/>
          <w:szCs w:val="28"/>
        </w:rPr>
      </w:pPr>
      <w:r w:rsidRPr="00465AAE">
        <w:rPr>
          <w:rFonts w:ascii="Sylfaen" w:hAnsi="Sylfaen"/>
          <w:szCs w:val="28"/>
        </w:rPr>
        <w:t xml:space="preserve"> upon my breathing speaking vessel</w:t>
      </w:r>
    </w:p>
    <w:p w14:paraId="1B39149C" w14:textId="60C054E8" w:rsidR="00327E21" w:rsidRPr="00465AAE" w:rsidRDefault="00327E21" w:rsidP="00327E21">
      <w:pPr>
        <w:jc w:val="both"/>
        <w:rPr>
          <w:rFonts w:ascii="Sylfaen" w:hAnsi="Sylfaen"/>
          <w:sz w:val="28"/>
          <w:szCs w:val="28"/>
        </w:rPr>
      </w:pPr>
      <w:r w:rsidRPr="00465AAE">
        <w:rPr>
          <w:rFonts w:ascii="Sylfaen" w:hAnsi="Sylfaen"/>
          <w:sz w:val="28"/>
          <w:szCs w:val="28"/>
        </w:rPr>
        <w:t xml:space="preserve"> </w:t>
      </w:r>
      <w:r w:rsidRPr="00465AAE">
        <w:rPr>
          <w:rFonts w:ascii="Sylfaen" w:hAnsi="Sylfaen"/>
          <w:sz w:val="28"/>
          <w:szCs w:val="28"/>
        </w:rPr>
        <w:tab/>
        <w:t xml:space="preserve"> you could out of nothing rekindle the light of being within me.”</w:t>
      </w:r>
      <w:r w:rsidR="00DF014A">
        <w:rPr>
          <w:rStyle w:val="FootnoteReference"/>
          <w:rFonts w:ascii="Sylfaen" w:hAnsi="Sylfaen"/>
          <w:sz w:val="28"/>
          <w:szCs w:val="28"/>
        </w:rPr>
        <w:footnoteReference w:id="41"/>
      </w:r>
      <w:r w:rsidRPr="00465AAE">
        <w:rPr>
          <w:rFonts w:ascii="Sylfaen" w:hAnsi="Sylfaen"/>
          <w:sz w:val="28"/>
          <w:szCs w:val="28"/>
        </w:rPr>
        <w:t xml:space="preserve"> (D)</w:t>
      </w:r>
    </w:p>
    <w:p w14:paraId="77D85825" w14:textId="77777777" w:rsidR="00327E21" w:rsidRPr="00465AAE" w:rsidRDefault="00327E21" w:rsidP="00327E21">
      <w:pPr>
        <w:pStyle w:val="BodyText"/>
        <w:ind w:left="720"/>
        <w:rPr>
          <w:rFonts w:ascii="Sylfaen" w:hAnsi="Sylfaen"/>
          <w:szCs w:val="28"/>
        </w:rPr>
      </w:pPr>
    </w:p>
    <w:p w14:paraId="41BA7B7A" w14:textId="77777777" w:rsidR="00327E21" w:rsidRPr="00465AAE" w:rsidRDefault="00327E21" w:rsidP="00327E21">
      <w:pPr>
        <w:ind w:firstLine="720"/>
        <w:jc w:val="both"/>
        <w:rPr>
          <w:rFonts w:ascii="Sylfaen" w:hAnsi="Sylfaen"/>
          <w:sz w:val="28"/>
          <w:szCs w:val="28"/>
        </w:rPr>
      </w:pPr>
      <w:r w:rsidRPr="00465AAE">
        <w:rPr>
          <w:rFonts w:ascii="Sylfaen" w:hAnsi="Sylfaen"/>
          <w:sz w:val="28"/>
          <w:szCs w:val="28"/>
        </w:rPr>
        <w:t xml:space="preserve">“Look down upon me from on high </w:t>
      </w:r>
    </w:p>
    <w:p w14:paraId="2A1FD0B6" w14:textId="77777777" w:rsidR="00327E21" w:rsidRPr="00465AAE" w:rsidRDefault="00327E21" w:rsidP="00327E21">
      <w:pPr>
        <w:pStyle w:val="BodyText"/>
        <w:ind w:left="720"/>
        <w:rPr>
          <w:rFonts w:ascii="Sylfaen" w:hAnsi="Sylfaen"/>
          <w:szCs w:val="28"/>
        </w:rPr>
      </w:pPr>
      <w:r w:rsidRPr="00465AAE">
        <w:rPr>
          <w:rFonts w:ascii="Sylfaen" w:hAnsi="Sylfaen"/>
          <w:szCs w:val="28"/>
        </w:rPr>
        <w:t xml:space="preserve"> cloaked in blinding light.” (D)</w:t>
      </w:r>
    </w:p>
    <w:p w14:paraId="2196A458" w14:textId="77777777" w:rsidR="00327E21" w:rsidRPr="00465AAE" w:rsidRDefault="00327E21" w:rsidP="00327E21">
      <w:pPr>
        <w:pStyle w:val="BodyText"/>
        <w:ind w:left="720"/>
        <w:rPr>
          <w:rFonts w:ascii="Sylfaen" w:hAnsi="Sylfaen"/>
          <w:szCs w:val="28"/>
        </w:rPr>
      </w:pPr>
    </w:p>
    <w:p w14:paraId="2B2B8FB9" w14:textId="77777777" w:rsidR="00327E21" w:rsidRPr="00C27109" w:rsidRDefault="00327E21" w:rsidP="00327E21">
      <w:pPr>
        <w:pStyle w:val="BodyText"/>
        <w:ind w:left="720"/>
        <w:rPr>
          <w:rFonts w:ascii="Sylfaen" w:hAnsi="Sylfaen"/>
          <w:szCs w:val="28"/>
        </w:rPr>
      </w:pPr>
      <w:r w:rsidRPr="00C27109">
        <w:rPr>
          <w:rFonts w:ascii="Sylfaen" w:hAnsi="Sylfaen"/>
          <w:szCs w:val="28"/>
        </w:rPr>
        <w:t>“… lift me into your radiant light.” (G)</w:t>
      </w:r>
    </w:p>
    <w:p w14:paraId="4135782F" w14:textId="77777777" w:rsidR="00327E21" w:rsidRPr="00C27109" w:rsidRDefault="00327E21" w:rsidP="00327E21">
      <w:pPr>
        <w:pStyle w:val="BodyText"/>
        <w:ind w:left="720"/>
        <w:rPr>
          <w:rFonts w:ascii="Sylfaen" w:hAnsi="Sylfaen"/>
          <w:szCs w:val="28"/>
        </w:rPr>
      </w:pPr>
    </w:p>
    <w:p w14:paraId="3B5083F5" w14:textId="77777777" w:rsidR="00327E21" w:rsidRPr="00C27109" w:rsidRDefault="00327E21" w:rsidP="00327E21">
      <w:pPr>
        <w:ind w:firstLine="720"/>
        <w:jc w:val="both"/>
        <w:rPr>
          <w:rFonts w:ascii="Sylfaen" w:hAnsi="Sylfaen"/>
          <w:sz w:val="28"/>
          <w:szCs w:val="28"/>
        </w:rPr>
      </w:pPr>
      <w:r w:rsidRPr="00C27109">
        <w:rPr>
          <w:rFonts w:ascii="Sylfaen" w:hAnsi="Sylfaen"/>
          <w:sz w:val="28"/>
          <w:szCs w:val="28"/>
        </w:rPr>
        <w:lastRenderedPageBreak/>
        <w:t xml:space="preserve">“Let your light dawn in radiant rays of mercy.” (J) </w:t>
      </w:r>
    </w:p>
    <w:p w14:paraId="7B969FCB" w14:textId="77777777" w:rsidR="00DF014A" w:rsidRPr="00C27109" w:rsidRDefault="00DF014A" w:rsidP="00327E21">
      <w:pPr>
        <w:jc w:val="both"/>
        <w:rPr>
          <w:rFonts w:ascii="Sylfaen" w:hAnsi="Sylfaen"/>
          <w:sz w:val="28"/>
          <w:szCs w:val="28"/>
        </w:rPr>
      </w:pPr>
    </w:p>
    <w:p w14:paraId="16B04453" w14:textId="77777777" w:rsidR="00327E21" w:rsidRPr="00C27109" w:rsidRDefault="00327E21" w:rsidP="00327E21">
      <w:pPr>
        <w:jc w:val="center"/>
        <w:rPr>
          <w:rFonts w:ascii="Sylfaen" w:hAnsi="Sylfaen"/>
          <w:sz w:val="28"/>
          <w:szCs w:val="28"/>
        </w:rPr>
      </w:pPr>
      <w:r w:rsidRPr="00C27109">
        <w:rPr>
          <w:rFonts w:ascii="Sylfaen" w:hAnsi="Sylfaen"/>
          <w:sz w:val="28"/>
          <w:szCs w:val="28"/>
        </w:rPr>
        <w:t>* * *</w:t>
      </w:r>
    </w:p>
    <w:p w14:paraId="0339EF3C" w14:textId="77777777" w:rsidR="00327E21" w:rsidRPr="00297986" w:rsidRDefault="00327E21" w:rsidP="00327E21">
      <w:pPr>
        <w:jc w:val="both"/>
        <w:rPr>
          <w:rFonts w:ascii="Sylfaen" w:hAnsi="Sylfaen"/>
          <w:sz w:val="28"/>
          <w:szCs w:val="28"/>
        </w:rPr>
      </w:pPr>
    </w:p>
    <w:p w14:paraId="609B846C" w14:textId="77777777" w:rsidR="00327E21" w:rsidRPr="00297986" w:rsidRDefault="00327E21" w:rsidP="00327E21">
      <w:pPr>
        <w:jc w:val="both"/>
        <w:rPr>
          <w:rFonts w:ascii="Sylfaen" w:hAnsi="Sylfaen"/>
          <w:i/>
          <w:iCs/>
          <w:sz w:val="28"/>
          <w:szCs w:val="28"/>
        </w:rPr>
      </w:pPr>
      <w:r w:rsidRPr="00297986">
        <w:rPr>
          <w:rFonts w:ascii="Sylfaen" w:hAnsi="Sylfaen"/>
          <w:sz w:val="28"/>
          <w:szCs w:val="28"/>
        </w:rPr>
        <w:t>Naregatsi’s spirituality of healing opens up the Kingdom of Heaven to us all. Therefore, in conclusion, I repeat with the Psalmist:</w:t>
      </w:r>
      <w:r w:rsidRPr="00297986">
        <w:rPr>
          <w:rFonts w:ascii="Sylfaen" w:hAnsi="Sylfaen"/>
          <w:i/>
          <w:iCs/>
          <w:sz w:val="28"/>
          <w:szCs w:val="28"/>
        </w:rPr>
        <w:t xml:space="preserve"> </w:t>
      </w:r>
    </w:p>
    <w:p w14:paraId="493402D8" w14:textId="77777777" w:rsidR="00327E21" w:rsidRPr="00297986" w:rsidRDefault="00327E21" w:rsidP="00327E21">
      <w:pPr>
        <w:ind w:left="720"/>
        <w:jc w:val="both"/>
        <w:rPr>
          <w:rFonts w:ascii="Sylfaen" w:hAnsi="Sylfaen"/>
          <w:sz w:val="28"/>
          <w:szCs w:val="28"/>
        </w:rPr>
      </w:pPr>
      <w:r w:rsidRPr="00297986">
        <w:rPr>
          <w:rFonts w:ascii="Sylfaen" w:hAnsi="Sylfaen"/>
          <w:i/>
          <w:iCs/>
          <w:sz w:val="28"/>
          <w:szCs w:val="28"/>
        </w:rPr>
        <w:t xml:space="preserve">“The sacrifices of God are a broken spirit; a broken and contrite heart, O God, you will not despise” </w:t>
      </w:r>
      <w:r w:rsidRPr="00297986">
        <w:rPr>
          <w:rFonts w:ascii="Sylfaen" w:hAnsi="Sylfaen"/>
          <w:sz w:val="28"/>
          <w:szCs w:val="28"/>
        </w:rPr>
        <w:t xml:space="preserve">(Psalm 51.17 {NIV}), </w:t>
      </w:r>
    </w:p>
    <w:p w14:paraId="6B5E009E" w14:textId="77777777" w:rsidR="00327E21" w:rsidRPr="00297986" w:rsidRDefault="00327E21" w:rsidP="00327E21">
      <w:pPr>
        <w:jc w:val="both"/>
        <w:rPr>
          <w:rFonts w:ascii="Sylfaen" w:hAnsi="Sylfaen"/>
          <w:sz w:val="28"/>
          <w:szCs w:val="28"/>
        </w:rPr>
      </w:pPr>
      <w:r w:rsidRPr="00297986">
        <w:rPr>
          <w:rFonts w:ascii="Sylfaen" w:hAnsi="Sylfaen"/>
          <w:sz w:val="28"/>
          <w:szCs w:val="28"/>
        </w:rPr>
        <w:t>express the earnest desire of the disciples:</w:t>
      </w:r>
    </w:p>
    <w:p w14:paraId="104A99AC" w14:textId="77777777" w:rsidR="00327E21" w:rsidRPr="00297986" w:rsidRDefault="00327E21" w:rsidP="00327E21">
      <w:pPr>
        <w:ind w:firstLine="720"/>
        <w:jc w:val="both"/>
        <w:rPr>
          <w:rFonts w:ascii="Sylfaen" w:hAnsi="Sylfaen"/>
          <w:sz w:val="28"/>
          <w:szCs w:val="28"/>
        </w:rPr>
      </w:pPr>
      <w:r w:rsidRPr="00297986">
        <w:rPr>
          <w:rFonts w:ascii="Sylfaen" w:hAnsi="Sylfaen"/>
          <w:i/>
          <w:iCs/>
          <w:sz w:val="28"/>
          <w:szCs w:val="28"/>
        </w:rPr>
        <w:t>“Lord, teach us to pray”</w:t>
      </w:r>
      <w:r w:rsidRPr="00297986">
        <w:rPr>
          <w:rFonts w:ascii="Sylfaen" w:hAnsi="Sylfaen"/>
          <w:sz w:val="28"/>
          <w:szCs w:val="28"/>
        </w:rPr>
        <w:t xml:space="preserve"> (Luke 11.1),</w:t>
      </w:r>
    </w:p>
    <w:p w14:paraId="18F62118" w14:textId="77777777" w:rsidR="00327E21" w:rsidRPr="00297986" w:rsidRDefault="00327E21" w:rsidP="00327E21">
      <w:pPr>
        <w:jc w:val="both"/>
        <w:rPr>
          <w:rFonts w:ascii="Sylfaen" w:hAnsi="Sylfaen"/>
          <w:sz w:val="28"/>
          <w:szCs w:val="28"/>
        </w:rPr>
      </w:pPr>
      <w:r w:rsidRPr="00297986">
        <w:rPr>
          <w:rFonts w:ascii="Sylfaen" w:hAnsi="Sylfaen"/>
          <w:sz w:val="28"/>
          <w:szCs w:val="28"/>
        </w:rPr>
        <w:t xml:space="preserve">convey the message of the Apostle: </w:t>
      </w:r>
    </w:p>
    <w:p w14:paraId="356065BE" w14:textId="77777777" w:rsidR="00327E21" w:rsidRPr="00297986" w:rsidRDefault="00327E21" w:rsidP="00327E21">
      <w:pPr>
        <w:ind w:left="720"/>
        <w:jc w:val="both"/>
        <w:rPr>
          <w:rFonts w:ascii="Sylfaen" w:hAnsi="Sylfaen"/>
          <w:sz w:val="28"/>
          <w:szCs w:val="28"/>
        </w:rPr>
      </w:pPr>
      <w:r w:rsidRPr="00297986">
        <w:rPr>
          <w:rFonts w:ascii="Sylfaen" w:hAnsi="Sylfaen"/>
          <w:i/>
          <w:iCs/>
          <w:sz w:val="28"/>
          <w:szCs w:val="28"/>
        </w:rPr>
        <w:t>“Though you have not seen him, you love him; and even though you do not see him now, you believe in him and are filled with an inexpressible and glorious joy, for you are receiving the goal of your faith, the salvation of your souls”</w:t>
      </w:r>
      <w:r w:rsidRPr="00297986">
        <w:rPr>
          <w:rFonts w:ascii="Sylfaen" w:hAnsi="Sylfaen"/>
          <w:sz w:val="28"/>
          <w:szCs w:val="28"/>
        </w:rPr>
        <w:t xml:space="preserve"> (I Peter 1.8</w:t>
      </w:r>
      <w:r>
        <w:rPr>
          <w:rFonts w:ascii="Sylfaen" w:hAnsi="Sylfaen"/>
          <w:sz w:val="28"/>
          <w:szCs w:val="28"/>
        </w:rPr>
        <w:t>–</w:t>
      </w:r>
      <w:r w:rsidRPr="00297986">
        <w:rPr>
          <w:rFonts w:ascii="Sylfaen" w:hAnsi="Sylfaen"/>
          <w:sz w:val="28"/>
          <w:szCs w:val="28"/>
        </w:rPr>
        <w:t xml:space="preserve">9 {NIV}), </w:t>
      </w:r>
    </w:p>
    <w:p w14:paraId="4E2C0390" w14:textId="77777777" w:rsidR="00327E21" w:rsidRPr="00297986" w:rsidRDefault="00327E21" w:rsidP="00327E21">
      <w:pPr>
        <w:jc w:val="both"/>
        <w:rPr>
          <w:rFonts w:ascii="Sylfaen" w:hAnsi="Sylfaen"/>
          <w:sz w:val="28"/>
          <w:szCs w:val="28"/>
        </w:rPr>
      </w:pPr>
      <w:r w:rsidRPr="00297986">
        <w:rPr>
          <w:rFonts w:ascii="Sylfaen" w:hAnsi="Sylfaen"/>
          <w:sz w:val="28"/>
          <w:szCs w:val="28"/>
        </w:rPr>
        <w:t>and relay St. Gregory of Nareg’s legacy:</w:t>
      </w:r>
    </w:p>
    <w:p w14:paraId="0991877A" w14:textId="77777777" w:rsidR="00327E21" w:rsidRPr="00297986" w:rsidRDefault="00327E21" w:rsidP="00327E21">
      <w:pPr>
        <w:jc w:val="both"/>
        <w:rPr>
          <w:rFonts w:ascii="Sylfaen" w:hAnsi="Sylfaen"/>
          <w:sz w:val="28"/>
          <w:szCs w:val="28"/>
        </w:rPr>
      </w:pPr>
      <w:r w:rsidRPr="00297986">
        <w:rPr>
          <w:rFonts w:ascii="Sylfaen" w:hAnsi="Sylfaen"/>
          <w:sz w:val="28"/>
          <w:szCs w:val="28"/>
        </w:rPr>
        <w:tab/>
        <w:t>“And though my body die[s] in sin,</w:t>
      </w:r>
    </w:p>
    <w:p w14:paraId="2F0716D5" w14:textId="77777777" w:rsidR="00327E21" w:rsidRPr="00297986" w:rsidRDefault="00327E21" w:rsidP="00327E21">
      <w:pPr>
        <w:jc w:val="both"/>
        <w:rPr>
          <w:rFonts w:ascii="Sylfaen" w:hAnsi="Sylfaen"/>
          <w:sz w:val="28"/>
          <w:szCs w:val="28"/>
        </w:rPr>
      </w:pPr>
      <w:r w:rsidRPr="00297986">
        <w:rPr>
          <w:rFonts w:ascii="Sylfaen" w:hAnsi="Sylfaen"/>
          <w:sz w:val="28"/>
          <w:szCs w:val="28"/>
        </w:rPr>
        <w:tab/>
        <w:t xml:space="preserve"> with your grace and compassion,</w:t>
      </w:r>
    </w:p>
    <w:p w14:paraId="3E03B61B" w14:textId="77777777" w:rsidR="00327E21" w:rsidRPr="00297986" w:rsidRDefault="00327E21" w:rsidP="00327E21">
      <w:pPr>
        <w:jc w:val="both"/>
        <w:rPr>
          <w:rFonts w:ascii="Sylfaen" w:hAnsi="Sylfaen"/>
          <w:sz w:val="28"/>
          <w:szCs w:val="28"/>
        </w:rPr>
      </w:pPr>
      <w:r w:rsidRPr="00297986">
        <w:rPr>
          <w:rFonts w:ascii="Sylfaen" w:hAnsi="Sylfaen"/>
          <w:sz w:val="28"/>
          <w:szCs w:val="28"/>
        </w:rPr>
        <w:tab/>
        <w:t xml:space="preserve"> may I be strengthened in you, cleansed of sin through you, and</w:t>
      </w:r>
    </w:p>
    <w:p w14:paraId="2F6E03A6" w14:textId="77777777" w:rsidR="00327E21" w:rsidRPr="00297986" w:rsidRDefault="00327E21" w:rsidP="00327E21">
      <w:pPr>
        <w:jc w:val="both"/>
        <w:rPr>
          <w:rFonts w:ascii="Sylfaen" w:hAnsi="Sylfaen"/>
          <w:sz w:val="28"/>
          <w:szCs w:val="28"/>
        </w:rPr>
      </w:pPr>
      <w:r w:rsidRPr="00297986">
        <w:rPr>
          <w:rFonts w:ascii="Sylfaen" w:hAnsi="Sylfaen"/>
          <w:sz w:val="28"/>
          <w:szCs w:val="28"/>
        </w:rPr>
        <w:tab/>
        <w:t xml:space="preserve"> renewed by you with life everlasting,</w:t>
      </w:r>
    </w:p>
    <w:p w14:paraId="2A8EC8FA" w14:textId="77777777" w:rsidR="00327E21" w:rsidRPr="00297986" w:rsidRDefault="00327E21" w:rsidP="00327E21">
      <w:pPr>
        <w:jc w:val="both"/>
        <w:rPr>
          <w:rFonts w:ascii="Sylfaen" w:hAnsi="Sylfaen"/>
          <w:sz w:val="28"/>
          <w:szCs w:val="28"/>
        </w:rPr>
      </w:pPr>
      <w:r w:rsidRPr="00297986">
        <w:rPr>
          <w:rFonts w:ascii="Sylfaen" w:hAnsi="Sylfaen"/>
          <w:sz w:val="28"/>
          <w:szCs w:val="28"/>
        </w:rPr>
        <w:tab/>
        <w:t xml:space="preserve"> and at the resurrection of the righteous</w:t>
      </w:r>
    </w:p>
    <w:p w14:paraId="42C0F836" w14:textId="77777777" w:rsidR="00327E21" w:rsidRPr="00297986" w:rsidRDefault="00327E21" w:rsidP="00327E21">
      <w:pPr>
        <w:jc w:val="both"/>
        <w:rPr>
          <w:rFonts w:ascii="Sylfaen" w:hAnsi="Sylfaen"/>
          <w:sz w:val="28"/>
          <w:szCs w:val="28"/>
        </w:rPr>
      </w:pPr>
      <w:r w:rsidRPr="00297986">
        <w:rPr>
          <w:rFonts w:ascii="Sylfaen" w:hAnsi="Sylfaen"/>
          <w:sz w:val="28"/>
          <w:szCs w:val="28"/>
        </w:rPr>
        <w:tab/>
        <w:t xml:space="preserve"> be deemed worthy of your Father’s blessing.</w:t>
      </w:r>
    </w:p>
    <w:p w14:paraId="7FFEFDD7" w14:textId="77777777" w:rsidR="00327E21" w:rsidRPr="00297986" w:rsidRDefault="00327E21" w:rsidP="00327E21">
      <w:pPr>
        <w:jc w:val="both"/>
        <w:rPr>
          <w:rFonts w:ascii="Sylfaen" w:hAnsi="Sylfaen"/>
          <w:sz w:val="28"/>
          <w:szCs w:val="28"/>
        </w:rPr>
      </w:pPr>
      <w:r w:rsidRPr="00297986">
        <w:rPr>
          <w:rFonts w:ascii="Sylfaen" w:hAnsi="Sylfaen"/>
          <w:sz w:val="28"/>
          <w:szCs w:val="28"/>
        </w:rPr>
        <w:tab/>
        <w:t xml:space="preserve"> To him together with you, all glory,</w:t>
      </w:r>
    </w:p>
    <w:p w14:paraId="745D1338" w14:textId="77777777" w:rsidR="00327E21" w:rsidRPr="00297986" w:rsidRDefault="00327E21" w:rsidP="00327E21">
      <w:pPr>
        <w:ind w:left="720"/>
        <w:jc w:val="both"/>
        <w:rPr>
          <w:rFonts w:ascii="Sylfaen" w:hAnsi="Sylfaen"/>
          <w:sz w:val="28"/>
          <w:szCs w:val="28"/>
        </w:rPr>
      </w:pPr>
      <w:r w:rsidRPr="00297986">
        <w:rPr>
          <w:rFonts w:ascii="Sylfaen" w:hAnsi="Sylfaen"/>
          <w:sz w:val="28"/>
          <w:szCs w:val="28"/>
        </w:rPr>
        <w:t xml:space="preserve"> and with the Holy Spirit, praise and resounding thanks, now, always and   </w:t>
      </w:r>
    </w:p>
    <w:p w14:paraId="31B73DC3" w14:textId="77777777" w:rsidR="00327E21" w:rsidRPr="00297986" w:rsidRDefault="00327E21" w:rsidP="00327E21">
      <w:pPr>
        <w:ind w:left="720"/>
        <w:jc w:val="both"/>
        <w:rPr>
          <w:rFonts w:ascii="Sylfaen" w:hAnsi="Sylfaen"/>
          <w:sz w:val="28"/>
          <w:szCs w:val="28"/>
        </w:rPr>
      </w:pPr>
      <w:r w:rsidRPr="00297986">
        <w:rPr>
          <w:rFonts w:ascii="Sylfaen" w:hAnsi="Sylfaen"/>
          <w:sz w:val="28"/>
          <w:szCs w:val="28"/>
        </w:rPr>
        <w:t xml:space="preserve"> forever, Amen.” </w:t>
      </w:r>
    </w:p>
    <w:p w14:paraId="5DC92367" w14:textId="77777777" w:rsidR="00327E21" w:rsidRPr="00297986" w:rsidRDefault="00327E21" w:rsidP="00327E21">
      <w:pPr>
        <w:ind w:firstLine="720"/>
        <w:jc w:val="both"/>
        <w:rPr>
          <w:rFonts w:ascii="Sylfaen" w:hAnsi="Sylfaen"/>
          <w:sz w:val="28"/>
          <w:szCs w:val="28"/>
        </w:rPr>
      </w:pPr>
      <w:r w:rsidRPr="00297986">
        <w:rPr>
          <w:rFonts w:ascii="Sylfaen" w:hAnsi="Sylfaen"/>
          <w:sz w:val="28"/>
          <w:szCs w:val="28"/>
        </w:rPr>
        <w:t xml:space="preserve"> (</w:t>
      </w:r>
      <w:r w:rsidRPr="00297986">
        <w:rPr>
          <w:rFonts w:ascii="Sylfaen" w:hAnsi="Sylfaen"/>
          <w:i/>
          <w:iCs/>
          <w:sz w:val="28"/>
          <w:szCs w:val="28"/>
        </w:rPr>
        <w:t>Speaking with God</w:t>
      </w:r>
      <w:r>
        <w:rPr>
          <w:rFonts w:ascii="Sylfaen" w:hAnsi="Sylfaen"/>
          <w:i/>
          <w:iCs/>
          <w:sz w:val="28"/>
          <w:szCs w:val="28"/>
        </w:rPr>
        <w:t>…</w:t>
      </w:r>
      <w:r w:rsidRPr="00297986">
        <w:rPr>
          <w:rFonts w:ascii="Sylfaen" w:hAnsi="Sylfaen"/>
          <w:sz w:val="28"/>
          <w:szCs w:val="28"/>
        </w:rPr>
        <w:t>, Prayer 95.C, p. 735).</w:t>
      </w:r>
    </w:p>
    <w:p w14:paraId="085FFDCA" w14:textId="77777777" w:rsidR="00327E21" w:rsidRPr="00F11308" w:rsidRDefault="00327E21" w:rsidP="00327E21">
      <w:pPr>
        <w:jc w:val="both"/>
        <w:rPr>
          <w:rFonts w:ascii="Sylfaen" w:hAnsi="Sylfaen"/>
          <w:sz w:val="28"/>
          <w:szCs w:val="28"/>
        </w:rPr>
      </w:pPr>
    </w:p>
    <w:p w14:paraId="6597D9EA" w14:textId="77777777" w:rsidR="00327E21" w:rsidRPr="00F11308" w:rsidRDefault="00327E21" w:rsidP="00327E21">
      <w:pPr>
        <w:jc w:val="both"/>
        <w:rPr>
          <w:rFonts w:ascii="Sylfaen" w:hAnsi="Sylfaen"/>
          <w:sz w:val="28"/>
          <w:szCs w:val="28"/>
        </w:rPr>
      </w:pPr>
      <w:r w:rsidRPr="00F11308">
        <w:rPr>
          <w:rFonts w:ascii="Sylfaen" w:hAnsi="Sylfaen"/>
          <w:sz w:val="28"/>
          <w:szCs w:val="28"/>
        </w:rPr>
        <w:t>16</w:t>
      </w:r>
      <w:r>
        <w:rPr>
          <w:rFonts w:ascii="Sylfaen" w:hAnsi="Sylfaen"/>
          <w:sz w:val="28"/>
          <w:szCs w:val="28"/>
        </w:rPr>
        <w:t xml:space="preserve"> </w:t>
      </w:r>
      <w:r w:rsidRPr="00F11308">
        <w:rPr>
          <w:rFonts w:ascii="Sylfaen" w:hAnsi="Sylfaen"/>
          <w:sz w:val="28"/>
          <w:szCs w:val="28"/>
        </w:rPr>
        <w:t>May 2003</w:t>
      </w:r>
      <w:r w:rsidRPr="00F11308">
        <w:rPr>
          <w:rFonts w:ascii="Sylfaen" w:hAnsi="Sylfaen"/>
          <w:sz w:val="28"/>
          <w:szCs w:val="28"/>
        </w:rPr>
        <w:tab/>
      </w:r>
      <w:r w:rsidRPr="00F11308">
        <w:rPr>
          <w:rFonts w:ascii="Sylfaen" w:hAnsi="Sylfaen"/>
          <w:sz w:val="28"/>
          <w:szCs w:val="28"/>
        </w:rPr>
        <w:tab/>
      </w:r>
      <w:r w:rsidRPr="00F11308">
        <w:rPr>
          <w:rFonts w:ascii="Sylfaen" w:hAnsi="Sylfaen"/>
          <w:sz w:val="28"/>
          <w:szCs w:val="28"/>
        </w:rPr>
        <w:tab/>
      </w:r>
      <w:r w:rsidRPr="00F11308">
        <w:rPr>
          <w:rFonts w:ascii="Sylfaen" w:hAnsi="Sylfaen"/>
          <w:sz w:val="28"/>
          <w:szCs w:val="28"/>
        </w:rPr>
        <w:tab/>
      </w:r>
      <w:r w:rsidRPr="00F11308">
        <w:rPr>
          <w:rFonts w:ascii="Sylfaen" w:hAnsi="Sylfaen"/>
          <w:sz w:val="28"/>
          <w:szCs w:val="28"/>
        </w:rPr>
        <w:tab/>
      </w:r>
      <w:r w:rsidRPr="00F11308">
        <w:rPr>
          <w:rFonts w:ascii="Sylfaen" w:hAnsi="Sylfaen"/>
          <w:sz w:val="28"/>
          <w:szCs w:val="28"/>
        </w:rPr>
        <w:tab/>
      </w:r>
      <w:r>
        <w:rPr>
          <w:rFonts w:ascii="Sylfaen" w:hAnsi="Sylfaen"/>
          <w:sz w:val="28"/>
          <w:szCs w:val="28"/>
        </w:rPr>
        <w:tab/>
      </w:r>
      <w:r w:rsidRPr="00F11308">
        <w:rPr>
          <w:rFonts w:ascii="Sylfaen" w:hAnsi="Sylfaen"/>
          <w:sz w:val="28"/>
          <w:szCs w:val="28"/>
        </w:rPr>
        <w:t>Bishop Nareg Alemezian</w:t>
      </w:r>
    </w:p>
    <w:p w14:paraId="0D8FD44E" w14:textId="77777777" w:rsidR="00327E21" w:rsidRPr="00F11308" w:rsidRDefault="00327E21" w:rsidP="00327E21">
      <w:pPr>
        <w:jc w:val="both"/>
        <w:rPr>
          <w:rFonts w:ascii="Sylfaen" w:hAnsi="Sylfaen"/>
          <w:sz w:val="28"/>
          <w:szCs w:val="28"/>
        </w:rPr>
      </w:pPr>
      <w:r w:rsidRPr="00F11308">
        <w:rPr>
          <w:rFonts w:ascii="Sylfaen" w:hAnsi="Sylfaen"/>
          <w:sz w:val="28"/>
          <w:szCs w:val="28"/>
        </w:rPr>
        <w:t>Antelias-Lebanon</w:t>
      </w:r>
    </w:p>
    <w:p w14:paraId="61D07632" w14:textId="77777777" w:rsidR="00327E21" w:rsidRPr="008A433D" w:rsidRDefault="00327E21" w:rsidP="00327E21">
      <w:pPr>
        <w:jc w:val="both"/>
        <w:rPr>
          <w:rFonts w:ascii="Sylfaen" w:hAnsi="Sylfaen"/>
          <w:color w:val="000000" w:themeColor="text1"/>
          <w:sz w:val="28"/>
          <w:szCs w:val="28"/>
        </w:rPr>
      </w:pPr>
    </w:p>
    <w:p w14:paraId="15534F68" w14:textId="77777777" w:rsidR="00327E21" w:rsidRPr="008A433D" w:rsidRDefault="00327E21" w:rsidP="00327E21">
      <w:pPr>
        <w:jc w:val="both"/>
        <w:rPr>
          <w:rFonts w:ascii="Sylfaen" w:hAnsi="Sylfaen"/>
          <w:color w:val="000000" w:themeColor="text1"/>
          <w:sz w:val="28"/>
          <w:szCs w:val="28"/>
        </w:rPr>
      </w:pPr>
    </w:p>
    <w:p w14:paraId="381A0A32" w14:textId="77777777" w:rsidR="00327E21" w:rsidRDefault="00327E21" w:rsidP="00327E21">
      <w:pPr>
        <w:jc w:val="both"/>
        <w:rPr>
          <w:rFonts w:ascii="Sylfaen" w:hAnsi="Sylfaen"/>
          <w:color w:val="000000" w:themeColor="text1"/>
          <w:sz w:val="28"/>
          <w:szCs w:val="28"/>
        </w:rPr>
      </w:pPr>
    </w:p>
    <w:p w14:paraId="63741FB5" w14:textId="77777777" w:rsidR="006A1C94" w:rsidRPr="008A433D" w:rsidRDefault="006A1C94" w:rsidP="00327E21">
      <w:pPr>
        <w:jc w:val="both"/>
        <w:rPr>
          <w:rFonts w:ascii="Sylfaen" w:hAnsi="Sylfaen"/>
          <w:color w:val="000000" w:themeColor="text1"/>
          <w:sz w:val="28"/>
          <w:szCs w:val="28"/>
        </w:rPr>
      </w:pPr>
    </w:p>
    <w:p w14:paraId="5A05E998" w14:textId="77777777" w:rsidR="00327E21" w:rsidRPr="006A1C94" w:rsidRDefault="00327E21" w:rsidP="006A1C94">
      <w:pPr>
        <w:pStyle w:val="Heading3"/>
        <w:spacing w:before="0" w:after="0"/>
        <w:jc w:val="center"/>
        <w:rPr>
          <w:rFonts w:ascii="Sylfaen" w:hAnsi="Sylfaen"/>
          <w:color w:val="000000" w:themeColor="text1"/>
          <w:u w:val="single"/>
        </w:rPr>
      </w:pPr>
      <w:r w:rsidRPr="006A1C94">
        <w:rPr>
          <w:rFonts w:ascii="Sylfaen" w:hAnsi="Sylfaen"/>
          <w:color w:val="000000" w:themeColor="text1"/>
          <w:u w:val="single"/>
        </w:rPr>
        <w:lastRenderedPageBreak/>
        <w:t>Prayer 18</w:t>
      </w:r>
    </w:p>
    <w:p w14:paraId="2FDF465C" w14:textId="77777777" w:rsidR="00327E21" w:rsidRPr="006A1C94" w:rsidRDefault="00327E21" w:rsidP="006A1C94">
      <w:pPr>
        <w:pStyle w:val="Heading2"/>
        <w:spacing w:before="0" w:after="0"/>
        <w:rPr>
          <w:rFonts w:ascii="Sylfaen" w:hAnsi="Sylfaen"/>
          <w:color w:val="000000" w:themeColor="text1"/>
          <w:sz w:val="24"/>
          <w:szCs w:val="24"/>
        </w:rPr>
      </w:pPr>
      <w:r w:rsidRPr="006A1C94">
        <w:rPr>
          <w:rFonts w:ascii="Sylfaen" w:hAnsi="Sylfaen"/>
          <w:color w:val="000000" w:themeColor="text1"/>
          <w:sz w:val="24"/>
          <w:szCs w:val="24"/>
        </w:rPr>
        <w:t xml:space="preserve">Speaking with God from the Depths of the Heart </w:t>
      </w:r>
    </w:p>
    <w:p w14:paraId="239AFE9B" w14:textId="77777777" w:rsidR="00327E21" w:rsidRPr="006A1C94" w:rsidRDefault="00327E21" w:rsidP="006A1C94">
      <w:pPr>
        <w:rPr>
          <w:rFonts w:ascii="Sylfaen" w:hAnsi="Sylfaen"/>
          <w:b/>
          <w:bCs/>
          <w:color w:val="000000" w:themeColor="text1"/>
        </w:rPr>
      </w:pPr>
    </w:p>
    <w:p w14:paraId="0C264938" w14:textId="77777777" w:rsidR="00327E21" w:rsidRPr="006A1C94" w:rsidRDefault="00327E21" w:rsidP="006A1C94">
      <w:pPr>
        <w:jc w:val="both"/>
        <w:rPr>
          <w:rFonts w:ascii="Sylfaen" w:hAnsi="Sylfaen"/>
          <w:b/>
          <w:bCs/>
          <w:color w:val="000000" w:themeColor="text1"/>
        </w:rPr>
      </w:pPr>
      <w:r w:rsidRPr="006A1C94">
        <w:rPr>
          <w:rFonts w:ascii="Sylfaen" w:hAnsi="Sylfaen"/>
          <w:b/>
          <w:bCs/>
          <w:color w:val="000000" w:themeColor="text1"/>
        </w:rPr>
        <w:t>A</w:t>
      </w:r>
    </w:p>
    <w:p w14:paraId="33D392B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 was born in sin, the child of mortal labor. </w:t>
      </w:r>
    </w:p>
    <w:p w14:paraId="56AFE76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Now, in one day, a penalty of countless thousands has come due. </w:t>
      </w:r>
    </w:p>
    <w:p w14:paraId="354DE08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 turn to you for forgiveness not on the meager human scale, </w:t>
      </w:r>
    </w:p>
    <w:p w14:paraId="07AB105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but with the full undiminishing measure </w:t>
      </w:r>
    </w:p>
    <w:p w14:paraId="489E4154"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of loving-kindness shown toward us </w:t>
      </w:r>
    </w:p>
    <w:p w14:paraId="7A3D130C"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by our Savior Jesus Christ: </w:t>
      </w:r>
    </w:p>
    <w:p w14:paraId="1410A3E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was, you created me. </w:t>
      </w:r>
    </w:p>
    <w:p w14:paraId="5D6CA803"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could wish, you shaped me. </w:t>
      </w:r>
    </w:p>
    <w:p w14:paraId="2C7665C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saw the world’s light, you saw me. </w:t>
      </w:r>
    </w:p>
    <w:p w14:paraId="552BC309"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emerged, you took pity on me. </w:t>
      </w:r>
    </w:p>
    <w:p w14:paraId="0AE6032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called, you heard me. </w:t>
      </w:r>
    </w:p>
    <w:p w14:paraId="351351D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raised a hand, you looked over me. </w:t>
      </w:r>
    </w:p>
    <w:p w14:paraId="4138B10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asked, you dispensed mercy on me. </w:t>
      </w:r>
    </w:p>
    <w:p w14:paraId="36EC2B4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uttered a sound, you turned your ear to me. </w:t>
      </w:r>
    </w:p>
    <w:p w14:paraId="1D45963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Before I sighed, you attended me. </w:t>
      </w:r>
    </w:p>
    <w:p w14:paraId="11A192A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Knowing in advance my current trials, </w:t>
      </w:r>
    </w:p>
    <w:p w14:paraId="7E82F69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you did not thrust me from your </w:t>
      </w:r>
    </w:p>
    <w:p w14:paraId="013BD3DC"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sight, but even foreseeing my misdeeds, </w:t>
      </w:r>
    </w:p>
    <w:p w14:paraId="6F3B44E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you fashioned me. </w:t>
      </w:r>
    </w:p>
    <w:p w14:paraId="6E3E524A" w14:textId="77777777" w:rsidR="00CE6376" w:rsidRPr="006A1C94" w:rsidRDefault="00CE6376" w:rsidP="006A1C94">
      <w:pPr>
        <w:jc w:val="both"/>
        <w:rPr>
          <w:rFonts w:ascii="Sylfaen" w:hAnsi="Sylfaen"/>
          <w:color w:val="000000" w:themeColor="text1"/>
        </w:rPr>
      </w:pPr>
    </w:p>
    <w:p w14:paraId="4FCF7C01" w14:textId="77777777" w:rsidR="00327E21" w:rsidRPr="006A1C94" w:rsidRDefault="00327E21" w:rsidP="006A1C94">
      <w:pPr>
        <w:pStyle w:val="Heading1"/>
        <w:tabs>
          <w:tab w:val="left" w:pos="2640"/>
        </w:tabs>
        <w:spacing w:before="0" w:after="0"/>
        <w:jc w:val="both"/>
        <w:rPr>
          <w:rFonts w:ascii="Sylfaen" w:eastAsia="Times New Roman" w:hAnsi="Sylfaen" w:cs="Times New Roman"/>
          <w:b/>
          <w:bCs/>
          <w:color w:val="000000" w:themeColor="text1"/>
          <w:sz w:val="24"/>
          <w:szCs w:val="24"/>
        </w:rPr>
      </w:pPr>
      <w:r w:rsidRPr="006A1C94">
        <w:rPr>
          <w:rFonts w:ascii="Sylfaen" w:hAnsi="Sylfaen"/>
          <w:b/>
          <w:bCs/>
          <w:color w:val="000000" w:themeColor="text1"/>
          <w:sz w:val="24"/>
          <w:szCs w:val="24"/>
        </w:rPr>
        <w:t xml:space="preserve">B </w:t>
      </w:r>
      <w:r w:rsidRPr="006A1C94">
        <w:rPr>
          <w:rFonts w:ascii="Sylfaen" w:eastAsia="Times New Roman" w:hAnsi="Sylfaen" w:cs="Times New Roman"/>
          <w:b/>
          <w:bCs/>
          <w:color w:val="000000" w:themeColor="text1"/>
          <w:sz w:val="24"/>
          <w:szCs w:val="24"/>
        </w:rPr>
        <w:tab/>
      </w:r>
    </w:p>
    <w:p w14:paraId="65D5242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And now, do not let me </w:t>
      </w:r>
    </w:p>
    <w:p w14:paraId="3CD9CF2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whom you made, saved and took into </w:t>
      </w:r>
    </w:p>
    <w:p w14:paraId="0AEDE2B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your care, be lost to sin and </w:t>
      </w:r>
    </w:p>
    <w:p w14:paraId="631F598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the Troublemaker’s deceptions. </w:t>
      </w:r>
    </w:p>
    <w:p w14:paraId="44B9673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Do not let the fog of my willfulness </w:t>
      </w:r>
    </w:p>
    <w:p w14:paraId="17BA1336"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win over the light of your forgiveness, </w:t>
      </w:r>
    </w:p>
    <w:p w14:paraId="587FAAC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nor the hardness of my heart </w:t>
      </w:r>
    </w:p>
    <w:p w14:paraId="34C6611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over your long-suffering goodness, </w:t>
      </w:r>
    </w:p>
    <w:p w14:paraId="3986906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nor my mortal flaws </w:t>
      </w:r>
    </w:p>
    <w:p w14:paraId="7A5FC23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over your perfect wholeness, </w:t>
      </w:r>
    </w:p>
    <w:p w14:paraId="46A9EA2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nor my weak flesh </w:t>
      </w:r>
    </w:p>
    <w:p w14:paraId="19883D53" w14:textId="2C9430A7" w:rsidR="00327E21" w:rsidRDefault="00327E21" w:rsidP="006A1C94">
      <w:pPr>
        <w:jc w:val="both"/>
        <w:rPr>
          <w:rFonts w:ascii="Sylfaen" w:hAnsi="Sylfaen"/>
          <w:color w:val="000000" w:themeColor="text1"/>
        </w:rPr>
      </w:pPr>
      <w:r w:rsidRPr="006A1C94">
        <w:rPr>
          <w:rFonts w:ascii="Sylfaen" w:hAnsi="Sylfaen"/>
          <w:color w:val="000000" w:themeColor="text1"/>
        </w:rPr>
        <w:t>over your invincible strength.</w:t>
      </w:r>
    </w:p>
    <w:p w14:paraId="6E807C7A" w14:textId="77777777" w:rsidR="003A2EAB" w:rsidRPr="006A1C94" w:rsidRDefault="003A2EAB" w:rsidP="006A1C94">
      <w:pPr>
        <w:jc w:val="both"/>
        <w:rPr>
          <w:rFonts w:ascii="Sylfaen" w:hAnsi="Sylfaen"/>
          <w:color w:val="000000" w:themeColor="text1"/>
        </w:rPr>
      </w:pPr>
    </w:p>
    <w:p w14:paraId="1AA568CE" w14:textId="77777777" w:rsidR="00327E21" w:rsidRPr="006A1C94" w:rsidRDefault="00327E21" w:rsidP="006A1C94">
      <w:pPr>
        <w:pStyle w:val="Heading1"/>
        <w:spacing w:before="0" w:after="0"/>
        <w:jc w:val="both"/>
        <w:rPr>
          <w:rFonts w:ascii="Sylfaen" w:hAnsi="Sylfaen"/>
          <w:b/>
          <w:bCs/>
          <w:color w:val="000000" w:themeColor="text1"/>
          <w:sz w:val="24"/>
          <w:szCs w:val="24"/>
        </w:rPr>
      </w:pPr>
      <w:r w:rsidRPr="006A1C94">
        <w:rPr>
          <w:rFonts w:ascii="Sylfaen" w:hAnsi="Sylfaen"/>
          <w:b/>
          <w:bCs/>
          <w:color w:val="000000" w:themeColor="text1"/>
          <w:sz w:val="24"/>
          <w:szCs w:val="24"/>
        </w:rPr>
        <w:t xml:space="preserve">C </w:t>
      </w:r>
    </w:p>
    <w:p w14:paraId="56B25D8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In your name, Almighty, </w:t>
      </w:r>
    </w:p>
    <w:p w14:paraId="13BB1B2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lastRenderedPageBreak/>
        <w:t xml:space="preserve">I extend the shriveled arm of my soul </w:t>
      </w:r>
    </w:p>
    <w:p w14:paraId="0C0E4EF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you will make it whole as before,</w:t>
      </w:r>
    </w:p>
    <w:p w14:paraId="1BF8F7E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as in the garden of Eden, </w:t>
      </w:r>
    </w:p>
    <w:p w14:paraId="394A66E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when it reached to pick fruit of the tree of life. </w:t>
      </w:r>
    </w:p>
    <w:p w14:paraId="76598E0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The misery of my incorrigible soul,</w:t>
      </w:r>
    </w:p>
    <w:p w14:paraId="64AB20B3"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bound up, infirm, bent over, </w:t>
      </w:r>
    </w:p>
    <w:p w14:paraId="141251A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is like the stricken woman in the Gospel, </w:t>
      </w:r>
    </w:p>
    <w:p w14:paraId="1DD3AA0C"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bowed by sin, her gaze on the ground </w:t>
      </w:r>
    </w:p>
    <w:p w14:paraId="5C2F462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in Satan’s tyrannical chains, </w:t>
      </w:r>
    </w:p>
    <w:p w14:paraId="6328398E" w14:textId="52345280" w:rsidR="00327E21" w:rsidRPr="006A1C94" w:rsidRDefault="00327E21" w:rsidP="003A2EAB">
      <w:pPr>
        <w:jc w:val="both"/>
        <w:rPr>
          <w:rFonts w:ascii="Sylfaen" w:hAnsi="Sylfaen"/>
          <w:color w:val="000000" w:themeColor="text1"/>
        </w:rPr>
      </w:pPr>
      <w:r w:rsidRPr="006A1C94">
        <w:rPr>
          <w:rFonts w:ascii="Sylfaen" w:hAnsi="Sylfaen"/>
          <w:color w:val="000000" w:themeColor="text1"/>
        </w:rPr>
        <w:t xml:space="preserve">kept from your heavenly blessing. </w:t>
      </w:r>
    </w:p>
    <w:p w14:paraId="1934E08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Turn your ear toward me, last hope of mercy </w:t>
      </w:r>
    </w:p>
    <w:p w14:paraId="1C96F3D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and raise this humbled, fallen, dried up, thinking piece of wood, </w:t>
      </w:r>
    </w:p>
    <w:p w14:paraId="661438B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to make it blossom in piety, </w:t>
      </w:r>
    </w:p>
    <w:p w14:paraId="30CFDF1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as foretold in the words of the holy prophet.</w:t>
      </w:r>
    </w:p>
    <w:p w14:paraId="31AECB80" w14:textId="77777777" w:rsidR="00327E21" w:rsidRPr="006A1C94" w:rsidRDefault="00327E21" w:rsidP="006A1C94">
      <w:pPr>
        <w:pStyle w:val="Heading1"/>
        <w:spacing w:before="0" w:after="0"/>
        <w:jc w:val="both"/>
        <w:rPr>
          <w:rFonts w:ascii="Sylfaen" w:hAnsi="Sylfaen"/>
          <w:color w:val="000000" w:themeColor="text1"/>
          <w:sz w:val="24"/>
          <w:szCs w:val="24"/>
        </w:rPr>
      </w:pPr>
    </w:p>
    <w:p w14:paraId="19C1CC49" w14:textId="77777777" w:rsidR="00327E21" w:rsidRPr="003A2EAB" w:rsidRDefault="00327E21" w:rsidP="006A1C94">
      <w:pPr>
        <w:pStyle w:val="Heading1"/>
        <w:spacing w:before="0" w:after="0"/>
        <w:jc w:val="both"/>
        <w:rPr>
          <w:rFonts w:ascii="Sylfaen" w:hAnsi="Sylfaen"/>
          <w:b/>
          <w:bCs/>
          <w:color w:val="000000" w:themeColor="text1"/>
          <w:sz w:val="24"/>
          <w:szCs w:val="24"/>
        </w:rPr>
      </w:pPr>
      <w:r w:rsidRPr="003A2EAB">
        <w:rPr>
          <w:rFonts w:ascii="Sylfaen" w:hAnsi="Sylfaen"/>
          <w:b/>
          <w:bCs/>
          <w:color w:val="000000" w:themeColor="text1"/>
          <w:sz w:val="24"/>
          <w:szCs w:val="24"/>
        </w:rPr>
        <w:t xml:space="preserve">D </w:t>
      </w:r>
    </w:p>
    <w:p w14:paraId="3AC6DDB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Like one without light, blind from birth, </w:t>
      </w:r>
    </w:p>
    <w:p w14:paraId="7A3597F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 do not have vision to look upon your face, O creator, </w:t>
      </w:r>
    </w:p>
    <w:p w14:paraId="7513C5A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almighty and compassionate, my only protector. </w:t>
      </w:r>
    </w:p>
    <w:p w14:paraId="1293941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If you turn the caring gaze of your immeasurable love </w:t>
      </w:r>
    </w:p>
    <w:p w14:paraId="42A4A473"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upon my breathing speaking vessel, </w:t>
      </w:r>
    </w:p>
    <w:p w14:paraId="414599C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you could out of nothing rekindle the light of being within me. </w:t>
      </w:r>
    </w:p>
    <w:p w14:paraId="262A5F5C"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Like the wretched woman in the Gospels, </w:t>
      </w:r>
    </w:p>
    <w:p w14:paraId="4299190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afflicted by evils for twelve years,</w:t>
      </w:r>
    </w:p>
    <w:p w14:paraId="0660E0E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 bleed with rivers of infirmity. </w:t>
      </w:r>
    </w:p>
    <w:p w14:paraId="4DA0D7D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Look down upon me from on high </w:t>
      </w:r>
    </w:p>
    <w:p w14:paraId="2E84DF0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cloaked in blinding light, </w:t>
      </w:r>
    </w:p>
    <w:p w14:paraId="3A6C9816"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where sewn clothing does not exist, </w:t>
      </w:r>
    </w:p>
    <w:p w14:paraId="7313529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but everything is covered in mighty miracles. </w:t>
      </w:r>
    </w:p>
    <w:p w14:paraId="47545973" w14:textId="77777777" w:rsidR="00327E21" w:rsidRPr="006A1C94" w:rsidRDefault="00327E21" w:rsidP="006A1C94">
      <w:pPr>
        <w:pStyle w:val="Heading1"/>
        <w:spacing w:before="0" w:after="0"/>
        <w:jc w:val="both"/>
        <w:rPr>
          <w:rFonts w:ascii="Sylfaen" w:hAnsi="Sylfaen"/>
          <w:color w:val="000000" w:themeColor="text1"/>
          <w:sz w:val="24"/>
          <w:szCs w:val="24"/>
        </w:rPr>
      </w:pPr>
    </w:p>
    <w:p w14:paraId="09F86E84" w14:textId="77777777" w:rsidR="00327E21" w:rsidRPr="003A2EAB" w:rsidRDefault="00327E21" w:rsidP="006A1C94">
      <w:pPr>
        <w:pStyle w:val="Heading1"/>
        <w:spacing w:before="0" w:after="0"/>
        <w:jc w:val="both"/>
        <w:rPr>
          <w:rFonts w:ascii="Sylfaen" w:hAnsi="Sylfaen"/>
          <w:b/>
          <w:bCs/>
          <w:color w:val="000000" w:themeColor="text1"/>
          <w:sz w:val="24"/>
          <w:szCs w:val="24"/>
        </w:rPr>
      </w:pPr>
      <w:r w:rsidRPr="003A2EAB">
        <w:rPr>
          <w:rFonts w:ascii="Sylfaen" w:hAnsi="Sylfaen"/>
          <w:b/>
          <w:bCs/>
          <w:color w:val="000000" w:themeColor="text1"/>
          <w:sz w:val="24"/>
          <w:szCs w:val="24"/>
        </w:rPr>
        <w:t xml:space="preserve">E </w:t>
      </w:r>
    </w:p>
    <w:p w14:paraId="1AB47A59"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Condemned as I am, I do not approach </w:t>
      </w:r>
    </w:p>
    <w:p w14:paraId="18C66B3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the soles of your life-giving feet </w:t>
      </w:r>
    </w:p>
    <w:p w14:paraId="0F0D0B3C"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to anoint them with oil</w:t>
      </w:r>
    </w:p>
    <w:p w14:paraId="0274AAE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or offer to wash them with my tears </w:t>
      </w:r>
    </w:p>
    <w:p w14:paraId="50CC486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and hair. But rather, a true believer,</w:t>
      </w:r>
    </w:p>
    <w:p w14:paraId="4802D9B6"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 kiss the earth, with pure faith, </w:t>
      </w:r>
    </w:p>
    <w:p w14:paraId="3066E55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hands reaching up, sighs with streaming tears, </w:t>
      </w:r>
    </w:p>
    <w:p w14:paraId="767A4793"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begging for the healing of my soul, </w:t>
      </w:r>
    </w:p>
    <w:p w14:paraId="4C18B8F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 soul wasted by shortcomings, </w:t>
      </w:r>
    </w:p>
    <w:p w14:paraId="3F64C0D6" w14:textId="3C4DCDD8" w:rsidR="00327E21" w:rsidRPr="006A1C94" w:rsidRDefault="00327E21" w:rsidP="003A2EAB">
      <w:pPr>
        <w:jc w:val="both"/>
        <w:rPr>
          <w:rFonts w:ascii="Sylfaen" w:hAnsi="Sylfaen"/>
          <w:color w:val="000000" w:themeColor="text1"/>
        </w:rPr>
      </w:pPr>
      <w:r w:rsidRPr="006A1C94">
        <w:rPr>
          <w:rFonts w:ascii="Sylfaen" w:hAnsi="Sylfaen"/>
          <w:color w:val="000000" w:themeColor="text1"/>
        </w:rPr>
        <w:t>dissipated by weakness.</w:t>
      </w:r>
    </w:p>
    <w:p w14:paraId="1746B52D" w14:textId="77777777" w:rsidR="00327E21" w:rsidRPr="006A1C94" w:rsidRDefault="00327E21" w:rsidP="006A1C94">
      <w:pPr>
        <w:jc w:val="both"/>
        <w:rPr>
          <w:rFonts w:ascii="Sylfaen" w:hAnsi="Sylfaen"/>
          <w:b/>
          <w:bCs/>
          <w:color w:val="000000" w:themeColor="text1"/>
        </w:rPr>
      </w:pPr>
      <w:r w:rsidRPr="006A1C94">
        <w:rPr>
          <w:rFonts w:ascii="Sylfaen" w:hAnsi="Sylfaen"/>
          <w:b/>
          <w:bCs/>
          <w:color w:val="000000" w:themeColor="text1"/>
        </w:rPr>
        <w:lastRenderedPageBreak/>
        <w:t>F</w:t>
      </w:r>
    </w:p>
    <w:p w14:paraId="0EA13440" w14:textId="77777777" w:rsidR="00327E21" w:rsidRPr="006A1C94" w:rsidRDefault="00327E21" w:rsidP="006A1C94">
      <w:pPr>
        <w:jc w:val="both"/>
        <w:rPr>
          <w:rFonts w:ascii="Sylfaen" w:hAnsi="Sylfaen"/>
          <w:b/>
          <w:bCs/>
          <w:color w:val="000000" w:themeColor="text1"/>
        </w:rPr>
      </w:pPr>
      <w:r w:rsidRPr="006A1C94">
        <w:rPr>
          <w:rFonts w:ascii="Sylfaen" w:hAnsi="Sylfaen"/>
          <w:color w:val="000000" w:themeColor="text1"/>
        </w:rPr>
        <w:t xml:space="preserve">And these two feet, means of motion, </w:t>
      </w:r>
    </w:p>
    <w:p w14:paraId="595E37D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foundation of my body’s structure,</w:t>
      </w:r>
    </w:p>
    <w:p w14:paraId="0E92177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now lame and unsteady, </w:t>
      </w:r>
    </w:p>
    <w:p w14:paraId="159B0594"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vanquished by evil, </w:t>
      </w:r>
    </w:p>
    <w:p w14:paraId="7731ADF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impede my ascent to the tree of life-giving fruit. </w:t>
      </w:r>
    </w:p>
    <w:p w14:paraId="4105B1DC" w14:textId="0FDEAD0A" w:rsidR="00327E21" w:rsidRPr="006A1C94" w:rsidRDefault="00327E21" w:rsidP="003A2EAB">
      <w:pPr>
        <w:jc w:val="both"/>
        <w:rPr>
          <w:rFonts w:ascii="Sylfaen" w:hAnsi="Sylfaen"/>
          <w:color w:val="000000" w:themeColor="text1"/>
        </w:rPr>
      </w:pPr>
      <w:r w:rsidRPr="006A1C94">
        <w:rPr>
          <w:rFonts w:ascii="Sylfaen" w:hAnsi="Sylfaen"/>
          <w:color w:val="000000" w:themeColor="text1"/>
        </w:rPr>
        <w:t xml:space="preserve">May you again inhabit them, my only hope of cure. </w:t>
      </w:r>
    </w:p>
    <w:p w14:paraId="12852B2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And the organ of glorification with which you endowed me, </w:t>
      </w:r>
    </w:p>
    <w:p w14:paraId="19D43B2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the voice when moved by the magnanimity of your mercy </w:t>
      </w:r>
    </w:p>
    <w:p w14:paraId="7DEEEAE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used to turn back the breath of the Troublemaker, silencing him. </w:t>
      </w:r>
    </w:p>
    <w:p w14:paraId="51B7DED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May you miraculously restore your living word to me, </w:t>
      </w:r>
    </w:p>
    <w:p w14:paraId="15EDB0DC"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so I might speak again without faltering,</w:t>
      </w:r>
    </w:p>
    <w:p w14:paraId="5AA6A2F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like the one you healed in the Gospel. </w:t>
      </w:r>
    </w:p>
    <w:p w14:paraId="45C6BCAA" w14:textId="77777777" w:rsidR="00327E21" w:rsidRPr="006A1C94" w:rsidRDefault="00327E21" w:rsidP="006A1C94">
      <w:pPr>
        <w:pStyle w:val="Heading1"/>
        <w:spacing w:before="0" w:after="0"/>
        <w:jc w:val="both"/>
        <w:rPr>
          <w:rFonts w:ascii="Sylfaen" w:hAnsi="Sylfaen"/>
          <w:color w:val="000000" w:themeColor="text1"/>
          <w:sz w:val="24"/>
          <w:szCs w:val="24"/>
        </w:rPr>
      </w:pPr>
    </w:p>
    <w:p w14:paraId="7440A4EA" w14:textId="77777777" w:rsidR="00327E21" w:rsidRPr="003A2EAB" w:rsidRDefault="00327E21" w:rsidP="006A1C94">
      <w:pPr>
        <w:pStyle w:val="Heading1"/>
        <w:spacing w:before="0" w:after="0"/>
        <w:jc w:val="both"/>
        <w:rPr>
          <w:rFonts w:ascii="Sylfaen" w:hAnsi="Sylfaen"/>
          <w:b/>
          <w:bCs/>
          <w:color w:val="000000" w:themeColor="text1"/>
          <w:sz w:val="24"/>
          <w:szCs w:val="24"/>
        </w:rPr>
      </w:pPr>
      <w:r w:rsidRPr="003A2EAB">
        <w:rPr>
          <w:rFonts w:ascii="Sylfaen" w:hAnsi="Sylfaen"/>
          <w:b/>
          <w:bCs/>
          <w:color w:val="000000" w:themeColor="text1"/>
          <w:sz w:val="24"/>
          <w:szCs w:val="24"/>
        </w:rPr>
        <w:t xml:space="preserve">G </w:t>
      </w:r>
    </w:p>
    <w:p w14:paraId="6F03991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 lie here on a cot struck down by evil, </w:t>
      </w:r>
    </w:p>
    <w:p w14:paraId="78142F5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sinking in disease and torment, </w:t>
      </w:r>
    </w:p>
    <w:p w14:paraId="3967FFE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like the living dead yet able to speak. </w:t>
      </w:r>
    </w:p>
    <w:p w14:paraId="65D22EA4"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O kind Son of God,</w:t>
      </w:r>
    </w:p>
    <w:p w14:paraId="4B5439F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have compassion upon my misery. </w:t>
      </w:r>
    </w:p>
    <w:p w14:paraId="7940CA9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Hear the sobbing of my agitated voice. </w:t>
      </w:r>
    </w:p>
    <w:p w14:paraId="45A9DBF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Bring me back to life </w:t>
      </w:r>
    </w:p>
    <w:p w14:paraId="2068D1B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with the dew of your blessed eyes </w:t>
      </w:r>
    </w:p>
    <w:p w14:paraId="7042801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as you brought back your friend from breathless death. </w:t>
      </w:r>
    </w:p>
    <w:p w14:paraId="4239FDE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In a dungeon of infirmities, I am captive, bitter and in doubt. </w:t>
      </w:r>
    </w:p>
    <w:p w14:paraId="45CE5C43"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Give me your hand, shadeless sun, Son on high, </w:t>
      </w:r>
    </w:p>
    <w:p w14:paraId="18B64BE9"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and lift me into your radiant light. </w:t>
      </w:r>
    </w:p>
    <w:p w14:paraId="248AEDC2" w14:textId="77777777" w:rsidR="00327E21" w:rsidRPr="006A1C94" w:rsidRDefault="00327E21" w:rsidP="006A1C94">
      <w:pPr>
        <w:pStyle w:val="Heading1"/>
        <w:spacing w:before="0" w:after="0"/>
        <w:jc w:val="both"/>
        <w:rPr>
          <w:rFonts w:ascii="Sylfaen" w:hAnsi="Sylfaen"/>
          <w:color w:val="000000" w:themeColor="text1"/>
          <w:sz w:val="24"/>
          <w:szCs w:val="24"/>
        </w:rPr>
      </w:pPr>
    </w:p>
    <w:p w14:paraId="00CFE33A" w14:textId="77777777" w:rsidR="00327E21" w:rsidRPr="003A2EAB" w:rsidRDefault="00327E21" w:rsidP="006A1C94">
      <w:pPr>
        <w:pStyle w:val="Heading1"/>
        <w:spacing w:before="0" w:after="0"/>
        <w:jc w:val="both"/>
        <w:rPr>
          <w:rFonts w:ascii="Sylfaen" w:hAnsi="Sylfaen"/>
          <w:b/>
          <w:bCs/>
          <w:color w:val="000000" w:themeColor="text1"/>
          <w:sz w:val="24"/>
          <w:szCs w:val="24"/>
        </w:rPr>
      </w:pPr>
      <w:r w:rsidRPr="003A2EAB">
        <w:rPr>
          <w:rFonts w:ascii="Sylfaen" w:hAnsi="Sylfaen"/>
          <w:b/>
          <w:bCs/>
          <w:color w:val="000000" w:themeColor="text1"/>
          <w:sz w:val="24"/>
          <w:szCs w:val="24"/>
        </w:rPr>
        <w:t xml:space="preserve">H </w:t>
      </w:r>
    </w:p>
    <w:p w14:paraId="424CE0F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Like the pitiful, wailing voice of the widow of Nain, </w:t>
      </w:r>
    </w:p>
    <w:p w14:paraId="1A5E5239"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mourning her only son, </w:t>
      </w:r>
    </w:p>
    <w:p w14:paraId="2F851D64"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fingers trembling, chest heaving, tears streaming on her face paralyzed with grief, </w:t>
      </w:r>
    </w:p>
    <w:p w14:paraId="20C54026"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 beg with my last sighing breath: Grant me, who has lost hope, </w:t>
      </w:r>
    </w:p>
    <w:p w14:paraId="4A3ABBD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your comfort and pity. </w:t>
      </w:r>
    </w:p>
    <w:p w14:paraId="4A44C5E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Teach me not to moan and protest like a prisoner, </w:t>
      </w:r>
    </w:p>
    <w:p w14:paraId="4B68FB7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kind and praiseworthy creator of the universe, </w:t>
      </w:r>
    </w:p>
    <w:p w14:paraId="1585030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but rather, like the young man you brought back to life, who comforted his grieving mother, may I too receive from you </w:t>
      </w:r>
    </w:p>
    <w:p w14:paraId="6634837F" w14:textId="6CA11CBD" w:rsidR="00327E21" w:rsidRDefault="00327E21" w:rsidP="003A2EAB">
      <w:pPr>
        <w:jc w:val="both"/>
        <w:rPr>
          <w:rFonts w:ascii="Sylfaen" w:hAnsi="Sylfaen"/>
          <w:color w:val="000000" w:themeColor="text1"/>
        </w:rPr>
      </w:pPr>
      <w:r w:rsidRPr="006A1C94">
        <w:rPr>
          <w:rFonts w:ascii="Sylfaen" w:hAnsi="Sylfaen"/>
          <w:color w:val="000000" w:themeColor="text1"/>
        </w:rPr>
        <w:t xml:space="preserve">a second chance for my condemned soul. </w:t>
      </w:r>
    </w:p>
    <w:p w14:paraId="3C2B8E96" w14:textId="77777777" w:rsidR="003A2EAB" w:rsidRPr="006A1C94" w:rsidRDefault="003A2EAB" w:rsidP="003A2EAB">
      <w:pPr>
        <w:jc w:val="both"/>
        <w:rPr>
          <w:rFonts w:ascii="Sylfaen" w:hAnsi="Sylfaen"/>
          <w:color w:val="000000" w:themeColor="text1"/>
        </w:rPr>
      </w:pPr>
    </w:p>
    <w:p w14:paraId="07A59AC6" w14:textId="77777777" w:rsidR="00327E21" w:rsidRPr="003A2EAB" w:rsidRDefault="00327E21" w:rsidP="006A1C94">
      <w:pPr>
        <w:pStyle w:val="Heading1"/>
        <w:spacing w:before="0" w:after="0"/>
        <w:jc w:val="both"/>
        <w:rPr>
          <w:rFonts w:ascii="Sylfaen" w:hAnsi="Sylfaen"/>
          <w:b/>
          <w:bCs/>
          <w:color w:val="000000" w:themeColor="text1"/>
          <w:sz w:val="24"/>
          <w:szCs w:val="24"/>
        </w:rPr>
      </w:pPr>
      <w:r w:rsidRPr="003A2EAB">
        <w:rPr>
          <w:rFonts w:ascii="Sylfaen" w:hAnsi="Sylfaen"/>
          <w:b/>
          <w:bCs/>
          <w:color w:val="000000" w:themeColor="text1"/>
          <w:sz w:val="24"/>
          <w:szCs w:val="24"/>
        </w:rPr>
        <w:lastRenderedPageBreak/>
        <w:t xml:space="preserve">I </w:t>
      </w:r>
    </w:p>
    <w:p w14:paraId="772F462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You took pity, O Savior of all, </w:t>
      </w:r>
    </w:p>
    <w:p w14:paraId="6BA3A7D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even on demon-possessed brutes,</w:t>
      </w:r>
    </w:p>
    <w:p w14:paraId="006B33E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and those unfortunates, stoned, beaten, and deformed, </w:t>
      </w:r>
    </w:p>
    <w:p w14:paraId="2BB4144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with their unkempt, knotted hair, </w:t>
      </w:r>
    </w:p>
    <w:p w14:paraId="367B4B2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and their wild faces, raving in delirium. </w:t>
      </w:r>
    </w:p>
    <w:p w14:paraId="32FDF3B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Like them, I petition you, </w:t>
      </w:r>
    </w:p>
    <w:p w14:paraId="537B709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turn back the legions of evil defiling </w:t>
      </w:r>
    </w:p>
    <w:p w14:paraId="419C65F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your sanctuary within me </w:t>
      </w:r>
    </w:p>
    <w:p w14:paraId="2801A02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so that when your Spirit arrives </w:t>
      </w:r>
    </w:p>
    <w:p w14:paraId="6169108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your goodness might dwell here </w:t>
      </w:r>
    </w:p>
    <w:p w14:paraId="16AC765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and fill my body with your cleansing breath, </w:t>
      </w:r>
    </w:p>
    <w:p w14:paraId="7143E8C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bringing lucidity to my reeling mind. </w:t>
      </w:r>
    </w:p>
    <w:p w14:paraId="5544FA18" w14:textId="77777777" w:rsidR="00327E21" w:rsidRPr="006A1C94" w:rsidRDefault="00327E21" w:rsidP="006A1C94">
      <w:pPr>
        <w:pStyle w:val="Heading1"/>
        <w:spacing w:before="0" w:after="0"/>
        <w:jc w:val="both"/>
        <w:rPr>
          <w:rFonts w:ascii="Sylfaen" w:hAnsi="Sylfaen"/>
          <w:color w:val="000000" w:themeColor="text1"/>
          <w:sz w:val="24"/>
          <w:szCs w:val="24"/>
        </w:rPr>
      </w:pPr>
    </w:p>
    <w:p w14:paraId="523B5D95" w14:textId="77777777" w:rsidR="00327E21" w:rsidRPr="003A2EAB" w:rsidRDefault="00327E21" w:rsidP="006A1C94">
      <w:pPr>
        <w:pStyle w:val="Heading1"/>
        <w:spacing w:before="0" w:after="0"/>
        <w:jc w:val="both"/>
        <w:rPr>
          <w:rFonts w:ascii="Sylfaen" w:hAnsi="Sylfaen"/>
          <w:b/>
          <w:bCs/>
          <w:color w:val="000000" w:themeColor="text1"/>
          <w:sz w:val="24"/>
          <w:szCs w:val="24"/>
        </w:rPr>
      </w:pPr>
      <w:r w:rsidRPr="003A2EAB">
        <w:rPr>
          <w:rFonts w:ascii="Sylfaen" w:hAnsi="Sylfaen"/>
          <w:b/>
          <w:bCs/>
          <w:color w:val="000000" w:themeColor="text1"/>
          <w:sz w:val="24"/>
          <w:szCs w:val="24"/>
        </w:rPr>
        <w:t xml:space="preserve">J </w:t>
      </w:r>
    </w:p>
    <w:p w14:paraId="4A82086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Like souls banished to hell, </w:t>
      </w:r>
    </w:p>
    <w:p w14:paraId="798A1BA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 am held captive by illness. </w:t>
      </w:r>
    </w:p>
    <w:p w14:paraId="4252EE1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Let your light dawn in radiant rays of mercy </w:t>
      </w:r>
    </w:p>
    <w:p w14:paraId="0285CDB1"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upon my torture to rescue me </w:t>
      </w:r>
    </w:p>
    <w:p w14:paraId="6230BC24"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from the clutches of the sickness </w:t>
      </w:r>
    </w:p>
    <w:p w14:paraId="02AE9DCE"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tearing me apart. </w:t>
      </w:r>
    </w:p>
    <w:p w14:paraId="7FE8A174"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The infirmities that cause disease </w:t>
      </w:r>
    </w:p>
    <w:p w14:paraId="1A86D32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traveling invisible paths, secretly lying in wait, </w:t>
      </w:r>
    </w:p>
    <w:p w14:paraId="415E90A6"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straying from the ordained ways with malicious purposes – </w:t>
      </w:r>
    </w:p>
    <w:p w14:paraId="63E00D3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all torment my soul.</w:t>
      </w:r>
    </w:p>
    <w:p w14:paraId="2567D9D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Hidden from examination, the </w:t>
      </w:r>
    </w:p>
    <w:p w14:paraId="1C1BCA72"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malignant growth proceeds </w:t>
      </w:r>
    </w:p>
    <w:p w14:paraId="71322EA2" w14:textId="77777777" w:rsidR="00327E21" w:rsidRPr="006A1C94" w:rsidRDefault="00327E21" w:rsidP="006A1C94">
      <w:pPr>
        <w:pStyle w:val="BodyText"/>
        <w:rPr>
          <w:rFonts w:ascii="Sylfaen" w:hAnsi="Sylfaen"/>
          <w:color w:val="000000" w:themeColor="text1"/>
          <w:sz w:val="24"/>
          <w:szCs w:val="24"/>
        </w:rPr>
      </w:pPr>
      <w:r w:rsidRPr="006A1C94">
        <w:rPr>
          <w:rFonts w:ascii="Sylfaen" w:hAnsi="Sylfaen"/>
          <w:color w:val="000000" w:themeColor="text1"/>
          <w:sz w:val="24"/>
          <w:szCs w:val="24"/>
        </w:rPr>
        <w:t xml:space="preserve">with the poisonous work of the Evil-doer. </w:t>
      </w:r>
    </w:p>
    <w:p w14:paraId="2D33F809" w14:textId="77777777" w:rsidR="00327E21" w:rsidRPr="006A1C94" w:rsidRDefault="00327E21" w:rsidP="006A1C94">
      <w:pPr>
        <w:pStyle w:val="BodyText"/>
        <w:rPr>
          <w:rFonts w:ascii="Sylfaen" w:hAnsi="Sylfaen"/>
          <w:color w:val="000000" w:themeColor="text1"/>
          <w:sz w:val="24"/>
          <w:szCs w:val="24"/>
        </w:rPr>
      </w:pPr>
      <w:r w:rsidRPr="006A1C94">
        <w:rPr>
          <w:rFonts w:ascii="Sylfaen" w:hAnsi="Sylfaen"/>
          <w:color w:val="000000" w:themeColor="text1"/>
          <w:sz w:val="24"/>
          <w:szCs w:val="24"/>
        </w:rPr>
        <w:t xml:space="preserve">With your strength which knows no equal, </w:t>
      </w:r>
    </w:p>
    <w:p w14:paraId="3DBF3C6C" w14:textId="77777777" w:rsidR="00327E21" w:rsidRPr="006A1C94" w:rsidRDefault="00327E21" w:rsidP="006A1C94">
      <w:pPr>
        <w:pStyle w:val="BodyText"/>
        <w:rPr>
          <w:rFonts w:ascii="Sylfaen" w:hAnsi="Sylfaen"/>
          <w:color w:val="000000" w:themeColor="text1"/>
          <w:sz w:val="24"/>
          <w:szCs w:val="24"/>
        </w:rPr>
      </w:pPr>
      <w:r w:rsidRPr="006A1C94">
        <w:rPr>
          <w:rFonts w:ascii="Sylfaen" w:hAnsi="Sylfaen"/>
          <w:color w:val="000000" w:themeColor="text1"/>
          <w:sz w:val="24"/>
          <w:szCs w:val="24"/>
        </w:rPr>
        <w:t>Son of God, heal me so that I might live.</w:t>
      </w:r>
    </w:p>
    <w:p w14:paraId="6C7DDC3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With your almighty hand pluck out </w:t>
      </w:r>
    </w:p>
    <w:p w14:paraId="33751F4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the harvest of destruction </w:t>
      </w:r>
    </w:p>
    <w:p w14:paraId="2F3E2B7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that the various mortal illnesses, </w:t>
      </w:r>
    </w:p>
    <w:p w14:paraId="7F16E01A"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each dressed in its own way, produce. </w:t>
      </w:r>
    </w:p>
    <w:p w14:paraId="2BA03E28"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Pluck out the evil roots </w:t>
      </w:r>
    </w:p>
    <w:p w14:paraId="3D7D4FFC"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sprouted upon the field of my unruly body</w:t>
      </w:r>
    </w:p>
    <w:p w14:paraId="0B724D0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with your mighty hand </w:t>
      </w:r>
    </w:p>
    <w:p w14:paraId="3B015D7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that plows and cultivates the plots of our souls </w:t>
      </w:r>
    </w:p>
    <w:p w14:paraId="2F650C69" w14:textId="6E09E53C" w:rsidR="00327E21" w:rsidRDefault="00327E21" w:rsidP="003A2EAB">
      <w:pPr>
        <w:jc w:val="both"/>
        <w:rPr>
          <w:rFonts w:ascii="Sylfaen" w:hAnsi="Sylfaen"/>
          <w:color w:val="000000" w:themeColor="text1"/>
        </w:rPr>
      </w:pPr>
      <w:r w:rsidRPr="006A1C94">
        <w:rPr>
          <w:rFonts w:ascii="Sylfaen" w:hAnsi="Sylfaen"/>
          <w:color w:val="000000" w:themeColor="text1"/>
        </w:rPr>
        <w:t>so they may bear the fruit of the gospel of life.</w:t>
      </w:r>
    </w:p>
    <w:p w14:paraId="74DA26DA" w14:textId="77777777" w:rsidR="008A1C24" w:rsidRPr="006A1C94" w:rsidRDefault="008A1C24" w:rsidP="003A2EAB">
      <w:pPr>
        <w:jc w:val="both"/>
        <w:rPr>
          <w:rFonts w:ascii="Sylfaen" w:hAnsi="Sylfaen"/>
          <w:color w:val="000000" w:themeColor="text1"/>
        </w:rPr>
      </w:pPr>
    </w:p>
    <w:p w14:paraId="5299E8EB" w14:textId="77777777" w:rsidR="00327E21" w:rsidRPr="008A1C24" w:rsidRDefault="00327E21" w:rsidP="006A1C94">
      <w:pPr>
        <w:pStyle w:val="Heading1"/>
        <w:spacing w:before="0" w:after="0"/>
        <w:jc w:val="both"/>
        <w:rPr>
          <w:rFonts w:ascii="Sylfaen" w:hAnsi="Sylfaen"/>
          <w:b/>
          <w:bCs/>
          <w:color w:val="000000" w:themeColor="text1"/>
          <w:sz w:val="24"/>
          <w:szCs w:val="24"/>
        </w:rPr>
      </w:pPr>
      <w:r w:rsidRPr="008A1C24">
        <w:rPr>
          <w:rFonts w:ascii="Sylfaen" w:hAnsi="Sylfaen"/>
          <w:b/>
          <w:bCs/>
          <w:color w:val="000000" w:themeColor="text1"/>
          <w:sz w:val="24"/>
          <w:szCs w:val="24"/>
        </w:rPr>
        <w:lastRenderedPageBreak/>
        <w:t xml:space="preserve">K </w:t>
      </w:r>
    </w:p>
    <w:p w14:paraId="758951DD"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And because the torments of my infirmities </w:t>
      </w:r>
    </w:p>
    <w:p w14:paraId="30168AF7"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surpass even these examples, </w:t>
      </w:r>
    </w:p>
    <w:p w14:paraId="6BDDECFC"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which like a spreading cancer, </w:t>
      </w:r>
    </w:p>
    <w:p w14:paraId="3BD975C9"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have touched all the parts of my body,</w:t>
      </w:r>
    </w:p>
    <w:p w14:paraId="20886BA0"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there is no salve as there was none for Israel,</w:t>
      </w:r>
    </w:p>
    <w:p w14:paraId="2C95972B"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for my innumerable sores. </w:t>
      </w:r>
    </w:p>
    <w:p w14:paraId="01D50F63"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Every part of my body from head to toe</w:t>
      </w:r>
    </w:p>
    <w:p w14:paraId="65BBF65F"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is unhealthy and beyond the help of physicians. </w:t>
      </w:r>
    </w:p>
    <w:p w14:paraId="76E77733"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But you, merciful, beneficent, blessed, </w:t>
      </w:r>
    </w:p>
    <w:p w14:paraId="28D4C475" w14:textId="77777777" w:rsidR="00327E21" w:rsidRPr="006A1C94" w:rsidRDefault="00327E21" w:rsidP="006A1C94">
      <w:pPr>
        <w:jc w:val="both"/>
        <w:rPr>
          <w:rFonts w:ascii="Sylfaen" w:hAnsi="Sylfaen"/>
          <w:color w:val="000000" w:themeColor="text1"/>
        </w:rPr>
      </w:pPr>
      <w:r w:rsidRPr="006A1C94">
        <w:rPr>
          <w:rFonts w:ascii="Sylfaen" w:hAnsi="Sylfaen"/>
          <w:color w:val="000000" w:themeColor="text1"/>
        </w:rPr>
        <w:t xml:space="preserve">long-suffering, immortal king, </w:t>
      </w:r>
    </w:p>
    <w:p w14:paraId="058189C2" w14:textId="77777777" w:rsidR="00327E21" w:rsidRPr="006A1C94" w:rsidRDefault="00327E21" w:rsidP="006A1C94">
      <w:pPr>
        <w:pStyle w:val="BodyText"/>
        <w:rPr>
          <w:rFonts w:ascii="Sylfaen" w:hAnsi="Sylfaen"/>
          <w:color w:val="000000" w:themeColor="text1"/>
          <w:sz w:val="24"/>
          <w:szCs w:val="24"/>
        </w:rPr>
      </w:pPr>
      <w:r w:rsidRPr="006A1C94">
        <w:rPr>
          <w:rFonts w:ascii="Sylfaen" w:hAnsi="Sylfaen"/>
          <w:color w:val="000000" w:themeColor="text1"/>
          <w:sz w:val="24"/>
          <w:szCs w:val="24"/>
        </w:rPr>
        <w:t xml:space="preserve">hear the prayers of my embattled heart for mercy, </w:t>
      </w:r>
    </w:p>
    <w:p w14:paraId="558E955E" w14:textId="77777777" w:rsidR="00327E21" w:rsidRPr="006A1C94" w:rsidRDefault="00327E21" w:rsidP="006A1C94">
      <w:pPr>
        <w:pStyle w:val="BodyText"/>
        <w:rPr>
          <w:rFonts w:ascii="Sylfaen" w:hAnsi="Sylfaen"/>
          <w:color w:val="000000" w:themeColor="text1"/>
          <w:sz w:val="24"/>
          <w:szCs w:val="24"/>
        </w:rPr>
      </w:pPr>
      <w:r w:rsidRPr="006A1C94">
        <w:rPr>
          <w:rFonts w:ascii="Sylfaen" w:hAnsi="Sylfaen"/>
          <w:color w:val="000000" w:themeColor="text1"/>
          <w:sz w:val="24"/>
          <w:szCs w:val="24"/>
        </w:rPr>
        <w:t>when I cry to you, “Lord,”</w:t>
      </w:r>
    </w:p>
    <w:p w14:paraId="5A051256" w14:textId="77777777" w:rsidR="00327E21" w:rsidRPr="006A1C94" w:rsidRDefault="00327E21" w:rsidP="006A1C94">
      <w:pPr>
        <w:pStyle w:val="BodyText"/>
        <w:rPr>
          <w:rFonts w:ascii="Sylfaen" w:hAnsi="Sylfaen"/>
          <w:color w:val="000000" w:themeColor="text1"/>
          <w:sz w:val="24"/>
          <w:szCs w:val="24"/>
        </w:rPr>
      </w:pPr>
      <w:r w:rsidRPr="006A1C94">
        <w:rPr>
          <w:rFonts w:ascii="Sylfaen" w:hAnsi="Sylfaen"/>
          <w:color w:val="000000" w:themeColor="text1"/>
          <w:sz w:val="24"/>
          <w:szCs w:val="24"/>
        </w:rPr>
        <w:t>in my time of need.</w:t>
      </w:r>
    </w:p>
    <w:p w14:paraId="0F9D4942" w14:textId="77777777" w:rsidR="00327E21" w:rsidRPr="006A1C94" w:rsidRDefault="00327E21" w:rsidP="006A1C94">
      <w:pPr>
        <w:pStyle w:val="NormalWeb"/>
        <w:spacing w:before="0" w:beforeAutospacing="0" w:after="0" w:afterAutospacing="0"/>
        <w:jc w:val="both"/>
        <w:rPr>
          <w:rFonts w:ascii="Sylfaen" w:hAnsi="Sylfaen"/>
          <w:color w:val="000000" w:themeColor="text1"/>
          <w:sz w:val="24"/>
          <w:szCs w:val="24"/>
        </w:rPr>
      </w:pPr>
      <w:r w:rsidRPr="006A1C94">
        <w:rPr>
          <w:rFonts w:ascii="Sylfaen" w:hAnsi="Sylfaen"/>
          <w:color w:val="000000" w:themeColor="text1"/>
          <w:sz w:val="24"/>
          <w:szCs w:val="24"/>
        </w:rPr>
        <w:t>(</w:t>
      </w:r>
      <w:r w:rsidRPr="006A1C94">
        <w:rPr>
          <w:rFonts w:ascii="Sylfaen" w:hAnsi="Sylfaen"/>
          <w:i/>
          <w:iCs/>
          <w:color w:val="000000" w:themeColor="text1"/>
          <w:sz w:val="24"/>
          <w:szCs w:val="24"/>
        </w:rPr>
        <w:t>St. Grigor Narekatsi,</w:t>
      </w:r>
      <w:r w:rsidRPr="006A1C94">
        <w:rPr>
          <w:rFonts w:ascii="Sylfaen" w:hAnsi="Sylfaen"/>
          <w:color w:val="000000" w:themeColor="text1"/>
          <w:sz w:val="24"/>
          <w:szCs w:val="24"/>
        </w:rPr>
        <w:t xml:space="preserve"> </w:t>
      </w:r>
      <w:r w:rsidRPr="006A1C94">
        <w:rPr>
          <w:rFonts w:ascii="Sylfaen" w:hAnsi="Sylfaen"/>
          <w:i/>
          <w:iCs/>
          <w:color w:val="000000" w:themeColor="text1"/>
          <w:sz w:val="24"/>
          <w:szCs w:val="24"/>
        </w:rPr>
        <w:t>Speaking with God from the Depths of the Heart,</w:t>
      </w:r>
      <w:r w:rsidRPr="006A1C94">
        <w:rPr>
          <w:rFonts w:ascii="Sylfaen" w:hAnsi="Sylfaen"/>
          <w:color w:val="000000" w:themeColor="text1"/>
          <w:sz w:val="24"/>
          <w:szCs w:val="24"/>
        </w:rPr>
        <w:t xml:space="preserve"> English Translation and Introduction by Thomas J. Samuelian, Vem Press, Yerevan, c2001, pp. 139–147).</w:t>
      </w:r>
    </w:p>
    <w:p w14:paraId="20101E8D" w14:textId="77777777" w:rsidR="00327E21" w:rsidRPr="006A1C94" w:rsidRDefault="00327E21" w:rsidP="006A1C94">
      <w:pPr>
        <w:pStyle w:val="NormalWeb"/>
        <w:spacing w:before="0" w:beforeAutospacing="0" w:after="0" w:afterAutospacing="0"/>
        <w:jc w:val="both"/>
        <w:rPr>
          <w:rFonts w:ascii="Sylfaen" w:hAnsi="Sylfaen"/>
          <w:color w:val="000000" w:themeColor="text1"/>
          <w:sz w:val="28"/>
          <w:szCs w:val="28"/>
        </w:rPr>
      </w:pPr>
    </w:p>
    <w:p w14:paraId="2570DC31" w14:textId="77777777" w:rsidR="00327E21" w:rsidRPr="006A1C94" w:rsidRDefault="00327E21" w:rsidP="006A1C94">
      <w:pPr>
        <w:pStyle w:val="NormalWeb"/>
        <w:spacing w:before="0" w:beforeAutospacing="0" w:after="0" w:afterAutospacing="0"/>
        <w:jc w:val="both"/>
        <w:rPr>
          <w:rFonts w:ascii="Sylfaen" w:hAnsi="Sylfaen"/>
          <w:color w:val="000000" w:themeColor="text1"/>
          <w:sz w:val="28"/>
          <w:szCs w:val="28"/>
        </w:rPr>
      </w:pPr>
    </w:p>
    <w:p w14:paraId="130D13E7" w14:textId="77777777" w:rsidR="00327E21" w:rsidRDefault="00327E21" w:rsidP="006A1C94">
      <w:pPr>
        <w:pStyle w:val="NormalWeb"/>
        <w:spacing w:before="0" w:beforeAutospacing="0" w:after="0" w:afterAutospacing="0"/>
        <w:jc w:val="both"/>
        <w:rPr>
          <w:rFonts w:ascii="Sylfaen" w:hAnsi="Sylfaen"/>
          <w:color w:val="000000" w:themeColor="text1"/>
          <w:sz w:val="28"/>
          <w:szCs w:val="28"/>
        </w:rPr>
      </w:pPr>
    </w:p>
    <w:p w14:paraId="6A7383E7" w14:textId="77777777" w:rsidR="008A1C24" w:rsidRPr="006A1C94" w:rsidRDefault="008A1C24" w:rsidP="006A1C94">
      <w:pPr>
        <w:pStyle w:val="NormalWeb"/>
        <w:spacing w:before="0" w:beforeAutospacing="0" w:after="0" w:afterAutospacing="0"/>
        <w:jc w:val="both"/>
        <w:rPr>
          <w:rFonts w:ascii="Sylfaen" w:hAnsi="Sylfaen"/>
          <w:color w:val="000000" w:themeColor="text1"/>
          <w:sz w:val="28"/>
          <w:szCs w:val="28"/>
        </w:rPr>
      </w:pPr>
    </w:p>
    <w:p w14:paraId="77C138C4" w14:textId="77777777" w:rsidR="00327E21" w:rsidRPr="0041102F" w:rsidRDefault="00327E21" w:rsidP="00327E21">
      <w:pPr>
        <w:pStyle w:val="NormalWeb"/>
        <w:spacing w:before="0" w:beforeAutospacing="0" w:after="0" w:afterAutospacing="0"/>
        <w:jc w:val="center"/>
        <w:rPr>
          <w:rFonts w:ascii="Sylfaen" w:eastAsia="SimSun" w:hAnsi="Sylfaen"/>
          <w:b/>
          <w:bCs/>
          <w:sz w:val="24"/>
          <w:szCs w:val="24"/>
          <w:u w:val="single"/>
          <w:lang w:val="hy-AM"/>
        </w:rPr>
      </w:pPr>
      <w:r w:rsidRPr="009749F0">
        <w:rPr>
          <w:rFonts w:ascii="Sylfaen" w:eastAsia="SimSun" w:hAnsi="Sylfaen"/>
          <w:b/>
          <w:bCs/>
          <w:sz w:val="24"/>
          <w:szCs w:val="24"/>
          <w:u w:val="single"/>
        </w:rPr>
        <w:t>BIBLIOGRAPHY</w:t>
      </w:r>
    </w:p>
    <w:p w14:paraId="4AABABB7" w14:textId="77777777" w:rsidR="00327E21" w:rsidRPr="00E33C04"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i/>
          <w:iCs/>
          <w:sz w:val="24"/>
          <w:szCs w:val="24"/>
        </w:rPr>
        <w:t>The Holy Bible</w:t>
      </w:r>
      <w:r w:rsidRPr="00E33C04">
        <w:rPr>
          <w:rFonts w:ascii="Sylfaen" w:eastAsia="SimSun" w:hAnsi="Sylfaen"/>
          <w:sz w:val="24"/>
          <w:szCs w:val="24"/>
        </w:rPr>
        <w:t xml:space="preserve"> (New International Version), International Bible Society, East Brunswick, New Jersey, c1973.</w:t>
      </w:r>
    </w:p>
    <w:p w14:paraId="36E776B4" w14:textId="77777777" w:rsidR="00327E21" w:rsidRPr="00E33C04"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i/>
          <w:iCs/>
          <w:sz w:val="24"/>
          <w:szCs w:val="24"/>
        </w:rPr>
      </w:pPr>
      <w:r w:rsidRPr="00E33C04">
        <w:rPr>
          <w:rFonts w:ascii="Sylfaen" w:eastAsia="SimSun" w:hAnsi="Sylfaen"/>
          <w:i/>
          <w:iCs/>
          <w:sz w:val="24"/>
          <w:szCs w:val="24"/>
        </w:rPr>
        <w:t xml:space="preserve">Hymnbook of the Armenian Orthodox Church </w:t>
      </w:r>
      <w:r w:rsidRPr="00E33C04">
        <w:rPr>
          <w:rFonts w:ascii="Sylfaen" w:eastAsia="SimSun" w:hAnsi="Sylfaen"/>
          <w:sz w:val="24"/>
          <w:szCs w:val="24"/>
        </w:rPr>
        <w:t>[</w:t>
      </w:r>
      <w:r w:rsidRPr="00E33C04">
        <w:rPr>
          <w:rFonts w:ascii="Sylfaen" w:eastAsia="SimSun" w:hAnsi="Sylfaen"/>
          <w:i/>
          <w:iCs/>
          <w:sz w:val="24"/>
          <w:szCs w:val="24"/>
        </w:rPr>
        <w:t>Sharagan Hokevor Yerkots</w:t>
      </w:r>
      <w:r w:rsidRPr="00E33C04">
        <w:rPr>
          <w:rFonts w:ascii="Sylfaen" w:eastAsia="SimSun" w:hAnsi="Sylfaen"/>
          <w:sz w:val="24"/>
          <w:szCs w:val="24"/>
        </w:rPr>
        <w:t>], New York, 1986.</w:t>
      </w:r>
    </w:p>
    <w:p w14:paraId="68C1AE75" w14:textId="77777777" w:rsidR="00327E21" w:rsidRPr="00E33C04"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i/>
          <w:iCs/>
          <w:sz w:val="24"/>
          <w:szCs w:val="24"/>
        </w:rPr>
      </w:pPr>
      <w:r w:rsidRPr="00E33C04">
        <w:rPr>
          <w:rFonts w:ascii="Sylfaen" w:eastAsia="SimSun" w:hAnsi="Sylfaen"/>
          <w:i/>
          <w:iCs/>
          <w:sz w:val="24"/>
          <w:szCs w:val="24"/>
        </w:rPr>
        <w:t xml:space="preserve">The Rituals of the Armenian Apostolic Church </w:t>
      </w:r>
      <w:r w:rsidRPr="00E33C04">
        <w:rPr>
          <w:rFonts w:ascii="Sylfaen" w:eastAsia="SimSun" w:hAnsi="Sylfaen"/>
          <w:sz w:val="24"/>
          <w:szCs w:val="24"/>
        </w:rPr>
        <w:t>[</w:t>
      </w:r>
      <w:r w:rsidRPr="00E33C04">
        <w:rPr>
          <w:rFonts w:ascii="Sylfaen" w:eastAsia="SimSun" w:hAnsi="Sylfaen"/>
          <w:i/>
          <w:iCs/>
          <w:sz w:val="24"/>
          <w:szCs w:val="24"/>
        </w:rPr>
        <w:t>Mashdots</w:t>
      </w:r>
      <w:r w:rsidRPr="00E33C04">
        <w:rPr>
          <w:rFonts w:ascii="Sylfaen" w:eastAsia="SimSun" w:hAnsi="Sylfaen"/>
          <w:sz w:val="24"/>
          <w:szCs w:val="24"/>
        </w:rPr>
        <w:t>], New York, 1992.</w:t>
      </w:r>
    </w:p>
    <w:p w14:paraId="694E9AE3" w14:textId="77777777" w:rsidR="00327E21" w:rsidRPr="00922D67"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i/>
          <w:iCs/>
          <w:sz w:val="24"/>
          <w:szCs w:val="24"/>
        </w:rPr>
        <w:t>Gregory of Nareg, Book of Lamentation and Odes</w:t>
      </w:r>
      <w:r w:rsidRPr="00E33C04">
        <w:rPr>
          <w:rFonts w:ascii="Sylfaen" w:eastAsia="SimSun" w:hAnsi="Sylfaen"/>
          <w:sz w:val="24"/>
          <w:szCs w:val="24"/>
        </w:rPr>
        <w:t xml:space="preserve"> [</w:t>
      </w:r>
      <w:r w:rsidRPr="00E33C04">
        <w:rPr>
          <w:rFonts w:ascii="Sylfaen" w:eastAsia="SimSun" w:hAnsi="Sylfaen"/>
          <w:i/>
          <w:iCs/>
          <w:sz w:val="24"/>
          <w:szCs w:val="24"/>
        </w:rPr>
        <w:t>Krikor Naregatsi, Madian Voghperkootian yev Dagher</w:t>
      </w:r>
      <w:r w:rsidRPr="00E33C04">
        <w:rPr>
          <w:rFonts w:ascii="Sylfaen" w:eastAsia="SimSun" w:hAnsi="Sylfaen"/>
          <w:sz w:val="24"/>
          <w:szCs w:val="24"/>
        </w:rPr>
        <w:t>], Translated into contemporary Eastern Armenian by Vazken Kevorkian, Yerevan, 1979.</w:t>
      </w:r>
    </w:p>
    <w:p w14:paraId="0798F53F" w14:textId="77777777" w:rsidR="00327E21" w:rsidRPr="004C6B08"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i/>
          <w:iCs/>
          <w:sz w:val="24"/>
          <w:szCs w:val="24"/>
        </w:rPr>
      </w:pPr>
      <w:r w:rsidRPr="00E33C04">
        <w:rPr>
          <w:rFonts w:ascii="Sylfaen" w:eastAsia="SimSun" w:hAnsi="Sylfaen"/>
          <w:i/>
          <w:iCs/>
          <w:sz w:val="24"/>
          <w:szCs w:val="24"/>
        </w:rPr>
        <w:t xml:space="preserve">St. Gregory of Nareg, Book of Lamentation </w:t>
      </w:r>
      <w:r w:rsidRPr="00E33C04">
        <w:rPr>
          <w:rFonts w:ascii="Sylfaen" w:eastAsia="SimSun" w:hAnsi="Sylfaen"/>
          <w:sz w:val="24"/>
          <w:szCs w:val="24"/>
        </w:rPr>
        <w:t>[</w:t>
      </w:r>
      <w:r w:rsidRPr="00E33C04">
        <w:rPr>
          <w:rFonts w:ascii="Sylfaen" w:eastAsia="SimSun" w:hAnsi="Sylfaen"/>
          <w:i/>
          <w:iCs/>
          <w:sz w:val="24"/>
          <w:szCs w:val="24"/>
        </w:rPr>
        <w:t>Soorp Krikor Naregatsi, Madian Voghperkootian</w:t>
      </w:r>
      <w:r w:rsidRPr="00E33C04">
        <w:rPr>
          <w:rFonts w:ascii="Sylfaen" w:eastAsia="SimSun" w:hAnsi="Sylfaen"/>
          <w:sz w:val="24"/>
          <w:szCs w:val="24"/>
        </w:rPr>
        <w:t>], Translated into contemporary Armenian by Bishop Karekin Khatchadoorian, Buenos Aires, 1948.</w:t>
      </w:r>
    </w:p>
    <w:p w14:paraId="12053241" w14:textId="77777777" w:rsidR="00327E21" w:rsidRPr="00245954"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i/>
          <w:iCs/>
          <w:sz w:val="24"/>
          <w:szCs w:val="24"/>
        </w:rPr>
        <w:t>Nareg, Prayer Book of St. Gregory of Nareg</w:t>
      </w:r>
      <w:r w:rsidRPr="00E33C04">
        <w:rPr>
          <w:rFonts w:ascii="Sylfaen" w:eastAsia="SimSun" w:hAnsi="Sylfaen"/>
          <w:sz w:val="24"/>
          <w:szCs w:val="24"/>
        </w:rPr>
        <w:t xml:space="preserve"> [Nareg Aghotamadian Soorp Krikor Naregatsvo], Translated into contemporary Armenian by Bishop Torkom Kooshakian, Antelias-Lebanon, 1999.</w:t>
      </w:r>
    </w:p>
    <w:p w14:paraId="6C659C36" w14:textId="77777777" w:rsidR="00327E21" w:rsidRPr="00245954"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i/>
          <w:iCs/>
          <w:sz w:val="24"/>
          <w:szCs w:val="24"/>
        </w:rPr>
        <w:t>St. Grigor Narekatsi,</w:t>
      </w:r>
      <w:r w:rsidRPr="00E33C04">
        <w:rPr>
          <w:rFonts w:ascii="Sylfaen" w:eastAsia="SimSun" w:hAnsi="Sylfaen"/>
          <w:sz w:val="24"/>
          <w:szCs w:val="24"/>
        </w:rPr>
        <w:t xml:space="preserve"> </w:t>
      </w:r>
      <w:r w:rsidRPr="00E33C04">
        <w:rPr>
          <w:rFonts w:ascii="Sylfaen" w:eastAsia="SimSun" w:hAnsi="Sylfaen"/>
          <w:i/>
          <w:iCs/>
          <w:sz w:val="24"/>
          <w:szCs w:val="24"/>
        </w:rPr>
        <w:t>Speaking with God from the Depths of the Heart,</w:t>
      </w:r>
      <w:r w:rsidRPr="00E33C04">
        <w:rPr>
          <w:rFonts w:ascii="Sylfaen" w:eastAsia="SimSun" w:hAnsi="Sylfaen"/>
          <w:sz w:val="24"/>
          <w:szCs w:val="24"/>
        </w:rPr>
        <w:t xml:space="preserve"> English Translation and Introduction by Thomas J. Samuelian, Vem Press, Yerevan, c2001.</w:t>
      </w:r>
    </w:p>
    <w:p w14:paraId="1126B117" w14:textId="77777777" w:rsidR="00327E21" w:rsidRPr="00245954"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i/>
          <w:iCs/>
          <w:sz w:val="24"/>
          <w:szCs w:val="24"/>
        </w:rPr>
        <w:t>Christian Armenia Encyclopedia</w:t>
      </w:r>
      <w:r w:rsidRPr="00E33C04">
        <w:rPr>
          <w:rFonts w:ascii="Sylfaen" w:eastAsia="SimSun" w:hAnsi="Sylfaen"/>
          <w:sz w:val="24"/>
          <w:szCs w:val="24"/>
        </w:rPr>
        <w:t xml:space="preserve"> [</w:t>
      </w:r>
      <w:r w:rsidRPr="00E33C04">
        <w:rPr>
          <w:rFonts w:ascii="Sylfaen" w:eastAsia="SimSun" w:hAnsi="Sylfaen"/>
          <w:i/>
          <w:iCs/>
          <w:sz w:val="24"/>
          <w:szCs w:val="24"/>
        </w:rPr>
        <w:t>Krisdonia Hayasdan Hanrakidaran</w:t>
      </w:r>
      <w:r w:rsidRPr="00E33C04">
        <w:rPr>
          <w:rFonts w:ascii="Sylfaen" w:eastAsia="SimSun" w:hAnsi="Sylfaen"/>
          <w:sz w:val="24"/>
          <w:szCs w:val="24"/>
        </w:rPr>
        <w:t>], Yerevan, 2002, pp. 239</w:t>
      </w:r>
      <w:r>
        <w:rPr>
          <w:rFonts w:ascii="Sylfaen" w:eastAsia="SimSun" w:hAnsi="Sylfaen"/>
          <w:sz w:val="24"/>
          <w:szCs w:val="24"/>
        </w:rPr>
        <w:t>–</w:t>
      </w:r>
      <w:r w:rsidRPr="00245954">
        <w:rPr>
          <w:rFonts w:ascii="Sylfaen" w:eastAsia="SimSun" w:hAnsi="Sylfaen"/>
          <w:sz w:val="24"/>
          <w:szCs w:val="24"/>
        </w:rPr>
        <w:t>243.</w:t>
      </w:r>
    </w:p>
    <w:p w14:paraId="1464815F" w14:textId="77777777" w:rsidR="00327E21" w:rsidRPr="004868F1"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i/>
          <w:iCs/>
          <w:sz w:val="24"/>
          <w:szCs w:val="24"/>
        </w:rPr>
        <w:lastRenderedPageBreak/>
        <w:t xml:space="preserve">Soviet Armenian Encyclopedia </w:t>
      </w:r>
      <w:r w:rsidRPr="00E33C04">
        <w:rPr>
          <w:rFonts w:ascii="Sylfaen" w:eastAsia="SimSun" w:hAnsi="Sylfaen"/>
          <w:sz w:val="24"/>
          <w:szCs w:val="24"/>
        </w:rPr>
        <w:t>[</w:t>
      </w:r>
      <w:r w:rsidRPr="00E33C04">
        <w:rPr>
          <w:rFonts w:ascii="Sylfaen" w:eastAsia="SimSun" w:hAnsi="Sylfaen"/>
          <w:i/>
          <w:iCs/>
          <w:sz w:val="24"/>
          <w:szCs w:val="24"/>
        </w:rPr>
        <w:t>Haygagan Sovedagan Hanrakidaran</w:t>
      </w:r>
      <w:r w:rsidRPr="00E33C04">
        <w:rPr>
          <w:rFonts w:ascii="Sylfaen" w:eastAsia="SimSun" w:hAnsi="Sylfaen"/>
          <w:sz w:val="24"/>
          <w:szCs w:val="24"/>
        </w:rPr>
        <w:t xml:space="preserve">], </w:t>
      </w:r>
      <w:r w:rsidRPr="004868F1">
        <w:rPr>
          <w:rFonts w:ascii="Sylfaen" w:eastAsia="SimSun" w:hAnsi="Sylfaen"/>
          <w:i/>
          <w:iCs/>
          <w:sz w:val="24"/>
          <w:szCs w:val="24"/>
        </w:rPr>
        <w:t>Volume 3</w:t>
      </w:r>
      <w:r w:rsidRPr="00E33C04">
        <w:rPr>
          <w:rFonts w:ascii="Sylfaen" w:eastAsia="SimSun" w:hAnsi="Sylfaen"/>
          <w:sz w:val="24"/>
          <w:szCs w:val="24"/>
        </w:rPr>
        <w:t>, Yerevan, 1977, pp.</w:t>
      </w:r>
      <w:r>
        <w:rPr>
          <w:rFonts w:ascii="Sylfaen" w:eastAsia="SimSun" w:hAnsi="Sylfaen"/>
          <w:sz w:val="24"/>
          <w:szCs w:val="24"/>
        </w:rPr>
        <w:t xml:space="preserve"> </w:t>
      </w:r>
      <w:r w:rsidRPr="00E33C04">
        <w:rPr>
          <w:rFonts w:ascii="Sylfaen" w:eastAsia="SimSun" w:hAnsi="Sylfaen"/>
          <w:sz w:val="24"/>
          <w:szCs w:val="24"/>
        </w:rPr>
        <w:t>218</w:t>
      </w:r>
      <w:r>
        <w:rPr>
          <w:rFonts w:ascii="Sylfaen" w:eastAsia="SimSun" w:hAnsi="Sylfaen"/>
          <w:sz w:val="24"/>
          <w:szCs w:val="24"/>
        </w:rPr>
        <w:t>–</w:t>
      </w:r>
      <w:r w:rsidRPr="00E33C04">
        <w:rPr>
          <w:rFonts w:ascii="Sylfaen" w:eastAsia="SimSun" w:hAnsi="Sylfaen"/>
          <w:sz w:val="24"/>
          <w:szCs w:val="24"/>
        </w:rPr>
        <w:t>220.</w:t>
      </w:r>
    </w:p>
    <w:p w14:paraId="6EC3CDF6" w14:textId="77777777" w:rsidR="00327E21" w:rsidRPr="004868F1"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i/>
          <w:iCs/>
          <w:sz w:val="24"/>
          <w:szCs w:val="24"/>
        </w:rPr>
      </w:pPr>
      <w:r w:rsidRPr="00E33C04">
        <w:rPr>
          <w:rFonts w:ascii="Sylfaen" w:eastAsia="SimSun" w:hAnsi="Sylfaen"/>
          <w:i/>
          <w:iCs/>
          <w:sz w:val="24"/>
          <w:szCs w:val="24"/>
        </w:rPr>
        <w:t>Bazmaveb Revue Détudes Arméniennes</w:t>
      </w:r>
      <w:r w:rsidRPr="00E33C04">
        <w:rPr>
          <w:rFonts w:ascii="Sylfaen" w:eastAsia="SimSun" w:hAnsi="Sylfaen"/>
          <w:sz w:val="24"/>
          <w:szCs w:val="24"/>
        </w:rPr>
        <w:t xml:space="preserve"> [</w:t>
      </w:r>
      <w:r w:rsidRPr="00E33C04">
        <w:rPr>
          <w:rFonts w:ascii="Sylfaen" w:eastAsia="SimSun" w:hAnsi="Sylfaen"/>
          <w:i/>
          <w:iCs/>
          <w:sz w:val="24"/>
          <w:szCs w:val="24"/>
        </w:rPr>
        <w:t>Pazmaveb</w:t>
      </w:r>
      <w:r w:rsidRPr="00E33C04">
        <w:rPr>
          <w:rFonts w:ascii="Sylfaen" w:eastAsia="SimSun" w:hAnsi="Sylfaen"/>
          <w:sz w:val="24"/>
          <w:szCs w:val="24"/>
        </w:rPr>
        <w:t>], Venice, 1999, Father Dajad Yardemian, ‘Christian Anthropology in the Spirituality of Monk St. Gregory of Nareg’ [‘Krisdoneagan Martapanootyune Soorp Krikor Naregatsi Vartabedin Hokeganootian Mech’], pp.</w:t>
      </w:r>
      <w:r>
        <w:rPr>
          <w:rFonts w:ascii="Sylfaen" w:eastAsia="SimSun" w:hAnsi="Sylfaen"/>
          <w:sz w:val="24"/>
          <w:szCs w:val="24"/>
        </w:rPr>
        <w:t xml:space="preserve"> </w:t>
      </w:r>
      <w:r w:rsidRPr="00E33C04">
        <w:rPr>
          <w:rFonts w:ascii="Sylfaen" w:eastAsia="SimSun" w:hAnsi="Sylfaen"/>
          <w:sz w:val="24"/>
          <w:szCs w:val="24"/>
        </w:rPr>
        <w:t>187</w:t>
      </w:r>
      <w:r>
        <w:rPr>
          <w:rFonts w:ascii="Sylfaen" w:eastAsia="SimSun" w:hAnsi="Sylfaen"/>
          <w:sz w:val="24"/>
          <w:szCs w:val="24"/>
        </w:rPr>
        <w:t>–</w:t>
      </w:r>
      <w:r w:rsidRPr="00E33C04">
        <w:rPr>
          <w:rFonts w:ascii="Sylfaen" w:eastAsia="SimSun" w:hAnsi="Sylfaen"/>
          <w:sz w:val="24"/>
          <w:szCs w:val="24"/>
        </w:rPr>
        <w:t>210.</w:t>
      </w:r>
    </w:p>
    <w:p w14:paraId="68C135E6" w14:textId="77777777" w:rsidR="00327E21" w:rsidRPr="004868F1"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i/>
          <w:iCs/>
          <w:caps/>
          <w:sz w:val="24"/>
          <w:szCs w:val="24"/>
        </w:rPr>
        <w:t>The Ecumenical Dialogue</w:t>
      </w:r>
      <w:r w:rsidRPr="00E33C04">
        <w:rPr>
          <w:rFonts w:ascii="Sylfaen" w:eastAsia="SimSun" w:hAnsi="Sylfaen"/>
          <w:i/>
          <w:iCs/>
          <w:sz w:val="24"/>
          <w:szCs w:val="24"/>
        </w:rPr>
        <w:t xml:space="preserve"> </w:t>
      </w:r>
      <w:r>
        <w:rPr>
          <w:rFonts w:ascii="Sylfaen" w:eastAsia="SimSun" w:hAnsi="Sylfaen"/>
          <w:i/>
          <w:iCs/>
          <w:sz w:val="24"/>
          <w:szCs w:val="24"/>
        </w:rPr>
        <w:t>–</w:t>
      </w:r>
      <w:r w:rsidRPr="00E33C04">
        <w:rPr>
          <w:rFonts w:ascii="Sylfaen" w:eastAsia="SimSun" w:hAnsi="Sylfaen"/>
          <w:i/>
          <w:iCs/>
          <w:sz w:val="24"/>
          <w:szCs w:val="24"/>
        </w:rPr>
        <w:t xml:space="preserve"> Views </w:t>
      </w:r>
      <w:r>
        <w:rPr>
          <w:rFonts w:ascii="Sylfaen" w:eastAsia="SimSun" w:hAnsi="Sylfaen"/>
          <w:i/>
          <w:iCs/>
          <w:sz w:val="24"/>
          <w:szCs w:val="24"/>
        </w:rPr>
        <w:t>f</w:t>
      </w:r>
      <w:r w:rsidRPr="00E33C04">
        <w:rPr>
          <w:rFonts w:ascii="Sylfaen" w:eastAsia="SimSun" w:hAnsi="Sylfaen"/>
          <w:i/>
          <w:iCs/>
          <w:sz w:val="24"/>
          <w:szCs w:val="24"/>
        </w:rPr>
        <w:t>rom Germany</w:t>
      </w:r>
      <w:r w:rsidRPr="00E33C04">
        <w:rPr>
          <w:rFonts w:ascii="Sylfaen" w:eastAsia="SimSun" w:hAnsi="Sylfaen"/>
          <w:i/>
          <w:iCs/>
          <w:caps/>
          <w:sz w:val="24"/>
          <w:szCs w:val="24"/>
        </w:rPr>
        <w:t xml:space="preserve">, </w:t>
      </w:r>
      <w:r w:rsidRPr="00E33C04">
        <w:rPr>
          <w:rFonts w:ascii="Sylfaen" w:eastAsia="SimSun" w:hAnsi="Sylfaen"/>
          <w:sz w:val="24"/>
          <w:szCs w:val="24"/>
        </w:rPr>
        <w:t>Hamburg, Germany, 3/2002, Dagmar Heller, ‘Spirituality and Ecumenism’, pp. 4</w:t>
      </w:r>
      <w:r>
        <w:rPr>
          <w:rFonts w:ascii="Sylfaen" w:eastAsia="SimSun" w:hAnsi="Sylfaen"/>
          <w:sz w:val="24"/>
          <w:szCs w:val="24"/>
        </w:rPr>
        <w:t>–</w:t>
      </w:r>
      <w:r w:rsidRPr="00E33C04">
        <w:rPr>
          <w:rFonts w:ascii="Sylfaen" w:eastAsia="SimSun" w:hAnsi="Sylfaen"/>
          <w:sz w:val="24"/>
          <w:szCs w:val="24"/>
        </w:rPr>
        <w:t>6.</w:t>
      </w:r>
    </w:p>
    <w:p w14:paraId="573DA92C" w14:textId="77777777" w:rsidR="00327E21" w:rsidRPr="00DE7DD6"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i/>
          <w:iCs/>
          <w:sz w:val="24"/>
          <w:szCs w:val="24"/>
        </w:rPr>
        <w:t xml:space="preserve">National Review </w:t>
      </w:r>
      <w:r w:rsidRPr="00E33C04">
        <w:rPr>
          <w:rFonts w:ascii="Sylfaen" w:eastAsia="SimSun" w:hAnsi="Sylfaen"/>
          <w:sz w:val="24"/>
          <w:szCs w:val="24"/>
        </w:rPr>
        <w:t>[</w:t>
      </w:r>
      <w:r w:rsidRPr="00E33C04">
        <w:rPr>
          <w:rFonts w:ascii="Sylfaen" w:eastAsia="SimSun" w:hAnsi="Sylfaen"/>
          <w:i/>
          <w:iCs/>
          <w:sz w:val="24"/>
          <w:szCs w:val="24"/>
        </w:rPr>
        <w:t>Azkakragan Hantes</w:t>
      </w:r>
      <w:r w:rsidRPr="00E33C04">
        <w:rPr>
          <w:rFonts w:ascii="Sylfaen" w:eastAsia="SimSun" w:hAnsi="Sylfaen"/>
          <w:sz w:val="24"/>
          <w:szCs w:val="24"/>
        </w:rPr>
        <w:t>], Tbilisi, 1916, Manoog Apeghian, ‘St. Gregory of Nareg’ [‘Soorp Krikor Naregatsi’], pp.</w:t>
      </w:r>
      <w:r>
        <w:rPr>
          <w:rFonts w:ascii="Sylfaen" w:eastAsia="SimSun" w:hAnsi="Sylfaen"/>
          <w:sz w:val="24"/>
          <w:szCs w:val="24"/>
        </w:rPr>
        <w:t xml:space="preserve"> </w:t>
      </w:r>
      <w:r w:rsidRPr="00E33C04">
        <w:rPr>
          <w:rFonts w:ascii="Sylfaen" w:eastAsia="SimSun" w:hAnsi="Sylfaen"/>
          <w:sz w:val="24"/>
          <w:szCs w:val="24"/>
        </w:rPr>
        <w:t>85</w:t>
      </w:r>
      <w:r>
        <w:rPr>
          <w:rFonts w:ascii="Sylfaen" w:eastAsia="SimSun" w:hAnsi="Sylfaen"/>
          <w:sz w:val="24"/>
          <w:szCs w:val="24"/>
        </w:rPr>
        <w:t>–</w:t>
      </w:r>
      <w:r w:rsidRPr="00E33C04">
        <w:rPr>
          <w:rFonts w:ascii="Sylfaen" w:eastAsia="SimSun" w:hAnsi="Sylfaen"/>
          <w:sz w:val="24"/>
          <w:szCs w:val="24"/>
        </w:rPr>
        <w:t>136.</w:t>
      </w:r>
    </w:p>
    <w:p w14:paraId="738FD70C" w14:textId="77777777" w:rsidR="00327E21" w:rsidRPr="00DE7DD6"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Alemezian, Nareg Bishop</w:t>
      </w:r>
      <w:r>
        <w:rPr>
          <w:rFonts w:ascii="Sylfaen" w:eastAsia="SimSun" w:hAnsi="Sylfaen"/>
          <w:sz w:val="24"/>
          <w:szCs w:val="24"/>
        </w:rPr>
        <w:t>,</w:t>
      </w:r>
      <w:r w:rsidRPr="00E33C04">
        <w:rPr>
          <w:rFonts w:ascii="Sylfaen" w:eastAsia="SimSun" w:hAnsi="Sylfaen"/>
          <w:i/>
          <w:iCs/>
          <w:sz w:val="24"/>
          <w:szCs w:val="24"/>
        </w:rPr>
        <w:t xml:space="preserve"> Armenian Church’s Responses to Non-Orthodox Objections</w:t>
      </w:r>
      <w:r w:rsidRPr="00E33C04">
        <w:rPr>
          <w:rFonts w:ascii="Sylfaen" w:eastAsia="SimSun" w:hAnsi="Sylfaen"/>
          <w:sz w:val="24"/>
          <w:szCs w:val="24"/>
        </w:rPr>
        <w:t>, Antelias-Lebanon, 2003.</w:t>
      </w:r>
    </w:p>
    <w:p w14:paraId="7039CDEF" w14:textId="77777777" w:rsidR="00327E21" w:rsidRPr="00DE7DD6"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Alfeyev, Hilarion</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The Mystery of Faith</w:t>
      </w:r>
      <w:r w:rsidRPr="00E33C04">
        <w:rPr>
          <w:rFonts w:ascii="Sylfaen" w:eastAsia="SimSun" w:hAnsi="Sylfaen"/>
          <w:sz w:val="24"/>
          <w:szCs w:val="24"/>
        </w:rPr>
        <w:t>, Darton. Longman Todd, Great Britain, c2002.</w:t>
      </w:r>
    </w:p>
    <w:p w14:paraId="749E3D49" w14:textId="77777777" w:rsidR="00327E21" w:rsidRPr="00DE7DD6"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Apeghian, Manoug</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History of the Armenian Old Literature,</w:t>
      </w:r>
      <w:r w:rsidRPr="00E33C04">
        <w:rPr>
          <w:rFonts w:ascii="Sylfaen" w:eastAsia="SimSun" w:hAnsi="Sylfaen"/>
          <w:sz w:val="24"/>
          <w:szCs w:val="24"/>
        </w:rPr>
        <w:t xml:space="preserve"> </w:t>
      </w:r>
      <w:r w:rsidRPr="00DE7DD6">
        <w:rPr>
          <w:rFonts w:ascii="Sylfaen" w:eastAsia="SimSun" w:hAnsi="Sylfaen"/>
          <w:i/>
          <w:iCs/>
          <w:sz w:val="24"/>
          <w:szCs w:val="24"/>
        </w:rPr>
        <w:t>Volume I</w:t>
      </w:r>
      <w:r w:rsidRPr="00E33C04">
        <w:rPr>
          <w:rFonts w:ascii="Sylfaen" w:eastAsia="SimSun" w:hAnsi="Sylfaen"/>
          <w:sz w:val="24"/>
          <w:szCs w:val="24"/>
        </w:rPr>
        <w:t xml:space="preserve"> [</w:t>
      </w:r>
      <w:r w:rsidRPr="00E33C04">
        <w:rPr>
          <w:rFonts w:ascii="Sylfaen" w:eastAsia="SimSun" w:hAnsi="Sylfaen"/>
          <w:i/>
          <w:iCs/>
          <w:sz w:val="24"/>
          <w:szCs w:val="24"/>
        </w:rPr>
        <w:t>Hayots Hin Kraganootian Badmootyun</w:t>
      </w:r>
      <w:r w:rsidRPr="00E33C04">
        <w:rPr>
          <w:rFonts w:ascii="Sylfaen" w:eastAsia="SimSun" w:hAnsi="Sylfaen"/>
          <w:sz w:val="24"/>
          <w:szCs w:val="24"/>
        </w:rPr>
        <w:t xml:space="preserve">, </w:t>
      </w:r>
      <w:r w:rsidRPr="00DE7DD6">
        <w:rPr>
          <w:rFonts w:ascii="Sylfaen" w:eastAsia="SimSun" w:hAnsi="Sylfaen"/>
          <w:i/>
          <w:iCs/>
          <w:sz w:val="24"/>
          <w:szCs w:val="24"/>
        </w:rPr>
        <w:t>Hador I</w:t>
      </w:r>
      <w:r w:rsidRPr="00E33C04">
        <w:rPr>
          <w:rFonts w:ascii="Sylfaen" w:eastAsia="SimSun" w:hAnsi="Sylfaen"/>
          <w:sz w:val="24"/>
          <w:szCs w:val="24"/>
        </w:rPr>
        <w:t>], Beirut, 1955.</w:t>
      </w:r>
    </w:p>
    <w:p w14:paraId="75A21646" w14:textId="77777777" w:rsidR="00327E21" w:rsidRPr="00DE7DD6"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Apeghian, Manoug</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History of the Armenian Old Literature,</w:t>
      </w:r>
      <w:r w:rsidRPr="00E33C04">
        <w:rPr>
          <w:rFonts w:ascii="Sylfaen" w:eastAsia="SimSun" w:hAnsi="Sylfaen"/>
          <w:sz w:val="24"/>
          <w:szCs w:val="24"/>
        </w:rPr>
        <w:t xml:space="preserve"> </w:t>
      </w:r>
      <w:r w:rsidRPr="00DE7DD6">
        <w:rPr>
          <w:rFonts w:ascii="Sylfaen" w:eastAsia="SimSun" w:hAnsi="Sylfaen"/>
          <w:i/>
          <w:iCs/>
          <w:sz w:val="24"/>
          <w:szCs w:val="24"/>
        </w:rPr>
        <w:t>Volume II</w:t>
      </w:r>
      <w:r w:rsidRPr="00E33C04">
        <w:rPr>
          <w:rFonts w:ascii="Sylfaen" w:eastAsia="SimSun" w:hAnsi="Sylfaen"/>
          <w:sz w:val="24"/>
          <w:szCs w:val="24"/>
        </w:rPr>
        <w:t xml:space="preserve"> [</w:t>
      </w:r>
      <w:r w:rsidRPr="00E33C04">
        <w:rPr>
          <w:rFonts w:ascii="Sylfaen" w:eastAsia="SimSun" w:hAnsi="Sylfaen"/>
          <w:i/>
          <w:iCs/>
          <w:sz w:val="24"/>
          <w:szCs w:val="24"/>
        </w:rPr>
        <w:t>Hayots Hin Kraganootian Badmootyun</w:t>
      </w:r>
      <w:r w:rsidRPr="00E33C04">
        <w:rPr>
          <w:rFonts w:ascii="Sylfaen" w:eastAsia="SimSun" w:hAnsi="Sylfaen"/>
          <w:sz w:val="24"/>
          <w:szCs w:val="24"/>
        </w:rPr>
        <w:t xml:space="preserve">, </w:t>
      </w:r>
      <w:r w:rsidRPr="00DE7DD6">
        <w:rPr>
          <w:rFonts w:ascii="Sylfaen" w:eastAsia="SimSun" w:hAnsi="Sylfaen"/>
          <w:i/>
          <w:iCs/>
          <w:sz w:val="24"/>
          <w:szCs w:val="24"/>
        </w:rPr>
        <w:t>Hador II</w:t>
      </w:r>
      <w:r w:rsidRPr="00E33C04">
        <w:rPr>
          <w:rFonts w:ascii="Sylfaen" w:eastAsia="SimSun" w:hAnsi="Sylfaen"/>
          <w:sz w:val="24"/>
          <w:szCs w:val="24"/>
        </w:rPr>
        <w:t>], Beirut, 1959.</w:t>
      </w:r>
    </w:p>
    <w:p w14:paraId="663D65E7" w14:textId="77777777" w:rsidR="00327E21" w:rsidRPr="007C31F9"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Avedikian, Kapriel Father</w:t>
      </w:r>
      <w:r>
        <w:rPr>
          <w:rFonts w:ascii="Sylfaen" w:eastAsia="SimSun" w:hAnsi="Sylfaen"/>
          <w:sz w:val="24"/>
          <w:szCs w:val="24"/>
        </w:rPr>
        <w:t>,</w:t>
      </w:r>
      <w:r w:rsidRPr="00E33C04">
        <w:rPr>
          <w:rFonts w:ascii="Sylfaen" w:eastAsia="SimSun" w:hAnsi="Sylfaen"/>
          <w:i/>
          <w:iCs/>
          <w:sz w:val="24"/>
          <w:szCs w:val="24"/>
        </w:rPr>
        <w:t xml:space="preserve"> Interpretation of the Prayers of Nareg</w:t>
      </w:r>
      <w:r w:rsidRPr="00E33C04">
        <w:rPr>
          <w:rFonts w:ascii="Sylfaen" w:eastAsia="SimSun" w:hAnsi="Sylfaen"/>
          <w:sz w:val="24"/>
          <w:szCs w:val="24"/>
        </w:rPr>
        <w:t xml:space="preserve"> [</w:t>
      </w:r>
      <w:r w:rsidRPr="00E33C04">
        <w:rPr>
          <w:rFonts w:ascii="Sylfaen" w:eastAsia="SimSun" w:hAnsi="Sylfaen"/>
          <w:i/>
          <w:iCs/>
          <w:sz w:val="24"/>
          <w:szCs w:val="24"/>
        </w:rPr>
        <w:t>Naregluyts</w:t>
      </w:r>
      <w:r w:rsidRPr="00E33C04">
        <w:rPr>
          <w:rFonts w:ascii="Sylfaen" w:eastAsia="SimSun" w:hAnsi="Sylfaen"/>
          <w:sz w:val="24"/>
          <w:szCs w:val="24"/>
        </w:rPr>
        <w:t>], Venice, 1827.</w:t>
      </w:r>
    </w:p>
    <w:p w14:paraId="5C7B2D1A" w14:textId="77777777" w:rsidR="00327E21" w:rsidRPr="009749F0"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Berberian, Shahan</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Metaphysics</w:t>
      </w:r>
      <w:r w:rsidRPr="00E33C04">
        <w:rPr>
          <w:rFonts w:ascii="Sylfaen" w:eastAsia="SimSun" w:hAnsi="Sylfaen"/>
          <w:sz w:val="24"/>
          <w:szCs w:val="24"/>
        </w:rPr>
        <w:t xml:space="preserve"> [</w:t>
      </w:r>
      <w:r w:rsidRPr="00E33C04">
        <w:rPr>
          <w:rFonts w:ascii="Sylfaen" w:eastAsia="SimSun" w:hAnsi="Sylfaen"/>
          <w:i/>
          <w:iCs/>
          <w:sz w:val="24"/>
          <w:szCs w:val="24"/>
        </w:rPr>
        <w:t>Pnazantsootyun</w:t>
      </w:r>
      <w:r w:rsidRPr="00E33C04">
        <w:rPr>
          <w:rFonts w:ascii="Sylfaen" w:eastAsia="SimSun" w:hAnsi="Sylfaen"/>
          <w:sz w:val="24"/>
          <w:szCs w:val="24"/>
        </w:rPr>
        <w:t xml:space="preserve">], Antelias-Lebanon, 1978.   </w:t>
      </w:r>
    </w:p>
    <w:p w14:paraId="7C7E24A5" w14:textId="77777777" w:rsidR="00327E21" w:rsidRPr="009749F0"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Calian, Carnegie Samuel</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Theology Without Boundaries,</w:t>
      </w:r>
      <w:r w:rsidRPr="00E33C04">
        <w:rPr>
          <w:rFonts w:ascii="Sylfaen" w:eastAsia="SimSun" w:hAnsi="Sylfaen"/>
          <w:sz w:val="24"/>
          <w:szCs w:val="24"/>
        </w:rPr>
        <w:t xml:space="preserve"> Westminster/John Knox Press, Louisville, Kentucky, c1992.</w:t>
      </w:r>
    </w:p>
    <w:p w14:paraId="0E50C4DB" w14:textId="77777777" w:rsidR="00327E21" w:rsidRPr="007C31F9"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Chobanian, Arshag</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Personalities</w:t>
      </w:r>
      <w:r w:rsidRPr="00E33C04">
        <w:rPr>
          <w:rFonts w:ascii="Sylfaen" w:eastAsia="SimSun" w:hAnsi="Sylfaen"/>
          <w:sz w:val="24"/>
          <w:szCs w:val="24"/>
        </w:rPr>
        <w:t xml:space="preserve"> [</w:t>
      </w:r>
      <w:r w:rsidRPr="00E33C04">
        <w:rPr>
          <w:rFonts w:ascii="Sylfaen" w:eastAsia="SimSun" w:hAnsi="Sylfaen"/>
          <w:i/>
          <w:iCs/>
          <w:sz w:val="24"/>
          <w:szCs w:val="24"/>
        </w:rPr>
        <w:t>Temker</w:t>
      </w:r>
      <w:r w:rsidRPr="00E33C04">
        <w:rPr>
          <w:rFonts w:ascii="Sylfaen" w:eastAsia="SimSun" w:hAnsi="Sylfaen"/>
          <w:sz w:val="24"/>
          <w:szCs w:val="24"/>
        </w:rPr>
        <w:t xml:space="preserve">], Paris, 1924. </w:t>
      </w:r>
    </w:p>
    <w:p w14:paraId="4B9CC339" w14:textId="77777777" w:rsidR="00327E21" w:rsidRPr="009062BF"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Dasnabedian, Tamar</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The Book of Lamentation of Gregory of Nareg</w:t>
      </w:r>
      <w:r w:rsidRPr="00E33C04">
        <w:rPr>
          <w:rFonts w:ascii="Sylfaen" w:eastAsia="SimSun" w:hAnsi="Sylfaen"/>
          <w:sz w:val="24"/>
          <w:szCs w:val="24"/>
        </w:rPr>
        <w:t xml:space="preserve"> [</w:t>
      </w:r>
      <w:r w:rsidRPr="00E33C04">
        <w:rPr>
          <w:rFonts w:ascii="Sylfaen" w:eastAsia="SimSun" w:hAnsi="Sylfaen"/>
          <w:i/>
          <w:iCs/>
          <w:sz w:val="24"/>
          <w:szCs w:val="24"/>
        </w:rPr>
        <w:t>Krikor Naregatsii Voghperkootian Madiane</w:t>
      </w:r>
      <w:r w:rsidRPr="00E33C04">
        <w:rPr>
          <w:rFonts w:ascii="Sylfaen" w:eastAsia="SimSun" w:hAnsi="Sylfaen"/>
          <w:sz w:val="24"/>
          <w:szCs w:val="24"/>
        </w:rPr>
        <w:t>], Antelias-Lebanon, 1993.</w:t>
      </w:r>
    </w:p>
    <w:p w14:paraId="57FA4E5A" w14:textId="77777777" w:rsidR="00327E21" w:rsidRPr="009062BF"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Ghazinian, Arshaluys</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Gregory of Nareg</w:t>
      </w:r>
      <w:r w:rsidRPr="00E33C04">
        <w:rPr>
          <w:rFonts w:ascii="Sylfaen" w:eastAsia="SimSun" w:hAnsi="Sylfaen"/>
          <w:sz w:val="24"/>
          <w:szCs w:val="24"/>
        </w:rPr>
        <w:t xml:space="preserve"> [</w:t>
      </w:r>
      <w:r w:rsidRPr="00E33C04">
        <w:rPr>
          <w:rFonts w:ascii="Sylfaen" w:eastAsia="SimSun" w:hAnsi="Sylfaen"/>
          <w:i/>
          <w:iCs/>
          <w:sz w:val="24"/>
          <w:szCs w:val="24"/>
        </w:rPr>
        <w:t>Krikor Naregatsi</w:t>
      </w:r>
      <w:r w:rsidRPr="00E33C04">
        <w:rPr>
          <w:rFonts w:ascii="Sylfaen" w:eastAsia="SimSun" w:hAnsi="Sylfaen"/>
          <w:sz w:val="24"/>
          <w:szCs w:val="24"/>
        </w:rPr>
        <w:t>], Antelias-Lebanon, 1995.</w:t>
      </w:r>
    </w:p>
    <w:p w14:paraId="389CBB12" w14:textId="77777777" w:rsidR="00327E21" w:rsidRPr="009062BF"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Hayrabedian, Serpoohi</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 xml:space="preserve">History of the Ancient and Middle Ages Armenian Literature </w:t>
      </w:r>
      <w:r w:rsidRPr="00E33C04">
        <w:rPr>
          <w:rFonts w:ascii="Sylfaen" w:eastAsia="SimSun" w:hAnsi="Sylfaen"/>
          <w:sz w:val="24"/>
          <w:szCs w:val="24"/>
        </w:rPr>
        <w:t>[</w:t>
      </w:r>
      <w:r w:rsidRPr="00E33C04">
        <w:rPr>
          <w:rFonts w:ascii="Sylfaen" w:eastAsia="SimSun" w:hAnsi="Sylfaen"/>
          <w:i/>
          <w:iCs/>
          <w:sz w:val="24"/>
          <w:szCs w:val="24"/>
        </w:rPr>
        <w:t>Hayots Hin yev Mijnatarian Kraganootian Badmootyun</w:t>
      </w:r>
      <w:r w:rsidRPr="00E33C04">
        <w:rPr>
          <w:rFonts w:ascii="Sylfaen" w:eastAsia="SimSun" w:hAnsi="Sylfaen"/>
          <w:sz w:val="24"/>
          <w:szCs w:val="24"/>
        </w:rPr>
        <w:t>], Antelias-Lebanon, 1988.</w:t>
      </w:r>
    </w:p>
    <w:p w14:paraId="6FC17C59" w14:textId="77777777" w:rsidR="00327E21" w:rsidRPr="009062BF"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lang w:val="fr-FR"/>
        </w:rPr>
      </w:pPr>
      <w:proofErr w:type="spellStart"/>
      <w:r w:rsidRPr="00E33C04">
        <w:rPr>
          <w:rFonts w:ascii="Sylfaen" w:eastAsia="SimSun" w:hAnsi="Sylfaen"/>
          <w:sz w:val="24"/>
          <w:szCs w:val="24"/>
          <w:lang w:val="fr-FR"/>
        </w:rPr>
        <w:t>Kéchichian</w:t>
      </w:r>
      <w:proofErr w:type="spellEnd"/>
      <w:r w:rsidRPr="00E33C04">
        <w:rPr>
          <w:rFonts w:ascii="Sylfaen" w:eastAsia="SimSun" w:hAnsi="Sylfaen"/>
          <w:sz w:val="24"/>
          <w:szCs w:val="24"/>
          <w:lang w:val="fr-FR"/>
        </w:rPr>
        <w:t>, Isaac</w:t>
      </w:r>
      <w:r>
        <w:rPr>
          <w:rFonts w:ascii="Sylfaen" w:eastAsia="SimSun" w:hAnsi="Sylfaen"/>
          <w:sz w:val="24"/>
          <w:szCs w:val="24"/>
          <w:lang w:val="fr-FR"/>
        </w:rPr>
        <w:t>,</w:t>
      </w:r>
      <w:r w:rsidRPr="00E33C04">
        <w:rPr>
          <w:rFonts w:ascii="Sylfaen" w:eastAsia="SimSun" w:hAnsi="Sylfaen"/>
          <w:sz w:val="24"/>
          <w:szCs w:val="24"/>
          <w:lang w:val="fr-FR"/>
        </w:rPr>
        <w:t xml:space="preserve"> </w:t>
      </w:r>
      <w:r w:rsidRPr="00E33C04">
        <w:rPr>
          <w:rFonts w:ascii="Sylfaen" w:eastAsia="SimSun" w:hAnsi="Sylfaen"/>
          <w:i/>
          <w:iCs/>
          <w:sz w:val="24"/>
          <w:szCs w:val="24"/>
          <w:lang w:val="fr-FR"/>
        </w:rPr>
        <w:t xml:space="preserve">Grégoire de Narek </w:t>
      </w:r>
      <w:r>
        <w:rPr>
          <w:rFonts w:ascii="Sylfaen" w:eastAsia="SimSun" w:hAnsi="Sylfaen"/>
          <w:i/>
          <w:iCs/>
          <w:sz w:val="24"/>
          <w:szCs w:val="24"/>
          <w:lang w:val="fr-FR"/>
        </w:rPr>
        <w:t>–</w:t>
      </w:r>
      <w:r w:rsidRPr="00E33C04">
        <w:rPr>
          <w:rFonts w:ascii="Sylfaen" w:eastAsia="SimSun" w:hAnsi="Sylfaen"/>
          <w:i/>
          <w:iCs/>
          <w:sz w:val="24"/>
          <w:szCs w:val="24"/>
          <w:lang w:val="fr-FR"/>
        </w:rPr>
        <w:t xml:space="preserve"> Le Livre de Prières</w:t>
      </w:r>
      <w:r w:rsidRPr="00E33C04">
        <w:rPr>
          <w:rFonts w:ascii="Sylfaen" w:eastAsia="SimSun" w:hAnsi="Sylfaen"/>
          <w:sz w:val="24"/>
          <w:szCs w:val="24"/>
          <w:lang w:val="fr-FR"/>
        </w:rPr>
        <w:t>, Paris, c2000.</w:t>
      </w:r>
    </w:p>
    <w:p w14:paraId="6CCC683A" w14:textId="77777777" w:rsidR="00327E21" w:rsidRPr="009062BF"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Keoshgerian, Armineh</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Gregory of Nareg, Odes and Discourses</w:t>
      </w:r>
      <w:r w:rsidRPr="00E33C04">
        <w:rPr>
          <w:rFonts w:ascii="Sylfaen" w:eastAsia="SimSun" w:hAnsi="Sylfaen"/>
          <w:sz w:val="24"/>
          <w:szCs w:val="24"/>
        </w:rPr>
        <w:t xml:space="preserve"> [</w:t>
      </w:r>
      <w:r w:rsidRPr="00E33C04">
        <w:rPr>
          <w:rFonts w:ascii="Sylfaen" w:eastAsia="SimSun" w:hAnsi="Sylfaen"/>
          <w:i/>
          <w:iCs/>
          <w:sz w:val="24"/>
          <w:szCs w:val="24"/>
        </w:rPr>
        <w:t>Krikor Naregatsi, Dagher yev Kantser</w:t>
      </w:r>
      <w:r w:rsidRPr="00E33C04">
        <w:rPr>
          <w:rFonts w:ascii="Sylfaen" w:eastAsia="SimSun" w:hAnsi="Sylfaen"/>
          <w:sz w:val="24"/>
          <w:szCs w:val="24"/>
        </w:rPr>
        <w:t>], Yerevan, 1981.</w:t>
      </w:r>
    </w:p>
    <w:p w14:paraId="78C769AF" w14:textId="77777777" w:rsidR="00327E21" w:rsidRPr="009062BF"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Khatchaderian, Boghos</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 xml:space="preserve">Gregory of Nareg and Armenian Middle Ages </w:t>
      </w:r>
      <w:r w:rsidRPr="00E33C04">
        <w:rPr>
          <w:rFonts w:ascii="Sylfaen" w:eastAsia="SimSun" w:hAnsi="Sylfaen"/>
          <w:sz w:val="24"/>
          <w:szCs w:val="24"/>
        </w:rPr>
        <w:t>[</w:t>
      </w:r>
      <w:r w:rsidRPr="00E33C04">
        <w:rPr>
          <w:rFonts w:ascii="Sylfaen" w:eastAsia="SimSun" w:hAnsi="Sylfaen"/>
          <w:i/>
          <w:iCs/>
          <w:sz w:val="24"/>
          <w:szCs w:val="24"/>
        </w:rPr>
        <w:t>Krikor Naregtasi yev Hay Mijnatare</w:t>
      </w:r>
      <w:r w:rsidRPr="00E33C04">
        <w:rPr>
          <w:rFonts w:ascii="Sylfaen" w:eastAsia="SimSun" w:hAnsi="Sylfaen"/>
          <w:sz w:val="24"/>
          <w:szCs w:val="24"/>
        </w:rPr>
        <w:t>], Holy Etchmiadzin, 1996.</w:t>
      </w:r>
    </w:p>
    <w:p w14:paraId="152E5F14" w14:textId="77777777" w:rsidR="00327E21" w:rsidRPr="00E33C04"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lang w:val="fr-FR"/>
        </w:rPr>
      </w:pPr>
      <w:r w:rsidRPr="00E33C04">
        <w:rPr>
          <w:rFonts w:ascii="Sylfaen" w:eastAsia="SimSun" w:hAnsi="Sylfaen"/>
          <w:sz w:val="24"/>
          <w:szCs w:val="24"/>
          <w:lang w:val="fr-FR"/>
        </w:rPr>
        <w:t>Marcel, Luc-André</w:t>
      </w:r>
      <w:r>
        <w:rPr>
          <w:rFonts w:ascii="Sylfaen" w:eastAsia="SimSun" w:hAnsi="Sylfaen"/>
          <w:sz w:val="24"/>
          <w:szCs w:val="24"/>
          <w:lang w:val="fr-FR"/>
        </w:rPr>
        <w:t>,</w:t>
      </w:r>
      <w:r w:rsidRPr="00E33C04">
        <w:rPr>
          <w:rFonts w:ascii="Sylfaen" w:eastAsia="SimSun" w:hAnsi="Sylfaen"/>
          <w:sz w:val="24"/>
          <w:szCs w:val="24"/>
          <w:lang w:val="fr-FR"/>
        </w:rPr>
        <w:t xml:space="preserve"> </w:t>
      </w:r>
      <w:r w:rsidRPr="00E33C04">
        <w:rPr>
          <w:rFonts w:ascii="Sylfaen" w:eastAsia="SimSun" w:hAnsi="Sylfaen"/>
          <w:i/>
          <w:iCs/>
          <w:sz w:val="24"/>
          <w:szCs w:val="24"/>
          <w:lang w:val="fr-FR"/>
        </w:rPr>
        <w:t>Grégoire de Narek et L’ancienne Poésie Arménienne</w:t>
      </w:r>
      <w:r w:rsidRPr="00E33C04">
        <w:rPr>
          <w:rFonts w:ascii="Sylfaen" w:eastAsia="SimSun" w:hAnsi="Sylfaen"/>
          <w:sz w:val="24"/>
          <w:szCs w:val="24"/>
          <w:lang w:val="fr-FR"/>
        </w:rPr>
        <w:t>, Paris, c1953.</w:t>
      </w:r>
    </w:p>
    <w:p w14:paraId="2F024986" w14:textId="77777777" w:rsidR="00327E21" w:rsidRPr="00F77208"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Megerian, M.</w:t>
      </w:r>
      <w:r>
        <w:rPr>
          <w:rFonts w:ascii="Sylfaen" w:eastAsia="SimSun" w:hAnsi="Sylfaen"/>
          <w:sz w:val="24"/>
          <w:szCs w:val="24"/>
        </w:rPr>
        <w:t xml:space="preserve">, </w:t>
      </w:r>
      <w:r w:rsidRPr="00E33C04">
        <w:rPr>
          <w:rFonts w:ascii="Sylfaen" w:eastAsia="SimSun" w:hAnsi="Sylfaen"/>
          <w:i/>
          <w:iCs/>
          <w:sz w:val="24"/>
          <w:szCs w:val="24"/>
        </w:rPr>
        <w:t xml:space="preserve">Gregory of Nareg </w:t>
      </w:r>
      <w:r w:rsidRPr="00E33C04">
        <w:rPr>
          <w:rFonts w:ascii="Sylfaen" w:eastAsia="SimSun" w:hAnsi="Sylfaen"/>
          <w:sz w:val="24"/>
          <w:szCs w:val="24"/>
        </w:rPr>
        <w:t>[</w:t>
      </w:r>
      <w:r w:rsidRPr="00E33C04">
        <w:rPr>
          <w:rFonts w:ascii="Sylfaen" w:eastAsia="SimSun" w:hAnsi="Sylfaen"/>
          <w:i/>
          <w:iCs/>
          <w:sz w:val="24"/>
          <w:szCs w:val="24"/>
        </w:rPr>
        <w:t>Krikor Naregatsi</w:t>
      </w:r>
      <w:r w:rsidRPr="00E33C04">
        <w:rPr>
          <w:rFonts w:ascii="Sylfaen" w:eastAsia="SimSun" w:hAnsi="Sylfaen"/>
          <w:sz w:val="24"/>
          <w:szCs w:val="24"/>
        </w:rPr>
        <w:t>]</w:t>
      </w:r>
      <w:r w:rsidRPr="00E33C04">
        <w:rPr>
          <w:rFonts w:ascii="Sylfaen" w:eastAsia="SimSun" w:hAnsi="Sylfaen"/>
          <w:i/>
          <w:iCs/>
          <w:sz w:val="24"/>
          <w:szCs w:val="24"/>
        </w:rPr>
        <w:t>,</w:t>
      </w:r>
      <w:r w:rsidRPr="00E33C04">
        <w:rPr>
          <w:rFonts w:ascii="Sylfaen" w:eastAsia="SimSun" w:hAnsi="Sylfaen"/>
          <w:sz w:val="24"/>
          <w:szCs w:val="24"/>
        </w:rPr>
        <w:t xml:space="preserve"> Erevan, 1955.</w:t>
      </w:r>
    </w:p>
    <w:p w14:paraId="05CB698F" w14:textId="77777777" w:rsidR="00327E21" w:rsidRPr="00F77208"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Nalian, Hagop Archbishop</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Interpretation of Prayers and Panegyrics of Angelic Monk St. Gregory of Nareg</w:t>
      </w:r>
      <w:r w:rsidRPr="00E33C04">
        <w:rPr>
          <w:rFonts w:ascii="Sylfaen" w:eastAsia="SimSun" w:hAnsi="Sylfaen"/>
          <w:sz w:val="24"/>
          <w:szCs w:val="24"/>
        </w:rPr>
        <w:t xml:space="preserve"> [</w:t>
      </w:r>
      <w:r w:rsidRPr="00E33C04">
        <w:rPr>
          <w:rFonts w:ascii="Sylfaen" w:eastAsia="SimSun" w:hAnsi="Sylfaen"/>
          <w:i/>
          <w:iCs/>
          <w:sz w:val="24"/>
          <w:szCs w:val="24"/>
        </w:rPr>
        <w:t>Megnootyun Aghotits yev Nerpoghinats Serpuyn Krikori Naregatsvo Hreshdagagan Vartabedi</w:t>
      </w:r>
      <w:r w:rsidRPr="00E33C04">
        <w:rPr>
          <w:rFonts w:ascii="Sylfaen" w:eastAsia="SimSun" w:hAnsi="Sylfaen"/>
          <w:sz w:val="24"/>
          <w:szCs w:val="24"/>
        </w:rPr>
        <w:t>], Constantinople, 1745.</w:t>
      </w:r>
    </w:p>
    <w:p w14:paraId="679D3830" w14:textId="77777777" w:rsidR="00327E21" w:rsidRPr="00F77208"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t>Ormanian, Maghakia Archbishop</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National History,</w:t>
      </w:r>
      <w:r w:rsidRPr="00E33C04">
        <w:rPr>
          <w:rFonts w:ascii="Sylfaen" w:eastAsia="SimSun" w:hAnsi="Sylfaen"/>
          <w:sz w:val="24"/>
          <w:szCs w:val="24"/>
        </w:rPr>
        <w:t xml:space="preserve"> </w:t>
      </w:r>
      <w:r w:rsidRPr="00F77208">
        <w:rPr>
          <w:rFonts w:ascii="Sylfaen" w:eastAsia="SimSun" w:hAnsi="Sylfaen"/>
          <w:i/>
          <w:iCs/>
          <w:sz w:val="24"/>
          <w:szCs w:val="24"/>
        </w:rPr>
        <w:t>Volume I</w:t>
      </w:r>
      <w:r w:rsidRPr="00E33C04">
        <w:rPr>
          <w:rFonts w:ascii="Sylfaen" w:eastAsia="SimSun" w:hAnsi="Sylfaen"/>
          <w:sz w:val="24"/>
          <w:szCs w:val="24"/>
        </w:rPr>
        <w:t xml:space="preserve"> [</w:t>
      </w:r>
      <w:r w:rsidRPr="00E33C04">
        <w:rPr>
          <w:rFonts w:ascii="Sylfaen" w:eastAsia="SimSun" w:hAnsi="Sylfaen"/>
          <w:i/>
          <w:iCs/>
          <w:sz w:val="24"/>
          <w:szCs w:val="24"/>
        </w:rPr>
        <w:t>Azkabadoom,</w:t>
      </w:r>
      <w:r w:rsidRPr="00E33C04">
        <w:rPr>
          <w:rFonts w:ascii="Sylfaen" w:eastAsia="SimSun" w:hAnsi="Sylfaen"/>
          <w:sz w:val="24"/>
          <w:szCs w:val="24"/>
        </w:rPr>
        <w:t xml:space="preserve"> </w:t>
      </w:r>
      <w:r w:rsidRPr="00F77208">
        <w:rPr>
          <w:rFonts w:ascii="Sylfaen" w:eastAsia="SimSun" w:hAnsi="Sylfaen"/>
          <w:i/>
          <w:iCs/>
          <w:sz w:val="24"/>
          <w:szCs w:val="24"/>
        </w:rPr>
        <w:t>Hador I</w:t>
      </w:r>
      <w:r w:rsidRPr="00E33C04">
        <w:rPr>
          <w:rFonts w:ascii="Sylfaen" w:eastAsia="SimSun" w:hAnsi="Sylfaen"/>
          <w:sz w:val="24"/>
          <w:szCs w:val="24"/>
        </w:rPr>
        <w:t>], Antelias-Lebanon, 2001.</w:t>
      </w:r>
    </w:p>
    <w:p w14:paraId="15816DD8" w14:textId="77777777" w:rsidR="00327E21" w:rsidRPr="00F77208"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i/>
          <w:iCs/>
          <w:sz w:val="24"/>
          <w:szCs w:val="24"/>
        </w:rPr>
      </w:pPr>
      <w:r w:rsidRPr="00E33C04">
        <w:rPr>
          <w:rFonts w:ascii="Sylfaen" w:eastAsia="SimSun" w:hAnsi="Sylfaen"/>
          <w:sz w:val="24"/>
          <w:szCs w:val="24"/>
        </w:rPr>
        <w:t>Oshagan, Hagop</w:t>
      </w:r>
      <w:r>
        <w:rPr>
          <w:rFonts w:ascii="Sylfaen" w:eastAsia="SimSun" w:hAnsi="Sylfaen"/>
          <w:sz w:val="24"/>
          <w:szCs w:val="24"/>
        </w:rPr>
        <w:t>,</w:t>
      </w:r>
      <w:r w:rsidRPr="00E33C04">
        <w:rPr>
          <w:rFonts w:ascii="Sylfaen" w:eastAsia="SimSun" w:hAnsi="Sylfaen"/>
          <w:sz w:val="24"/>
          <w:szCs w:val="24"/>
        </w:rPr>
        <w:t xml:space="preserve"> </w:t>
      </w:r>
      <w:r w:rsidRPr="00E33C04">
        <w:rPr>
          <w:rFonts w:ascii="Sylfaen" w:eastAsia="SimSun" w:hAnsi="Sylfaen"/>
          <w:i/>
          <w:iCs/>
          <w:sz w:val="24"/>
          <w:szCs w:val="24"/>
        </w:rPr>
        <w:t xml:space="preserve">Armenian Literature </w:t>
      </w:r>
      <w:r w:rsidRPr="00E33C04">
        <w:rPr>
          <w:rFonts w:ascii="Sylfaen" w:eastAsia="SimSun" w:hAnsi="Sylfaen"/>
          <w:sz w:val="24"/>
          <w:szCs w:val="24"/>
        </w:rPr>
        <w:t>[</w:t>
      </w:r>
      <w:r w:rsidRPr="00E33C04">
        <w:rPr>
          <w:rFonts w:ascii="Sylfaen" w:eastAsia="SimSun" w:hAnsi="Sylfaen"/>
          <w:i/>
          <w:iCs/>
          <w:sz w:val="24"/>
          <w:szCs w:val="24"/>
        </w:rPr>
        <w:t>Hay Kraganootyun</w:t>
      </w:r>
      <w:r w:rsidRPr="00E33C04">
        <w:rPr>
          <w:rFonts w:ascii="Sylfaen" w:eastAsia="SimSun" w:hAnsi="Sylfaen"/>
          <w:sz w:val="24"/>
          <w:szCs w:val="24"/>
        </w:rPr>
        <w:t>]</w:t>
      </w:r>
      <w:r w:rsidRPr="00E33C04">
        <w:rPr>
          <w:rFonts w:ascii="Sylfaen" w:eastAsia="SimSun" w:hAnsi="Sylfaen"/>
          <w:i/>
          <w:iCs/>
          <w:sz w:val="24"/>
          <w:szCs w:val="24"/>
        </w:rPr>
        <w:t xml:space="preserve">, </w:t>
      </w:r>
      <w:r w:rsidRPr="00E33C04">
        <w:rPr>
          <w:rFonts w:ascii="Sylfaen" w:eastAsia="SimSun" w:hAnsi="Sylfaen"/>
          <w:sz w:val="24"/>
          <w:szCs w:val="24"/>
        </w:rPr>
        <w:t>Jerusalem, 1942.</w:t>
      </w:r>
    </w:p>
    <w:p w14:paraId="215FBA3B" w14:textId="77777777" w:rsidR="00327E21" w:rsidRPr="00E33C04" w:rsidRDefault="00327E21">
      <w:pPr>
        <w:pStyle w:val="NormalWeb"/>
        <w:numPr>
          <w:ilvl w:val="0"/>
          <w:numId w:val="5"/>
        </w:numPr>
        <w:tabs>
          <w:tab w:val="clear" w:pos="720"/>
          <w:tab w:val="num" w:pos="360"/>
        </w:tabs>
        <w:spacing w:before="0" w:beforeAutospacing="0" w:after="0" w:afterAutospacing="0"/>
        <w:ind w:left="360"/>
        <w:jc w:val="both"/>
        <w:rPr>
          <w:rFonts w:ascii="Sylfaen" w:eastAsia="SimSun" w:hAnsi="Sylfaen"/>
          <w:sz w:val="24"/>
          <w:szCs w:val="24"/>
        </w:rPr>
      </w:pPr>
      <w:r w:rsidRPr="00E33C04">
        <w:rPr>
          <w:rFonts w:ascii="Sylfaen" w:eastAsia="SimSun" w:hAnsi="Sylfaen"/>
          <w:sz w:val="24"/>
          <w:szCs w:val="24"/>
        </w:rPr>
        <w:lastRenderedPageBreak/>
        <w:t xml:space="preserve">Yeghishe Vartabed, </w:t>
      </w:r>
      <w:r w:rsidRPr="00E33C04">
        <w:rPr>
          <w:rFonts w:ascii="Sylfaen" w:eastAsia="SimSun" w:hAnsi="Sylfaen"/>
          <w:i/>
          <w:iCs/>
          <w:sz w:val="24"/>
          <w:szCs w:val="24"/>
        </w:rPr>
        <w:t xml:space="preserve">Nareg in the Armenian Literature </w:t>
      </w:r>
      <w:r w:rsidRPr="00E33C04">
        <w:rPr>
          <w:rFonts w:ascii="Sylfaen" w:eastAsia="SimSun" w:hAnsi="Sylfaen"/>
          <w:sz w:val="24"/>
          <w:szCs w:val="24"/>
        </w:rPr>
        <w:t>[</w:t>
      </w:r>
      <w:r w:rsidRPr="00E33C04">
        <w:rPr>
          <w:rFonts w:ascii="Sylfaen" w:eastAsia="SimSun" w:hAnsi="Sylfaen"/>
          <w:i/>
          <w:iCs/>
          <w:sz w:val="24"/>
          <w:szCs w:val="24"/>
        </w:rPr>
        <w:t>Narege Hay Kraganootian Mech</w:t>
      </w:r>
      <w:r w:rsidRPr="00E33C04">
        <w:rPr>
          <w:rFonts w:ascii="Sylfaen" w:eastAsia="SimSun" w:hAnsi="Sylfaen"/>
          <w:sz w:val="24"/>
          <w:szCs w:val="24"/>
        </w:rPr>
        <w:t xml:space="preserve">], Jerusalem, 1947. </w:t>
      </w:r>
    </w:p>
    <w:p w14:paraId="48CD215C"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5BB620" w14:textId="77777777" w:rsidR="00527BBB" w:rsidRDefault="00527BBB" w:rsidP="00CD1057">
      <w:r>
        <w:separator/>
      </w:r>
    </w:p>
  </w:endnote>
  <w:endnote w:type="continuationSeparator" w:id="0">
    <w:p w14:paraId="14BF7372" w14:textId="77777777" w:rsidR="00527BBB" w:rsidRDefault="00527BBB" w:rsidP="00CD1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sagan New">
    <w:altName w:val="Cambria"/>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Arial LatRus">
    <w:altName w:val="Arial"/>
    <w:panose1 w:val="020B0604020202020204"/>
    <w:charset w:val="00"/>
    <w:family w:val="swiss"/>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5597201"/>
      <w:docPartObj>
        <w:docPartGallery w:val="Page Numbers (Bottom of Page)"/>
        <w:docPartUnique/>
      </w:docPartObj>
    </w:sdtPr>
    <w:sdtContent>
      <w:p w14:paraId="22F8D8D6" w14:textId="76E022F3" w:rsidR="00CD1057" w:rsidRDefault="00CD105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EA31F6A" w14:textId="77777777" w:rsidR="00CD1057" w:rsidRDefault="00CD10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34595827"/>
      <w:docPartObj>
        <w:docPartGallery w:val="Page Numbers (Bottom of Page)"/>
        <w:docPartUnique/>
      </w:docPartObj>
    </w:sdtPr>
    <w:sdtContent>
      <w:p w14:paraId="4730643B" w14:textId="348A824B" w:rsidR="00CD1057" w:rsidRDefault="00CD1057"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noProof/>
          </w:rPr>
          <w:t>5</w:t>
        </w:r>
        <w:r>
          <w:rPr>
            <w:rStyle w:val="PageNumber"/>
          </w:rPr>
          <w:fldChar w:fldCharType="end"/>
        </w:r>
      </w:p>
    </w:sdtContent>
  </w:sdt>
  <w:p w14:paraId="5B2F788B" w14:textId="77777777" w:rsidR="00CD1057" w:rsidRDefault="00CD10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774D0D" w14:textId="77777777" w:rsidR="00527BBB" w:rsidRDefault="00527BBB" w:rsidP="00CD1057">
      <w:r>
        <w:separator/>
      </w:r>
    </w:p>
  </w:footnote>
  <w:footnote w:type="continuationSeparator" w:id="0">
    <w:p w14:paraId="4AB160A0" w14:textId="77777777" w:rsidR="00527BBB" w:rsidRDefault="00527BBB" w:rsidP="00CD1057">
      <w:r>
        <w:continuationSeparator/>
      </w:r>
    </w:p>
  </w:footnote>
  <w:footnote w:id="1">
    <w:p w14:paraId="7EB5F080" w14:textId="77777777" w:rsidR="00D14EB0" w:rsidRPr="00D14EB0" w:rsidRDefault="00F060FC" w:rsidP="00D14EB0">
      <w:pPr>
        <w:jc w:val="both"/>
        <w:rPr>
          <w:rFonts w:ascii="Sylfaen" w:hAnsi="Sylfaen"/>
          <w:sz w:val="20"/>
          <w:szCs w:val="20"/>
        </w:rPr>
      </w:pPr>
      <w:r w:rsidRPr="00D14EB0">
        <w:rPr>
          <w:rStyle w:val="FootnoteReference"/>
          <w:rFonts w:ascii="Sylfaen" w:hAnsi="Sylfaen"/>
          <w:sz w:val="20"/>
          <w:szCs w:val="20"/>
        </w:rPr>
        <w:footnoteRef/>
      </w:r>
      <w:r w:rsidRPr="00D14EB0">
        <w:rPr>
          <w:rFonts w:ascii="Sylfaen" w:hAnsi="Sylfaen"/>
          <w:sz w:val="20"/>
          <w:szCs w:val="20"/>
        </w:rPr>
        <w:t xml:space="preserve"> </w:t>
      </w:r>
      <w:r w:rsidR="00D14EB0" w:rsidRPr="00D14EB0">
        <w:rPr>
          <w:rFonts w:ascii="Sylfaen" w:hAnsi="Sylfaen"/>
          <w:sz w:val="20"/>
          <w:szCs w:val="20"/>
        </w:rPr>
        <w:t>Mysticism is expressed in our gratification of God’s intimacy when we communicate with Him with an open heart of prayer. It is the achievement of those privileged who can feel the favor of being in God.</w:t>
      </w:r>
    </w:p>
    <w:p w14:paraId="24D85E1B" w14:textId="77777777" w:rsidR="00D14EB0" w:rsidRPr="00D14EB0" w:rsidRDefault="00D14EB0" w:rsidP="00D14EB0">
      <w:pPr>
        <w:jc w:val="both"/>
        <w:rPr>
          <w:rFonts w:ascii="Sylfaen" w:hAnsi="Sylfaen"/>
          <w:sz w:val="20"/>
          <w:szCs w:val="20"/>
        </w:rPr>
      </w:pPr>
      <w:r w:rsidRPr="00D14EB0">
        <w:rPr>
          <w:rFonts w:ascii="Sylfaen" w:hAnsi="Sylfaen"/>
          <w:sz w:val="20"/>
          <w:szCs w:val="20"/>
        </w:rPr>
        <w:t xml:space="preserve">“Mystics are those who could intensify their religious feelings beyond the limitations of their senses and make them objectively comprehensible to the ordinary folks. Religious writings are considered mystical when they render the heavenly perceptibly” (Hagop Oshagan, </w:t>
      </w:r>
      <w:r w:rsidRPr="00D14EB0">
        <w:rPr>
          <w:rFonts w:ascii="Sylfaen" w:hAnsi="Sylfaen"/>
          <w:i/>
          <w:iCs/>
          <w:sz w:val="20"/>
          <w:szCs w:val="20"/>
        </w:rPr>
        <w:t xml:space="preserve">Armenian Literature </w:t>
      </w:r>
      <w:r w:rsidRPr="00D14EB0">
        <w:rPr>
          <w:rFonts w:ascii="Sylfaen" w:hAnsi="Sylfaen"/>
          <w:sz w:val="20"/>
          <w:szCs w:val="20"/>
        </w:rPr>
        <w:t>[</w:t>
      </w:r>
      <w:r w:rsidRPr="00D14EB0">
        <w:rPr>
          <w:rFonts w:ascii="Sylfaen" w:hAnsi="Sylfaen"/>
          <w:i/>
          <w:iCs/>
          <w:sz w:val="20"/>
          <w:szCs w:val="20"/>
        </w:rPr>
        <w:t>Hay Kraganootyun</w:t>
      </w:r>
      <w:r w:rsidRPr="00D14EB0">
        <w:rPr>
          <w:rFonts w:ascii="Sylfaen" w:hAnsi="Sylfaen"/>
          <w:sz w:val="20"/>
          <w:szCs w:val="20"/>
        </w:rPr>
        <w:t>]</w:t>
      </w:r>
      <w:r w:rsidRPr="00D14EB0">
        <w:rPr>
          <w:rFonts w:ascii="Sylfaen" w:hAnsi="Sylfaen"/>
          <w:i/>
          <w:iCs/>
          <w:sz w:val="20"/>
          <w:szCs w:val="20"/>
        </w:rPr>
        <w:t xml:space="preserve">, </w:t>
      </w:r>
      <w:r w:rsidRPr="00D14EB0">
        <w:rPr>
          <w:rFonts w:ascii="Sylfaen" w:hAnsi="Sylfaen"/>
          <w:sz w:val="20"/>
          <w:szCs w:val="20"/>
        </w:rPr>
        <w:t xml:space="preserve">p. 452). </w:t>
      </w:r>
    </w:p>
    <w:p w14:paraId="1B9EF22D" w14:textId="77777777" w:rsidR="00D14EB0" w:rsidRPr="00D14EB0" w:rsidRDefault="00D14EB0" w:rsidP="00D14EB0">
      <w:pPr>
        <w:pStyle w:val="Footer"/>
        <w:jc w:val="both"/>
        <w:rPr>
          <w:rFonts w:ascii="Sylfaen" w:hAnsi="Sylfaen"/>
          <w:sz w:val="20"/>
        </w:rPr>
      </w:pPr>
      <w:r w:rsidRPr="00D14EB0">
        <w:rPr>
          <w:rFonts w:ascii="Sylfaen" w:hAnsi="Sylfaen"/>
          <w:sz w:val="20"/>
        </w:rPr>
        <w:t>“… Those attitudes, beliefs, practices that animate people’s lives and help them to reach out towards super-sensible realities” (</w:t>
      </w:r>
      <w:r w:rsidRPr="00D14EB0">
        <w:rPr>
          <w:rFonts w:ascii="Sylfaen" w:hAnsi="Sylfaen"/>
          <w:i/>
          <w:iCs/>
          <w:caps/>
          <w:sz w:val="20"/>
        </w:rPr>
        <w:t>The Ecumenical Dialogue</w:t>
      </w:r>
      <w:r w:rsidRPr="00D14EB0">
        <w:rPr>
          <w:rFonts w:ascii="Sylfaen" w:hAnsi="Sylfaen"/>
          <w:i/>
          <w:iCs/>
          <w:sz w:val="20"/>
        </w:rPr>
        <w:t xml:space="preserve"> – Views from Germany</w:t>
      </w:r>
      <w:r w:rsidRPr="00D14EB0">
        <w:rPr>
          <w:rFonts w:ascii="Sylfaen" w:hAnsi="Sylfaen"/>
          <w:i/>
          <w:iCs/>
          <w:caps/>
          <w:sz w:val="20"/>
        </w:rPr>
        <w:t xml:space="preserve">, </w:t>
      </w:r>
      <w:r w:rsidRPr="00D14EB0">
        <w:rPr>
          <w:rFonts w:ascii="Sylfaen" w:hAnsi="Sylfaen"/>
          <w:i/>
          <w:iCs/>
          <w:sz w:val="20"/>
        </w:rPr>
        <w:t xml:space="preserve">3/2002, </w:t>
      </w:r>
      <w:r w:rsidRPr="00D14EB0">
        <w:rPr>
          <w:rFonts w:ascii="Sylfaen" w:hAnsi="Sylfaen"/>
          <w:sz w:val="20"/>
        </w:rPr>
        <w:t>‘Spirituality and Ecumenism,’ Dagmar Heller, p. 5).</w:t>
      </w:r>
    </w:p>
    <w:p w14:paraId="371D0B3D" w14:textId="15813323" w:rsidR="00F060FC" w:rsidRPr="00677DE0" w:rsidRDefault="00D14EB0" w:rsidP="00677DE0">
      <w:pPr>
        <w:jc w:val="both"/>
        <w:rPr>
          <w:rFonts w:ascii="Sylfaen" w:hAnsi="Sylfaen"/>
          <w:sz w:val="20"/>
          <w:szCs w:val="20"/>
          <w:lang w:bidi="he-IL"/>
        </w:rPr>
      </w:pPr>
      <w:r w:rsidRPr="00D14EB0">
        <w:rPr>
          <w:rFonts w:ascii="Sylfaen" w:hAnsi="Sylfaen"/>
          <w:sz w:val="20"/>
          <w:szCs w:val="20"/>
          <w:lang w:bidi="he-IL"/>
        </w:rPr>
        <w:t xml:space="preserve">“Armenian spirituality is inseparable from Christian spirituality; more, in it there are elements of the spiritualities of the neighboring countries, religions and ideologies (Persian, Greek, Roman, Arab, Paganism, Islam, Judaism). This is an indication of a remarkable tolerance in the Armenian Church” (From an unpublished paper by Dickran Kouymjian, </w:t>
      </w:r>
      <w:r w:rsidRPr="00D14EB0">
        <w:rPr>
          <w:rFonts w:ascii="Sylfaen" w:hAnsi="Sylfaen"/>
          <w:i/>
          <w:iCs/>
          <w:sz w:val="20"/>
          <w:szCs w:val="20"/>
          <w:lang w:bidi="he-IL"/>
        </w:rPr>
        <w:t>Sources and Specifity of Armenian Spirituality</w:t>
      </w:r>
      <w:r w:rsidRPr="00D14EB0">
        <w:rPr>
          <w:rFonts w:ascii="Sylfaen" w:hAnsi="Sylfaen"/>
          <w:sz w:val="20"/>
          <w:szCs w:val="20"/>
          <w:lang w:bidi="he-IL"/>
        </w:rPr>
        <w:t>).</w:t>
      </w:r>
    </w:p>
  </w:footnote>
  <w:footnote w:id="2">
    <w:p w14:paraId="14755919" w14:textId="4F09AA19" w:rsidR="00677DE0" w:rsidRPr="00765374" w:rsidRDefault="00677DE0" w:rsidP="00765374">
      <w:pPr>
        <w:pStyle w:val="FootnoteText"/>
        <w:jc w:val="both"/>
        <w:rPr>
          <w:rFonts w:ascii="Sylfaen" w:hAnsi="Sylfaen"/>
          <w:lang w:val="en-US"/>
        </w:rPr>
      </w:pPr>
      <w:r w:rsidRPr="00765374">
        <w:rPr>
          <w:rStyle w:val="FootnoteReference"/>
          <w:rFonts w:ascii="Sylfaen" w:hAnsi="Sylfaen"/>
        </w:rPr>
        <w:footnoteRef/>
      </w:r>
      <w:r w:rsidRPr="00765374">
        <w:rPr>
          <w:rFonts w:ascii="Sylfaen" w:hAnsi="Sylfaen"/>
        </w:rPr>
        <w:t xml:space="preserve"> </w:t>
      </w:r>
      <w:r w:rsidR="00765374" w:rsidRPr="00765374">
        <w:rPr>
          <w:rFonts w:ascii="Sylfaen" w:hAnsi="Sylfaen"/>
        </w:rPr>
        <w:t xml:space="preserve">Naregatsi is mostly famous for his </w:t>
      </w:r>
      <w:r w:rsidR="00765374" w:rsidRPr="00765374">
        <w:rPr>
          <w:rFonts w:ascii="Sylfaen" w:hAnsi="Sylfaen"/>
          <w:i/>
          <w:iCs/>
        </w:rPr>
        <w:t xml:space="preserve">Book of Lamentation </w:t>
      </w:r>
      <w:r w:rsidR="00765374" w:rsidRPr="00765374">
        <w:rPr>
          <w:rFonts w:ascii="Sylfaen" w:hAnsi="Sylfaen"/>
        </w:rPr>
        <w:t xml:space="preserve">(also known as </w:t>
      </w:r>
      <w:r w:rsidR="00765374" w:rsidRPr="00765374">
        <w:rPr>
          <w:rFonts w:ascii="Sylfaen" w:hAnsi="Sylfaen"/>
          <w:i/>
          <w:iCs/>
        </w:rPr>
        <w:t xml:space="preserve">Book of Prayer </w:t>
      </w:r>
      <w:r w:rsidR="00765374" w:rsidRPr="00765374">
        <w:rPr>
          <w:rFonts w:ascii="Sylfaen" w:hAnsi="Sylfaen"/>
        </w:rPr>
        <w:t xml:space="preserve">or </w:t>
      </w:r>
      <w:r w:rsidR="00765374" w:rsidRPr="00765374">
        <w:rPr>
          <w:rFonts w:ascii="Sylfaen" w:hAnsi="Sylfaen"/>
          <w:i/>
          <w:iCs/>
        </w:rPr>
        <w:t>Nareg</w:t>
      </w:r>
      <w:r w:rsidR="00765374" w:rsidRPr="00765374">
        <w:rPr>
          <w:rFonts w:ascii="Sylfaen" w:hAnsi="Sylfaen"/>
        </w:rPr>
        <w:t>), written (1000–1003) at the dawn of his life,</w:t>
      </w:r>
      <w:r w:rsidR="00765374" w:rsidRPr="00765374">
        <w:rPr>
          <w:rFonts w:ascii="Sylfaen" w:hAnsi="Sylfaen"/>
          <w:i/>
          <w:iCs/>
        </w:rPr>
        <w:t xml:space="preserve"> </w:t>
      </w:r>
      <w:r w:rsidR="00765374" w:rsidRPr="00765374">
        <w:rPr>
          <w:rFonts w:ascii="Sylfaen" w:hAnsi="Sylfaen"/>
        </w:rPr>
        <w:t>which is assessed as a universal masterpiece of mystic literature.</w:t>
      </w:r>
    </w:p>
  </w:footnote>
  <w:footnote w:id="3">
    <w:p w14:paraId="01383542" w14:textId="0FA0F9AA" w:rsidR="00765374" w:rsidRPr="000641BA" w:rsidRDefault="00765374" w:rsidP="000641BA">
      <w:pPr>
        <w:pStyle w:val="FootnoteText"/>
        <w:jc w:val="both"/>
        <w:rPr>
          <w:rFonts w:ascii="Sylfaen" w:hAnsi="Sylfaen"/>
          <w:lang w:val="en-US"/>
        </w:rPr>
      </w:pPr>
      <w:r w:rsidRPr="000641BA">
        <w:rPr>
          <w:rStyle w:val="FootnoteReference"/>
          <w:rFonts w:ascii="Sylfaen" w:hAnsi="Sylfaen"/>
        </w:rPr>
        <w:footnoteRef/>
      </w:r>
      <w:r w:rsidRPr="000641BA">
        <w:rPr>
          <w:rFonts w:ascii="Sylfaen" w:hAnsi="Sylfaen"/>
        </w:rPr>
        <w:t xml:space="preserve"> </w:t>
      </w:r>
      <w:r w:rsidR="000641BA" w:rsidRPr="000641BA">
        <w:rPr>
          <w:rFonts w:ascii="Sylfaen" w:hAnsi="Sylfaen"/>
          <w:lang w:val="fr-FR"/>
        </w:rPr>
        <w:t xml:space="preserve">“Grégoire de Narek mérite trois fois les honneurs. La première parce qu’il est un saint. Et il nous paraît qu’en </w:t>
      </w:r>
      <w:proofErr w:type="gramStart"/>
      <w:r w:rsidR="000641BA" w:rsidRPr="000641BA">
        <w:rPr>
          <w:rFonts w:ascii="Sylfaen" w:hAnsi="Sylfaen"/>
          <w:lang w:val="fr-FR"/>
        </w:rPr>
        <w:t>ce</w:t>
      </w:r>
      <w:proofErr w:type="gramEnd"/>
      <w:r w:rsidR="000641BA" w:rsidRPr="000641BA">
        <w:rPr>
          <w:rFonts w:ascii="Sylfaen" w:hAnsi="Sylfaen"/>
          <w:lang w:val="fr-FR"/>
        </w:rPr>
        <w:t xml:space="preserve"> baisser de rideau une tragédie de six mille ans que présente notre siècle, tout grand augure spirituel est bon à consulter, ne serait-ce que par souci de prémunition ou de connaissance. La second, parce qu’il est grand poète et qu’il pose très rigoureusement </w:t>
      </w:r>
      <w:proofErr w:type="gramStart"/>
      <w:r w:rsidR="000641BA" w:rsidRPr="000641BA">
        <w:rPr>
          <w:rFonts w:ascii="Sylfaen" w:hAnsi="Sylfaen"/>
          <w:lang w:val="fr-FR"/>
        </w:rPr>
        <w:t>la problème</w:t>
      </w:r>
      <w:proofErr w:type="gramEnd"/>
      <w:r w:rsidR="000641BA" w:rsidRPr="000641BA">
        <w:rPr>
          <w:rFonts w:ascii="Sylfaen" w:hAnsi="Sylfaen"/>
          <w:lang w:val="fr-FR"/>
        </w:rPr>
        <w:t xml:space="preserve"> de l’efficience de la poésie. La troisième enfin, parce que son œuvre, en cela </w:t>
      </w:r>
      <w:proofErr w:type="gramStart"/>
      <w:r w:rsidR="000641BA" w:rsidRPr="000641BA">
        <w:rPr>
          <w:rFonts w:ascii="Sylfaen" w:hAnsi="Sylfaen"/>
          <w:lang w:val="fr-FR"/>
        </w:rPr>
        <w:t>peut-être</w:t>
      </w:r>
      <w:proofErr w:type="gramEnd"/>
      <w:r w:rsidR="000641BA" w:rsidRPr="000641BA">
        <w:rPr>
          <w:rFonts w:ascii="Sylfaen" w:hAnsi="Sylfaen"/>
          <w:lang w:val="fr-FR"/>
        </w:rPr>
        <w:t xml:space="preserve"> unique au monde, fut une entité magique à l’usage de tout un peuple pendant plus de neuf siècles. </w:t>
      </w:r>
      <w:proofErr w:type="spellStart"/>
      <w:r w:rsidR="000641BA" w:rsidRPr="000641BA">
        <w:rPr>
          <w:rFonts w:ascii="Sylfaen" w:hAnsi="Sylfaen"/>
          <w:lang w:val="fr-FR"/>
        </w:rPr>
        <w:t>Evénement</w:t>
      </w:r>
      <w:proofErr w:type="spellEnd"/>
      <w:r w:rsidR="000641BA" w:rsidRPr="000641BA">
        <w:rPr>
          <w:rFonts w:ascii="Sylfaen" w:hAnsi="Sylfaen"/>
          <w:lang w:val="fr-FR"/>
        </w:rPr>
        <w:t xml:space="preserve"> qui prouve mieux son excellence que ne le ferait une démonstration dans l’ordre de l’esthétique” (Luc-André Marcel, </w:t>
      </w:r>
      <w:r w:rsidR="000641BA" w:rsidRPr="000641BA">
        <w:rPr>
          <w:rFonts w:ascii="Sylfaen" w:hAnsi="Sylfaen"/>
          <w:i/>
          <w:iCs/>
          <w:lang w:val="fr-FR"/>
        </w:rPr>
        <w:t>Grégoire de Narek et L’ancienne Poésie Arménienne</w:t>
      </w:r>
      <w:r w:rsidR="000641BA" w:rsidRPr="000641BA">
        <w:rPr>
          <w:rFonts w:ascii="Sylfaen" w:hAnsi="Sylfaen"/>
          <w:lang w:val="fr-FR"/>
        </w:rPr>
        <w:t>, pp. 19–20).</w:t>
      </w:r>
    </w:p>
  </w:footnote>
  <w:footnote w:id="4">
    <w:p w14:paraId="3468B9E7" w14:textId="57B96D7E" w:rsidR="000641BA" w:rsidRPr="004A6D74" w:rsidRDefault="000641BA" w:rsidP="004A6D74">
      <w:pPr>
        <w:pStyle w:val="FootnoteText"/>
        <w:jc w:val="both"/>
        <w:rPr>
          <w:rFonts w:ascii="Sylfaen" w:hAnsi="Sylfaen"/>
          <w:lang w:val="en-US"/>
        </w:rPr>
      </w:pPr>
      <w:r w:rsidRPr="004A6D74">
        <w:rPr>
          <w:rStyle w:val="FootnoteReference"/>
          <w:rFonts w:ascii="Sylfaen" w:hAnsi="Sylfaen"/>
        </w:rPr>
        <w:footnoteRef/>
      </w:r>
      <w:r w:rsidRPr="004A6D74">
        <w:rPr>
          <w:rFonts w:ascii="Sylfaen" w:hAnsi="Sylfaen"/>
        </w:rPr>
        <w:t xml:space="preserve"> </w:t>
      </w:r>
      <w:r w:rsidR="004A6D74" w:rsidRPr="004A6D74">
        <w:rPr>
          <w:rFonts w:ascii="Sylfaen" w:hAnsi="Sylfaen"/>
        </w:rPr>
        <w:t xml:space="preserve">While depicting the distinctiveness of the Armenian Renaissance, M. Megerian refers to a quotation of Manoug Apeghian stating that “Faith (=spirituality, N.A.) was the essence of this movement” (M. Megerian, </w:t>
      </w:r>
      <w:r w:rsidR="004A6D74" w:rsidRPr="004A6D74">
        <w:rPr>
          <w:rFonts w:ascii="Sylfaen" w:hAnsi="Sylfaen"/>
          <w:i/>
          <w:iCs/>
        </w:rPr>
        <w:t xml:space="preserve">Gregory of Nareg </w:t>
      </w:r>
      <w:r w:rsidR="004A6D74" w:rsidRPr="004A6D74">
        <w:rPr>
          <w:rFonts w:ascii="Sylfaen" w:hAnsi="Sylfaen"/>
        </w:rPr>
        <w:t>[</w:t>
      </w:r>
      <w:r w:rsidR="004A6D74" w:rsidRPr="004A6D74">
        <w:rPr>
          <w:rFonts w:ascii="Sylfaen" w:hAnsi="Sylfaen"/>
          <w:i/>
          <w:iCs/>
        </w:rPr>
        <w:t>Krikor Naregatsi</w:t>
      </w:r>
      <w:r w:rsidR="004A6D74" w:rsidRPr="004A6D74">
        <w:rPr>
          <w:rFonts w:ascii="Sylfaen" w:hAnsi="Sylfaen"/>
        </w:rPr>
        <w:t>], p. 6).</w:t>
      </w:r>
    </w:p>
  </w:footnote>
  <w:footnote w:id="5">
    <w:p w14:paraId="43CEF17B" w14:textId="0D13113F" w:rsidR="00A90BCB" w:rsidRPr="00A84C8B" w:rsidRDefault="004A6D74" w:rsidP="00A84C8B">
      <w:pPr>
        <w:jc w:val="both"/>
        <w:rPr>
          <w:rFonts w:ascii="Sylfaen" w:hAnsi="Sylfaen"/>
          <w:sz w:val="20"/>
          <w:szCs w:val="20"/>
        </w:rPr>
      </w:pPr>
      <w:r w:rsidRPr="00A84C8B">
        <w:rPr>
          <w:rStyle w:val="FootnoteReference"/>
          <w:rFonts w:ascii="Sylfaen" w:hAnsi="Sylfaen"/>
          <w:sz w:val="20"/>
          <w:szCs w:val="20"/>
        </w:rPr>
        <w:footnoteRef/>
      </w:r>
      <w:r w:rsidRPr="00A84C8B">
        <w:rPr>
          <w:rFonts w:ascii="Sylfaen" w:hAnsi="Sylfaen"/>
          <w:sz w:val="20"/>
          <w:szCs w:val="20"/>
        </w:rPr>
        <w:t xml:space="preserve"> </w:t>
      </w:r>
      <w:r w:rsidR="00A90BCB" w:rsidRPr="00A84C8B">
        <w:rPr>
          <w:rFonts w:ascii="Sylfaen" w:hAnsi="Sylfaen"/>
          <w:sz w:val="20"/>
          <w:szCs w:val="20"/>
        </w:rPr>
        <w:t>“10</w:t>
      </w:r>
      <w:r w:rsidR="00A90BCB" w:rsidRPr="00A84C8B">
        <w:rPr>
          <w:rFonts w:ascii="Sylfaen" w:hAnsi="Sylfaen"/>
          <w:sz w:val="20"/>
          <w:szCs w:val="20"/>
          <w:vertAlign w:val="superscript"/>
        </w:rPr>
        <w:t>th</w:t>
      </w:r>
      <w:r w:rsidR="00A90BCB" w:rsidRPr="00A84C8B">
        <w:rPr>
          <w:rFonts w:ascii="Sylfaen" w:hAnsi="Sylfaen"/>
          <w:sz w:val="20"/>
          <w:szCs w:val="20"/>
        </w:rPr>
        <w:t xml:space="preserve"> century is the golden age of monasticism in our history” (Yeghishe Vartabed, </w:t>
      </w:r>
      <w:r w:rsidR="00A90BCB" w:rsidRPr="00A84C8B">
        <w:rPr>
          <w:rFonts w:ascii="Sylfaen" w:hAnsi="Sylfaen"/>
          <w:i/>
          <w:iCs/>
          <w:sz w:val="20"/>
          <w:szCs w:val="20"/>
        </w:rPr>
        <w:t xml:space="preserve">Nareg in the Armenian Literature </w:t>
      </w:r>
      <w:r w:rsidR="00A90BCB" w:rsidRPr="00A84C8B">
        <w:rPr>
          <w:rFonts w:ascii="Sylfaen" w:hAnsi="Sylfaen"/>
          <w:sz w:val="20"/>
          <w:szCs w:val="20"/>
        </w:rPr>
        <w:t>[</w:t>
      </w:r>
      <w:r w:rsidR="00A90BCB" w:rsidRPr="00A84C8B">
        <w:rPr>
          <w:rFonts w:ascii="Sylfaen" w:hAnsi="Sylfaen"/>
          <w:i/>
          <w:iCs/>
          <w:sz w:val="20"/>
          <w:szCs w:val="20"/>
        </w:rPr>
        <w:t>Narege Hay Kraganootyan Mech</w:t>
      </w:r>
      <w:r w:rsidR="00A90BCB" w:rsidRPr="00A84C8B">
        <w:rPr>
          <w:rFonts w:ascii="Sylfaen" w:hAnsi="Sylfaen"/>
          <w:sz w:val="20"/>
          <w:szCs w:val="20"/>
        </w:rPr>
        <w:t>], p. 16).</w:t>
      </w:r>
    </w:p>
    <w:p w14:paraId="44601E00" w14:textId="7512CB41" w:rsidR="004A6D74" w:rsidRPr="00A84C8B" w:rsidRDefault="00A90BCB" w:rsidP="00A84C8B">
      <w:pPr>
        <w:pStyle w:val="FootnoteText"/>
        <w:jc w:val="both"/>
        <w:rPr>
          <w:rFonts w:ascii="Sylfaen" w:hAnsi="Sylfaen"/>
          <w:lang w:val="en-US"/>
        </w:rPr>
      </w:pPr>
      <w:r w:rsidRPr="00A84C8B">
        <w:rPr>
          <w:rFonts w:ascii="Sylfaen" w:hAnsi="Sylfaen"/>
          <w:lang w:val="fr-FR"/>
        </w:rPr>
        <w:t xml:space="preserve">“L’historien arménien Etienne Assoghik (au Xe siècle) décrit avec complaisance, au chapitre VII de son </w:t>
      </w:r>
      <w:r w:rsidRPr="00A84C8B">
        <w:rPr>
          <w:rFonts w:ascii="Sylfaen" w:hAnsi="Sylfaen"/>
          <w:i/>
          <w:iCs/>
          <w:lang w:val="fr-FR"/>
        </w:rPr>
        <w:t xml:space="preserve">Histoire universelle, </w:t>
      </w:r>
      <w:r w:rsidRPr="00A84C8B">
        <w:rPr>
          <w:rFonts w:ascii="Sylfaen" w:hAnsi="Sylfaen"/>
          <w:lang w:val="fr-FR"/>
        </w:rPr>
        <w:t>les couvents qu’il a visités :</w:t>
      </w:r>
      <w:proofErr w:type="gramStart"/>
      <w:r w:rsidRPr="00A84C8B">
        <w:rPr>
          <w:rFonts w:ascii="Sylfaen" w:hAnsi="Sylfaen"/>
          <w:lang w:val="fr-FR"/>
        </w:rPr>
        <w:t xml:space="preserve"> «En</w:t>
      </w:r>
      <w:proofErr w:type="gramEnd"/>
      <w:r w:rsidRPr="00A84C8B">
        <w:rPr>
          <w:rFonts w:ascii="Sylfaen" w:hAnsi="Sylfaen"/>
          <w:lang w:val="fr-FR"/>
        </w:rPr>
        <w:t xml:space="preserve"> ce temps-là, les institutions et les établissements monastiques brillaient de tout leur éclat en Arménie ; dans une foule de lieux s’élevèrent des communautés et se rassemblèrent des cénobites, par amour pour le </w:t>
      </w:r>
      <w:proofErr w:type="gramStart"/>
      <w:r w:rsidRPr="00A84C8B">
        <w:rPr>
          <w:rFonts w:ascii="Sylfaen" w:hAnsi="Sylfaen"/>
          <w:lang w:val="fr-FR"/>
        </w:rPr>
        <w:t>Christ»</w:t>
      </w:r>
      <w:proofErr w:type="gramEnd"/>
      <w:r w:rsidRPr="00A84C8B">
        <w:rPr>
          <w:rFonts w:ascii="Sylfaen" w:hAnsi="Sylfaen"/>
          <w:lang w:val="fr-FR"/>
        </w:rPr>
        <w:t xml:space="preserve">” (Isaac Kéchichian, </w:t>
      </w:r>
      <w:r w:rsidRPr="00A84C8B">
        <w:rPr>
          <w:rFonts w:ascii="Sylfaen" w:hAnsi="Sylfaen"/>
          <w:i/>
          <w:iCs/>
          <w:lang w:val="fr-FR"/>
        </w:rPr>
        <w:t>Grégoire de Narek – Le Livre de Prières</w:t>
      </w:r>
      <w:r w:rsidRPr="00A84C8B">
        <w:rPr>
          <w:rFonts w:ascii="Sylfaen" w:hAnsi="Sylfaen"/>
          <w:lang w:val="fr-FR"/>
        </w:rPr>
        <w:t>, p. 29).</w:t>
      </w:r>
    </w:p>
  </w:footnote>
  <w:footnote w:id="6">
    <w:p w14:paraId="44C36EC6" w14:textId="408918DD" w:rsidR="00A84C8B" w:rsidRPr="00063152" w:rsidRDefault="00A84C8B" w:rsidP="00063152">
      <w:pPr>
        <w:pStyle w:val="FootnoteText"/>
        <w:jc w:val="both"/>
        <w:rPr>
          <w:rFonts w:ascii="Sylfaen" w:hAnsi="Sylfaen"/>
          <w:lang w:val="en-US"/>
        </w:rPr>
      </w:pPr>
      <w:r w:rsidRPr="00063152">
        <w:rPr>
          <w:rStyle w:val="FootnoteReference"/>
          <w:rFonts w:ascii="Sylfaen" w:hAnsi="Sylfaen"/>
        </w:rPr>
        <w:footnoteRef/>
      </w:r>
      <w:r w:rsidRPr="00063152">
        <w:rPr>
          <w:rFonts w:ascii="Sylfaen" w:hAnsi="Sylfaen"/>
        </w:rPr>
        <w:t xml:space="preserve"> </w:t>
      </w:r>
      <w:r w:rsidR="00063152" w:rsidRPr="00063152">
        <w:rPr>
          <w:rFonts w:ascii="Sylfaen" w:hAnsi="Sylfaen"/>
        </w:rPr>
        <w:t>“Monastery of Nareg was famous by multitude of hymn writers and distinguished literary figures” (Manoug Apeghian, History of the Armenian Old Literature, Volume I [Hayots Hin Kraganootyan Badmootyun, Hador I], pp. 547–548).</w:t>
      </w:r>
    </w:p>
  </w:footnote>
  <w:footnote w:id="7">
    <w:p w14:paraId="07E7AD91" w14:textId="53D1C3EA" w:rsidR="00B4786F" w:rsidRPr="00B4786F" w:rsidRDefault="00B4786F" w:rsidP="00B4786F">
      <w:pPr>
        <w:pStyle w:val="FootnoteText"/>
        <w:jc w:val="both"/>
        <w:rPr>
          <w:rFonts w:ascii="Sylfaen" w:hAnsi="Sylfaen"/>
          <w:lang w:val="en-US"/>
        </w:rPr>
      </w:pPr>
      <w:r w:rsidRPr="00B4786F">
        <w:rPr>
          <w:rStyle w:val="FootnoteReference"/>
          <w:rFonts w:ascii="Sylfaen" w:hAnsi="Sylfaen"/>
        </w:rPr>
        <w:footnoteRef/>
      </w:r>
      <w:r w:rsidRPr="00B4786F">
        <w:rPr>
          <w:rFonts w:ascii="Sylfaen" w:hAnsi="Sylfaen"/>
        </w:rPr>
        <w:t xml:space="preserve"> </w:t>
      </w:r>
      <w:r w:rsidRPr="00B4786F">
        <w:rPr>
          <w:rFonts w:ascii="Sylfaen" w:hAnsi="Sylfaen"/>
        </w:rPr>
        <w:t>First invasion of the Arabs into Armenia occurred in 640 and was crowned by the occupation of the capital Tevin.</w:t>
      </w:r>
    </w:p>
  </w:footnote>
  <w:footnote w:id="8">
    <w:p w14:paraId="675DFB19" w14:textId="04339438" w:rsidR="00B4786F" w:rsidRPr="0075171A" w:rsidRDefault="00B4786F" w:rsidP="0075171A">
      <w:pPr>
        <w:pStyle w:val="FootnoteText"/>
        <w:jc w:val="both"/>
        <w:rPr>
          <w:rFonts w:ascii="Sylfaen" w:hAnsi="Sylfaen"/>
          <w:lang w:val="en-US"/>
        </w:rPr>
      </w:pPr>
      <w:r w:rsidRPr="0075171A">
        <w:rPr>
          <w:rStyle w:val="FootnoteReference"/>
          <w:rFonts w:ascii="Sylfaen" w:hAnsi="Sylfaen"/>
        </w:rPr>
        <w:footnoteRef/>
      </w:r>
      <w:r w:rsidRPr="0075171A">
        <w:rPr>
          <w:rFonts w:ascii="Sylfaen" w:hAnsi="Sylfaen"/>
        </w:rPr>
        <w:t xml:space="preserve"> </w:t>
      </w:r>
      <w:r w:rsidR="0075171A" w:rsidRPr="0075171A">
        <w:rPr>
          <w:rFonts w:ascii="Sylfaen" w:hAnsi="Sylfaen"/>
        </w:rPr>
        <w:t>First invasion of the Arabs into Armenia occurred in 640 and was crowned by the occupation of the capital Tevin.</w:t>
      </w:r>
    </w:p>
  </w:footnote>
  <w:footnote w:id="9">
    <w:p w14:paraId="2162859D" w14:textId="3FB83594" w:rsidR="0075171A" w:rsidRPr="0075171A" w:rsidRDefault="0075171A" w:rsidP="0075171A">
      <w:pPr>
        <w:pStyle w:val="FootnoteText"/>
        <w:jc w:val="both"/>
        <w:rPr>
          <w:rFonts w:ascii="Sylfaen" w:hAnsi="Sylfaen"/>
          <w:lang w:val="en-US"/>
        </w:rPr>
      </w:pPr>
      <w:r w:rsidRPr="0075171A">
        <w:rPr>
          <w:rStyle w:val="FootnoteReference"/>
          <w:rFonts w:ascii="Sylfaen" w:hAnsi="Sylfaen"/>
        </w:rPr>
        <w:footnoteRef/>
      </w:r>
      <w:r w:rsidRPr="0075171A">
        <w:rPr>
          <w:rFonts w:ascii="Sylfaen" w:hAnsi="Sylfaen"/>
        </w:rPr>
        <w:t xml:space="preserve"> </w:t>
      </w:r>
      <w:r w:rsidRPr="0075171A">
        <w:rPr>
          <w:rFonts w:ascii="Sylfaen" w:hAnsi="Sylfaen"/>
          <w:color w:val="000000" w:themeColor="text1"/>
        </w:rPr>
        <w:t>Manoug Apeghian, History of the Armenian Old Literature, Volume I [Hayots Hin Kraganootyan Badmootyun, Hador I], p. 540.</w:t>
      </w:r>
    </w:p>
  </w:footnote>
  <w:footnote w:id="10">
    <w:p w14:paraId="65BB3021" w14:textId="10B92D65" w:rsidR="003F2A78" w:rsidRPr="00535EBF" w:rsidRDefault="003F2A78" w:rsidP="00535EBF">
      <w:pPr>
        <w:pStyle w:val="FootnoteText"/>
        <w:jc w:val="both"/>
        <w:rPr>
          <w:rFonts w:ascii="Sylfaen" w:hAnsi="Sylfaen"/>
          <w:lang w:val="en-US"/>
        </w:rPr>
      </w:pPr>
      <w:r w:rsidRPr="00535EBF">
        <w:rPr>
          <w:rStyle w:val="FootnoteReference"/>
          <w:rFonts w:ascii="Sylfaen" w:hAnsi="Sylfaen"/>
        </w:rPr>
        <w:footnoteRef/>
      </w:r>
      <w:r w:rsidRPr="00535EBF">
        <w:rPr>
          <w:rFonts w:ascii="Sylfaen" w:hAnsi="Sylfaen"/>
        </w:rPr>
        <w:t xml:space="preserve"> </w:t>
      </w:r>
      <w:r w:rsidR="00535EBF" w:rsidRPr="00535EBF">
        <w:rPr>
          <w:rFonts w:ascii="Sylfaen" w:hAnsi="Sylfaen"/>
          <w:color w:val="000000" w:themeColor="text1"/>
        </w:rPr>
        <w:t>The name Gregory [Krikor] means vigilant, awake.</w:t>
      </w:r>
    </w:p>
  </w:footnote>
  <w:footnote w:id="11">
    <w:p w14:paraId="47270556" w14:textId="7FA95951" w:rsidR="00535EBF" w:rsidRPr="002F3D7C" w:rsidRDefault="00535EBF" w:rsidP="002F3D7C">
      <w:pPr>
        <w:pStyle w:val="FootnoteText"/>
        <w:jc w:val="both"/>
        <w:rPr>
          <w:rFonts w:ascii="Sylfaen" w:hAnsi="Sylfaen"/>
          <w:lang w:val="en-US"/>
        </w:rPr>
      </w:pPr>
      <w:r w:rsidRPr="002F3D7C">
        <w:rPr>
          <w:rStyle w:val="FootnoteReference"/>
          <w:rFonts w:ascii="Sylfaen" w:hAnsi="Sylfaen"/>
        </w:rPr>
        <w:footnoteRef/>
      </w:r>
      <w:r w:rsidRPr="002F3D7C">
        <w:rPr>
          <w:rFonts w:ascii="Sylfaen" w:hAnsi="Sylfaen"/>
        </w:rPr>
        <w:t xml:space="preserve"> </w:t>
      </w:r>
      <w:r w:rsidR="002F3D7C" w:rsidRPr="002F3D7C">
        <w:rPr>
          <w:rFonts w:ascii="Sylfaen" w:hAnsi="Sylfaen"/>
          <w:color w:val="000000" w:themeColor="text1"/>
        </w:rPr>
        <w:t>A geographical area in historical Armenia currently occupied by Turkey.</w:t>
      </w:r>
    </w:p>
  </w:footnote>
  <w:footnote w:id="12">
    <w:p w14:paraId="6109FE3B" w14:textId="66145A16" w:rsidR="002F3D7C" w:rsidRPr="002F3D7C" w:rsidRDefault="002F3D7C" w:rsidP="002F3D7C">
      <w:pPr>
        <w:pStyle w:val="FootnoteText"/>
        <w:jc w:val="both"/>
        <w:rPr>
          <w:rFonts w:ascii="Sylfaen" w:hAnsi="Sylfaen"/>
          <w:lang w:val="en-US"/>
        </w:rPr>
      </w:pPr>
      <w:r w:rsidRPr="002F3D7C">
        <w:rPr>
          <w:rStyle w:val="FootnoteReference"/>
          <w:rFonts w:ascii="Sylfaen" w:hAnsi="Sylfaen"/>
        </w:rPr>
        <w:footnoteRef/>
      </w:r>
      <w:r w:rsidRPr="002F3D7C">
        <w:rPr>
          <w:rFonts w:ascii="Sylfaen" w:hAnsi="Sylfaen"/>
        </w:rPr>
        <w:t xml:space="preserve"> </w:t>
      </w:r>
      <w:r w:rsidRPr="002F3D7C">
        <w:rPr>
          <w:rFonts w:ascii="Sylfaen" w:hAnsi="Sylfaen"/>
          <w:i/>
          <w:iCs/>
        </w:rPr>
        <w:t>St. Grigor Narekatsi,</w:t>
      </w:r>
      <w:r w:rsidRPr="002F3D7C">
        <w:rPr>
          <w:rFonts w:ascii="Sylfaen" w:hAnsi="Sylfaen"/>
        </w:rPr>
        <w:t xml:space="preserve"> </w:t>
      </w:r>
      <w:r w:rsidRPr="002F3D7C">
        <w:rPr>
          <w:rFonts w:ascii="Sylfaen" w:hAnsi="Sylfaen"/>
          <w:i/>
          <w:iCs/>
        </w:rPr>
        <w:t>Speaking with God from the Depths of the Heart,</w:t>
      </w:r>
      <w:r w:rsidRPr="002F3D7C">
        <w:rPr>
          <w:rFonts w:ascii="Sylfaen" w:hAnsi="Sylfaen"/>
        </w:rPr>
        <w:t xml:space="preserve"> English Translation and Introduction by Thomas J. Samuelian, p. 9. (Hereafter referred to as </w:t>
      </w:r>
      <w:r w:rsidRPr="002F3D7C">
        <w:rPr>
          <w:rFonts w:ascii="Sylfaen" w:hAnsi="Sylfaen"/>
          <w:i/>
          <w:iCs/>
        </w:rPr>
        <w:t>Speaking with God…</w:t>
      </w:r>
      <w:r w:rsidRPr="002F3D7C">
        <w:rPr>
          <w:rFonts w:ascii="Sylfaen" w:hAnsi="Sylfaen"/>
        </w:rPr>
        <w:t>).</w:t>
      </w:r>
    </w:p>
  </w:footnote>
  <w:footnote w:id="13">
    <w:p w14:paraId="4EDFFDC2" w14:textId="77777777" w:rsidR="002F3D7C" w:rsidRPr="002F3D7C" w:rsidRDefault="002F3D7C" w:rsidP="002F3D7C">
      <w:pPr>
        <w:pStyle w:val="FootnoteText"/>
        <w:jc w:val="both"/>
        <w:rPr>
          <w:rFonts w:ascii="Sylfaen" w:hAnsi="Sylfaen"/>
        </w:rPr>
      </w:pPr>
      <w:r w:rsidRPr="002F3D7C">
        <w:rPr>
          <w:rStyle w:val="FootnoteReference"/>
          <w:rFonts w:ascii="Sylfaen" w:hAnsi="Sylfaen"/>
        </w:rPr>
        <w:footnoteRef/>
      </w:r>
      <w:r w:rsidRPr="002F3D7C">
        <w:rPr>
          <w:rFonts w:ascii="Sylfaen" w:hAnsi="Sylfaen"/>
        </w:rPr>
        <w:t xml:space="preserve"> </w:t>
      </w:r>
      <w:r w:rsidRPr="002F3D7C">
        <w:rPr>
          <w:rFonts w:ascii="Sylfaen" w:hAnsi="Sylfaen"/>
        </w:rPr>
        <w:t>Here are a couple of attributions portraying his extraordinary life:</w:t>
      </w:r>
    </w:p>
    <w:p w14:paraId="0216EC66" w14:textId="77777777" w:rsidR="002F3D7C" w:rsidRPr="002F3D7C" w:rsidRDefault="002F3D7C" w:rsidP="002F3D7C">
      <w:pPr>
        <w:pStyle w:val="FootnoteText"/>
        <w:jc w:val="both"/>
        <w:rPr>
          <w:rFonts w:ascii="Sylfaen" w:hAnsi="Sylfaen"/>
        </w:rPr>
      </w:pPr>
      <w:r w:rsidRPr="002F3D7C">
        <w:rPr>
          <w:rFonts w:ascii="Sylfaen" w:hAnsi="Sylfaen"/>
        </w:rPr>
        <w:t xml:space="preserve">{a} “Naregatsi has seen God” (Arshag Chobanian, </w:t>
      </w:r>
      <w:r w:rsidRPr="002F3D7C">
        <w:rPr>
          <w:rFonts w:ascii="Sylfaen" w:hAnsi="Sylfaen"/>
          <w:i/>
          <w:iCs/>
        </w:rPr>
        <w:t>Personalities</w:t>
      </w:r>
      <w:r w:rsidRPr="002F3D7C">
        <w:rPr>
          <w:rFonts w:ascii="Sylfaen" w:hAnsi="Sylfaen"/>
        </w:rPr>
        <w:t xml:space="preserve"> [</w:t>
      </w:r>
      <w:r w:rsidRPr="002F3D7C">
        <w:rPr>
          <w:rFonts w:ascii="Sylfaen" w:hAnsi="Sylfaen"/>
          <w:i/>
          <w:iCs/>
        </w:rPr>
        <w:t>Temker</w:t>
      </w:r>
      <w:r w:rsidRPr="002F3D7C">
        <w:rPr>
          <w:rFonts w:ascii="Sylfaen" w:hAnsi="Sylfaen"/>
        </w:rPr>
        <w:t>], p. 5).</w:t>
      </w:r>
    </w:p>
    <w:p w14:paraId="4477AE44" w14:textId="77777777" w:rsidR="002F3D7C" w:rsidRPr="002F3D7C" w:rsidRDefault="002F3D7C" w:rsidP="002F3D7C">
      <w:pPr>
        <w:pStyle w:val="FootnoteText"/>
        <w:jc w:val="both"/>
        <w:rPr>
          <w:rFonts w:ascii="Sylfaen" w:hAnsi="Sylfaen"/>
        </w:rPr>
      </w:pPr>
      <w:r w:rsidRPr="002F3D7C">
        <w:rPr>
          <w:rFonts w:ascii="Sylfaen" w:hAnsi="Sylfaen"/>
        </w:rPr>
        <w:t>{b} “He lived as an angel in his human body with an austere and God-pleasing life” (</w:t>
      </w:r>
      <w:r w:rsidRPr="002F3D7C">
        <w:rPr>
          <w:rFonts w:ascii="Sylfaen" w:hAnsi="Sylfaen"/>
          <w:i/>
          <w:iCs/>
        </w:rPr>
        <w:t>Ibid.</w:t>
      </w:r>
      <w:r w:rsidRPr="002F3D7C">
        <w:rPr>
          <w:rFonts w:ascii="Sylfaen" w:hAnsi="Sylfaen"/>
        </w:rPr>
        <w:t>, p. 7).</w:t>
      </w:r>
    </w:p>
    <w:p w14:paraId="3E653CCC" w14:textId="77777777" w:rsidR="002F3D7C" w:rsidRPr="002F3D7C" w:rsidRDefault="002F3D7C" w:rsidP="002F3D7C">
      <w:pPr>
        <w:pStyle w:val="FootnoteText"/>
        <w:jc w:val="both"/>
        <w:rPr>
          <w:rFonts w:ascii="Sylfaen" w:hAnsi="Sylfaen"/>
        </w:rPr>
      </w:pPr>
      <w:r w:rsidRPr="002F3D7C">
        <w:rPr>
          <w:rFonts w:ascii="Sylfaen" w:hAnsi="Sylfaen"/>
        </w:rPr>
        <w:t xml:space="preserve">{c} “Gregory of Nareg, holy man of God, full of wisdom and virtues was shining as the sun” (Archbishop Maghakia Ormanian, </w:t>
      </w:r>
      <w:r w:rsidRPr="002F3D7C">
        <w:rPr>
          <w:rFonts w:ascii="Sylfaen" w:hAnsi="Sylfaen"/>
          <w:i/>
          <w:iCs/>
        </w:rPr>
        <w:t>National History</w:t>
      </w:r>
      <w:r w:rsidRPr="002F3D7C">
        <w:rPr>
          <w:rFonts w:ascii="Sylfaen" w:hAnsi="Sylfaen"/>
        </w:rPr>
        <w:t xml:space="preserve">, </w:t>
      </w:r>
      <w:r w:rsidRPr="002F3D7C">
        <w:rPr>
          <w:rFonts w:ascii="Sylfaen" w:hAnsi="Sylfaen"/>
          <w:i/>
          <w:iCs/>
        </w:rPr>
        <w:t>Volume I</w:t>
      </w:r>
      <w:r w:rsidRPr="002F3D7C">
        <w:rPr>
          <w:rFonts w:ascii="Sylfaen" w:hAnsi="Sylfaen"/>
        </w:rPr>
        <w:t xml:space="preserve"> [</w:t>
      </w:r>
      <w:r w:rsidRPr="002F3D7C">
        <w:rPr>
          <w:rFonts w:ascii="Sylfaen" w:hAnsi="Sylfaen"/>
          <w:i/>
          <w:iCs/>
        </w:rPr>
        <w:t>Azkabadoom</w:t>
      </w:r>
      <w:r w:rsidRPr="002F3D7C">
        <w:rPr>
          <w:rFonts w:ascii="Sylfaen" w:hAnsi="Sylfaen"/>
        </w:rPr>
        <w:t xml:space="preserve">, </w:t>
      </w:r>
      <w:r w:rsidRPr="002F3D7C">
        <w:rPr>
          <w:rFonts w:ascii="Sylfaen" w:hAnsi="Sylfaen"/>
          <w:i/>
          <w:iCs/>
        </w:rPr>
        <w:t>Hador I</w:t>
      </w:r>
      <w:r w:rsidRPr="002F3D7C">
        <w:rPr>
          <w:rFonts w:ascii="Sylfaen" w:hAnsi="Sylfaen"/>
        </w:rPr>
        <w:t>], p. 1180).</w:t>
      </w:r>
    </w:p>
    <w:p w14:paraId="4CDA43A3" w14:textId="77777777" w:rsidR="002F3D7C" w:rsidRPr="002F3D7C" w:rsidRDefault="002F3D7C" w:rsidP="002F3D7C">
      <w:pPr>
        <w:pStyle w:val="FootnoteText"/>
        <w:jc w:val="both"/>
        <w:rPr>
          <w:rFonts w:ascii="Sylfaen" w:hAnsi="Sylfaen"/>
        </w:rPr>
      </w:pPr>
      <w:r w:rsidRPr="002F3D7C">
        <w:rPr>
          <w:rFonts w:ascii="Sylfaen" w:hAnsi="Sylfaen"/>
        </w:rPr>
        <w:t xml:space="preserve">{d} “He was radiant like a sun” (Arshalouys Ghazinian, </w:t>
      </w:r>
      <w:r w:rsidRPr="002F3D7C">
        <w:rPr>
          <w:rFonts w:ascii="Sylfaen" w:hAnsi="Sylfaen"/>
          <w:i/>
          <w:iCs/>
        </w:rPr>
        <w:t>Gregory of Nareg</w:t>
      </w:r>
      <w:r w:rsidRPr="002F3D7C">
        <w:rPr>
          <w:rFonts w:ascii="Sylfaen" w:hAnsi="Sylfaen"/>
        </w:rPr>
        <w:t xml:space="preserve"> [</w:t>
      </w:r>
      <w:r w:rsidRPr="002F3D7C">
        <w:rPr>
          <w:rFonts w:ascii="Sylfaen" w:hAnsi="Sylfaen"/>
          <w:i/>
          <w:iCs/>
        </w:rPr>
        <w:t>Krikor Naregatsi</w:t>
      </w:r>
      <w:r w:rsidRPr="002F3D7C">
        <w:rPr>
          <w:rFonts w:ascii="Sylfaen" w:hAnsi="Sylfaen"/>
        </w:rPr>
        <w:t>], p. 30).</w:t>
      </w:r>
    </w:p>
    <w:p w14:paraId="3F52B1EB" w14:textId="6C61A2C6" w:rsidR="002F3D7C" w:rsidRPr="002F3D7C" w:rsidRDefault="002F3D7C" w:rsidP="002F3D7C">
      <w:pPr>
        <w:pStyle w:val="FootnoteText"/>
        <w:rPr>
          <w:rFonts w:ascii="Sylfaen" w:hAnsi="Sylfaen"/>
          <w:lang w:val="en-US"/>
        </w:rPr>
      </w:pPr>
      <w:r w:rsidRPr="002F3D7C">
        <w:rPr>
          <w:rFonts w:ascii="Sylfaen" w:hAnsi="Sylfaen"/>
        </w:rPr>
        <w:t xml:space="preserve">{e} “A prominent angel in human body full of divine grace” (Archbishop Maghakia Ormanian, </w:t>
      </w:r>
      <w:r w:rsidRPr="002F3D7C">
        <w:rPr>
          <w:rFonts w:ascii="Sylfaen" w:hAnsi="Sylfaen"/>
          <w:i/>
          <w:iCs/>
        </w:rPr>
        <w:t>Ibid.</w:t>
      </w:r>
      <w:r w:rsidRPr="002F3D7C">
        <w:rPr>
          <w:rFonts w:ascii="Sylfaen" w:hAnsi="Sylfaen"/>
        </w:rPr>
        <w:t>, p. 1181).</w:t>
      </w:r>
    </w:p>
  </w:footnote>
  <w:footnote w:id="14">
    <w:p w14:paraId="21D930F0" w14:textId="4FD8AEC9" w:rsidR="00F37BC8" w:rsidRPr="00F37BC8" w:rsidRDefault="00F37BC8" w:rsidP="00F37BC8">
      <w:pPr>
        <w:pStyle w:val="FootnoteText"/>
        <w:jc w:val="both"/>
        <w:rPr>
          <w:rFonts w:ascii="Sylfaen" w:hAnsi="Sylfaen"/>
          <w:lang w:val="en-US"/>
        </w:rPr>
      </w:pPr>
      <w:r w:rsidRPr="00F37BC8">
        <w:rPr>
          <w:rStyle w:val="FootnoteReference"/>
          <w:rFonts w:ascii="Sylfaen" w:hAnsi="Sylfaen"/>
        </w:rPr>
        <w:footnoteRef/>
      </w:r>
      <w:r w:rsidRPr="00F37BC8">
        <w:rPr>
          <w:rFonts w:ascii="Sylfaen" w:hAnsi="Sylfaen"/>
        </w:rPr>
        <w:t xml:space="preserve"> </w:t>
      </w:r>
      <w:r w:rsidRPr="00F37BC8">
        <w:rPr>
          <w:rFonts w:ascii="Sylfaen" w:hAnsi="Sylfaen"/>
        </w:rPr>
        <w:t xml:space="preserve">St. Gregory of Nareg refers to the significance of his </w:t>
      </w:r>
      <w:r w:rsidRPr="00F37BC8">
        <w:rPr>
          <w:rFonts w:ascii="Sylfaen" w:hAnsi="Sylfaen"/>
          <w:i/>
          <w:iCs/>
        </w:rPr>
        <w:t>Book of Lamentation</w:t>
      </w:r>
      <w:r w:rsidRPr="00F37BC8">
        <w:rPr>
          <w:rFonts w:ascii="Sylfaen" w:hAnsi="Sylfaen"/>
        </w:rPr>
        <w:t xml:space="preserve"> in Prayer 88.C. (</w:t>
      </w:r>
      <w:r w:rsidRPr="00F37BC8">
        <w:rPr>
          <w:rFonts w:ascii="Sylfaen" w:hAnsi="Sylfaen"/>
          <w:i/>
          <w:iCs/>
        </w:rPr>
        <w:t>Speaking with God…</w:t>
      </w:r>
      <w:r w:rsidRPr="00F37BC8">
        <w:rPr>
          <w:rFonts w:ascii="Sylfaen" w:hAnsi="Sylfaen"/>
        </w:rPr>
        <w:t>, p. 643).</w:t>
      </w:r>
    </w:p>
  </w:footnote>
  <w:footnote w:id="15">
    <w:p w14:paraId="7058D03A" w14:textId="77777777" w:rsidR="00F37BC8" w:rsidRPr="00F37BC8" w:rsidRDefault="00F37BC8" w:rsidP="00F37BC8">
      <w:pPr>
        <w:pStyle w:val="FootnoteText"/>
        <w:jc w:val="both"/>
        <w:rPr>
          <w:rFonts w:ascii="Sylfaen" w:hAnsi="Sylfaen"/>
        </w:rPr>
      </w:pPr>
      <w:r w:rsidRPr="00F37BC8">
        <w:rPr>
          <w:rStyle w:val="FootnoteReference"/>
          <w:rFonts w:ascii="Sylfaen" w:hAnsi="Sylfaen"/>
        </w:rPr>
        <w:footnoteRef/>
      </w:r>
      <w:r w:rsidRPr="00F37BC8">
        <w:rPr>
          <w:rFonts w:ascii="Sylfaen" w:hAnsi="Sylfaen"/>
        </w:rPr>
        <w:t xml:space="preserve"> </w:t>
      </w:r>
      <w:r w:rsidRPr="00F37BC8">
        <w:rPr>
          <w:rFonts w:ascii="Sylfaen" w:hAnsi="Sylfaen"/>
        </w:rPr>
        <w:t xml:space="preserve">Boghos Khatchaderian, </w:t>
      </w:r>
      <w:r w:rsidRPr="00F37BC8">
        <w:rPr>
          <w:rFonts w:ascii="Sylfaen" w:hAnsi="Sylfaen"/>
          <w:i/>
          <w:iCs/>
        </w:rPr>
        <w:t xml:space="preserve">Gregory of Nareg and Armenian Middle Ages </w:t>
      </w:r>
      <w:r w:rsidRPr="00F37BC8">
        <w:rPr>
          <w:rFonts w:ascii="Sylfaen" w:hAnsi="Sylfaen"/>
        </w:rPr>
        <w:t>[</w:t>
      </w:r>
      <w:r w:rsidRPr="00F37BC8">
        <w:rPr>
          <w:rFonts w:ascii="Sylfaen" w:hAnsi="Sylfaen"/>
          <w:i/>
          <w:iCs/>
        </w:rPr>
        <w:t>Krikor Naregtasi yev Hay Mijnatare</w:t>
      </w:r>
      <w:r w:rsidRPr="00F37BC8">
        <w:rPr>
          <w:rFonts w:ascii="Sylfaen" w:hAnsi="Sylfaen"/>
        </w:rPr>
        <w:t>], p. 106.</w:t>
      </w:r>
    </w:p>
    <w:p w14:paraId="74C54938" w14:textId="1A3936DC" w:rsidR="00F37BC8" w:rsidRPr="00F37BC8" w:rsidRDefault="00F37BC8" w:rsidP="00F37BC8">
      <w:pPr>
        <w:pStyle w:val="FootnoteText"/>
        <w:jc w:val="both"/>
        <w:rPr>
          <w:rFonts w:ascii="Sylfaen" w:hAnsi="Sylfaen"/>
          <w:lang w:val="en-US"/>
        </w:rPr>
      </w:pPr>
      <w:r w:rsidRPr="00F37BC8">
        <w:rPr>
          <w:rFonts w:ascii="Sylfaen" w:hAnsi="Sylfaen"/>
        </w:rPr>
        <w:t>“As he notes in his Prologue, the book was designed to be an applied synthesis of theology and worship, a handbook for the spiritual development of monastics the world over. It is a rule of monastic life formulated as an experiential spiritual exercise. The theoretical introduction and instruction is ingeniously implicit and designed to be inculcated by the practice of learning to pray” (</w:t>
      </w:r>
      <w:r w:rsidRPr="00F37BC8">
        <w:rPr>
          <w:rFonts w:ascii="Sylfaen" w:hAnsi="Sylfaen"/>
          <w:i/>
          <w:iCs/>
        </w:rPr>
        <w:t>Speaking with God…</w:t>
      </w:r>
      <w:r w:rsidRPr="00F37BC8">
        <w:rPr>
          <w:rFonts w:ascii="Sylfaen" w:hAnsi="Sylfaen"/>
        </w:rPr>
        <w:t>, p. 8).</w:t>
      </w:r>
    </w:p>
  </w:footnote>
  <w:footnote w:id="16">
    <w:p w14:paraId="594889EE" w14:textId="2B4A9B1A" w:rsidR="00EE58CC" w:rsidRPr="00EE58CC" w:rsidRDefault="00EE58CC" w:rsidP="00EE58CC">
      <w:pPr>
        <w:pStyle w:val="FootnoteText"/>
        <w:jc w:val="both"/>
        <w:rPr>
          <w:rFonts w:ascii="Sylfaen" w:hAnsi="Sylfaen"/>
          <w:lang w:val="en-US"/>
        </w:rPr>
      </w:pPr>
      <w:r w:rsidRPr="00EE58CC">
        <w:rPr>
          <w:rStyle w:val="FootnoteReference"/>
          <w:rFonts w:ascii="Sylfaen" w:hAnsi="Sylfaen"/>
        </w:rPr>
        <w:footnoteRef/>
      </w:r>
      <w:r w:rsidRPr="00EE58CC">
        <w:rPr>
          <w:rFonts w:ascii="Sylfaen" w:hAnsi="Sylfaen"/>
        </w:rPr>
        <w:t xml:space="preserve"> </w:t>
      </w:r>
      <w:r w:rsidRPr="00EE58CC">
        <w:rPr>
          <w:rFonts w:ascii="Sylfaen" w:hAnsi="Sylfaen"/>
          <w:i/>
          <w:iCs/>
        </w:rPr>
        <w:t>Speaking with God…,</w:t>
      </w:r>
      <w:r w:rsidRPr="00EE58CC">
        <w:rPr>
          <w:rFonts w:ascii="Sylfaen" w:hAnsi="Sylfaen"/>
        </w:rPr>
        <w:t xml:space="preserve"> p. 29.</w:t>
      </w:r>
    </w:p>
  </w:footnote>
  <w:footnote w:id="17">
    <w:p w14:paraId="71E308DE" w14:textId="77777777" w:rsidR="00386A47" w:rsidRPr="00386A47" w:rsidRDefault="00EE58CC" w:rsidP="00386A47">
      <w:pPr>
        <w:pStyle w:val="FootnoteText"/>
        <w:jc w:val="both"/>
        <w:rPr>
          <w:rFonts w:ascii="Sylfaen" w:hAnsi="Sylfaen"/>
        </w:rPr>
      </w:pPr>
      <w:r w:rsidRPr="00386A47">
        <w:rPr>
          <w:rStyle w:val="FootnoteReference"/>
          <w:rFonts w:ascii="Sylfaen" w:hAnsi="Sylfaen"/>
        </w:rPr>
        <w:footnoteRef/>
      </w:r>
      <w:r w:rsidRPr="00386A47">
        <w:rPr>
          <w:rFonts w:ascii="Sylfaen" w:hAnsi="Sylfaen"/>
        </w:rPr>
        <w:t xml:space="preserve"> </w:t>
      </w:r>
      <w:r w:rsidR="00386A47" w:rsidRPr="00386A47">
        <w:rPr>
          <w:rFonts w:ascii="Sylfaen" w:hAnsi="Sylfaen"/>
        </w:rPr>
        <w:t>“May you heal the souls and wash away the transgressions</w:t>
      </w:r>
    </w:p>
    <w:p w14:paraId="2DD80E95" w14:textId="5B498E0A" w:rsidR="00386A47" w:rsidRPr="00386A47" w:rsidRDefault="00386A47" w:rsidP="00386A47">
      <w:pPr>
        <w:pStyle w:val="FootnoteText"/>
        <w:jc w:val="both"/>
        <w:rPr>
          <w:rFonts w:ascii="Sylfaen" w:hAnsi="Sylfaen"/>
        </w:rPr>
      </w:pPr>
      <w:r w:rsidRPr="00386A47">
        <w:rPr>
          <w:rFonts w:ascii="Sylfaen" w:hAnsi="Sylfaen"/>
        </w:rPr>
        <w:t xml:space="preserve">     of those who read this book with pure hearts.</w:t>
      </w:r>
    </w:p>
    <w:p w14:paraId="54B42D30" w14:textId="1B23F453" w:rsidR="00386A47" w:rsidRPr="00386A47" w:rsidRDefault="00386A47" w:rsidP="00386A47">
      <w:pPr>
        <w:pStyle w:val="FootnoteText"/>
        <w:jc w:val="both"/>
        <w:rPr>
          <w:rFonts w:ascii="Sylfaen" w:hAnsi="Sylfaen"/>
        </w:rPr>
      </w:pPr>
      <w:r w:rsidRPr="00386A47">
        <w:rPr>
          <w:rFonts w:ascii="Sylfaen" w:hAnsi="Sylfaen"/>
        </w:rPr>
        <w:t xml:space="preserve">     Forgive their debts and free them from the bonds of sin.” </w:t>
      </w:r>
    </w:p>
    <w:p w14:paraId="71A845EC" w14:textId="65EC8D9A" w:rsidR="00EE58CC" w:rsidRPr="00386A47" w:rsidRDefault="00386A47" w:rsidP="00386A47">
      <w:pPr>
        <w:pStyle w:val="FootnoteText"/>
        <w:rPr>
          <w:rFonts w:ascii="Sylfaen" w:hAnsi="Sylfaen"/>
          <w:lang w:val="en-US"/>
        </w:rPr>
      </w:pPr>
      <w:r w:rsidRPr="00386A47">
        <w:rPr>
          <w:rFonts w:ascii="Sylfaen" w:hAnsi="Sylfaen"/>
        </w:rPr>
        <w:t xml:space="preserve">     (</w:t>
      </w:r>
      <w:r w:rsidRPr="00386A47">
        <w:rPr>
          <w:rFonts w:ascii="Sylfaen" w:hAnsi="Sylfaen"/>
          <w:i/>
          <w:iCs/>
        </w:rPr>
        <w:t>Speaking with God…,</w:t>
      </w:r>
      <w:r w:rsidRPr="00386A47">
        <w:rPr>
          <w:rFonts w:ascii="Sylfaen" w:hAnsi="Sylfaen"/>
        </w:rPr>
        <w:t xml:space="preserve"> Prayer 3.C, p. 49).</w:t>
      </w:r>
    </w:p>
  </w:footnote>
  <w:footnote w:id="18">
    <w:p w14:paraId="4D9D8CD4" w14:textId="375C237C" w:rsidR="00B90523" w:rsidRPr="00B90523" w:rsidRDefault="00B90523" w:rsidP="00B90523">
      <w:pPr>
        <w:pStyle w:val="FootnoteText"/>
        <w:jc w:val="both"/>
        <w:rPr>
          <w:rFonts w:ascii="Sylfaen" w:hAnsi="Sylfaen"/>
          <w:lang w:val="en-US"/>
        </w:rPr>
      </w:pPr>
      <w:r w:rsidRPr="00B90523">
        <w:rPr>
          <w:rStyle w:val="FootnoteReference"/>
          <w:rFonts w:ascii="Sylfaen" w:hAnsi="Sylfaen"/>
        </w:rPr>
        <w:footnoteRef/>
      </w:r>
      <w:r w:rsidRPr="00B90523">
        <w:rPr>
          <w:rFonts w:ascii="Sylfaen" w:hAnsi="Sylfaen"/>
        </w:rPr>
        <w:t xml:space="preserve"> </w:t>
      </w:r>
      <w:r w:rsidRPr="00B90523">
        <w:rPr>
          <w:rFonts w:ascii="Sylfaen" w:hAnsi="Sylfaen"/>
        </w:rPr>
        <w:t xml:space="preserve">Arshag Chobanian considers the praise of God’s magnitude as the leitmotif of the </w:t>
      </w:r>
      <w:r w:rsidRPr="00B90523">
        <w:rPr>
          <w:rFonts w:ascii="Sylfaen" w:hAnsi="Sylfaen"/>
          <w:i/>
          <w:iCs/>
        </w:rPr>
        <w:t>Book of Lamentation</w:t>
      </w:r>
      <w:r w:rsidRPr="00B90523">
        <w:rPr>
          <w:rFonts w:ascii="Sylfaen" w:hAnsi="Sylfaen"/>
        </w:rPr>
        <w:t xml:space="preserve">. (Arshag Chobanian, </w:t>
      </w:r>
      <w:r w:rsidRPr="00B90523">
        <w:rPr>
          <w:rFonts w:ascii="Sylfaen" w:hAnsi="Sylfaen"/>
          <w:i/>
          <w:iCs/>
        </w:rPr>
        <w:t>Personalities</w:t>
      </w:r>
      <w:r w:rsidRPr="00B90523">
        <w:rPr>
          <w:rFonts w:ascii="Sylfaen" w:hAnsi="Sylfaen"/>
        </w:rPr>
        <w:t xml:space="preserve"> [</w:t>
      </w:r>
      <w:r w:rsidRPr="00B90523">
        <w:rPr>
          <w:rFonts w:ascii="Sylfaen" w:hAnsi="Sylfaen"/>
          <w:i/>
          <w:iCs/>
        </w:rPr>
        <w:t>Temker</w:t>
      </w:r>
      <w:r w:rsidRPr="00B90523">
        <w:rPr>
          <w:rFonts w:ascii="Sylfaen" w:hAnsi="Sylfaen"/>
        </w:rPr>
        <w:t>], p. 12).</w:t>
      </w:r>
    </w:p>
  </w:footnote>
  <w:footnote w:id="19">
    <w:p w14:paraId="6DD109CC" w14:textId="48A49850" w:rsidR="00B90523" w:rsidRPr="00B90523" w:rsidRDefault="00B90523" w:rsidP="00B90523">
      <w:pPr>
        <w:pStyle w:val="FootnoteText"/>
        <w:jc w:val="both"/>
        <w:rPr>
          <w:rFonts w:ascii="Sylfaen" w:hAnsi="Sylfaen"/>
          <w:lang w:val="en-US"/>
        </w:rPr>
      </w:pPr>
      <w:r w:rsidRPr="00B90523">
        <w:rPr>
          <w:rStyle w:val="FootnoteReference"/>
          <w:rFonts w:ascii="Sylfaen" w:hAnsi="Sylfaen"/>
        </w:rPr>
        <w:footnoteRef/>
      </w:r>
      <w:r w:rsidRPr="00B90523">
        <w:rPr>
          <w:rFonts w:ascii="Sylfaen" w:hAnsi="Sylfaen"/>
        </w:rPr>
        <w:t xml:space="preserve"> </w:t>
      </w:r>
      <w:r w:rsidRPr="00B90523">
        <w:rPr>
          <w:rFonts w:ascii="Sylfaen" w:hAnsi="Sylfaen"/>
          <w:i/>
          <w:iCs/>
        </w:rPr>
        <w:t xml:space="preserve">Speaking with God…, </w:t>
      </w:r>
      <w:r w:rsidRPr="00B90523">
        <w:rPr>
          <w:rFonts w:ascii="Sylfaen" w:hAnsi="Sylfaen"/>
        </w:rPr>
        <w:t>Prayer 3.E, p. 53.</w:t>
      </w:r>
    </w:p>
  </w:footnote>
  <w:footnote w:id="20">
    <w:p w14:paraId="367CD720" w14:textId="023A2414" w:rsidR="00B90523" w:rsidRPr="006A62F1" w:rsidRDefault="00B90523" w:rsidP="006A62F1">
      <w:pPr>
        <w:pStyle w:val="FootnoteText"/>
        <w:jc w:val="both"/>
        <w:rPr>
          <w:rFonts w:ascii="Sylfaen" w:hAnsi="Sylfaen"/>
          <w:lang w:val="en-US"/>
        </w:rPr>
      </w:pPr>
      <w:r w:rsidRPr="006A62F1">
        <w:rPr>
          <w:rStyle w:val="FootnoteReference"/>
          <w:rFonts w:ascii="Sylfaen" w:hAnsi="Sylfaen"/>
        </w:rPr>
        <w:footnoteRef/>
      </w:r>
      <w:r w:rsidRPr="006A62F1">
        <w:rPr>
          <w:rFonts w:ascii="Sylfaen" w:hAnsi="Sylfaen"/>
        </w:rPr>
        <w:t xml:space="preserve"> </w:t>
      </w:r>
      <w:r w:rsidR="006A62F1" w:rsidRPr="006A62F1">
        <w:rPr>
          <w:rFonts w:ascii="Sylfaen" w:hAnsi="Sylfaen"/>
          <w:i/>
          <w:iCs/>
        </w:rPr>
        <w:t xml:space="preserve">Speaking with God…, </w:t>
      </w:r>
      <w:r w:rsidR="006A62F1" w:rsidRPr="006A62F1">
        <w:rPr>
          <w:rFonts w:ascii="Sylfaen" w:hAnsi="Sylfaen"/>
        </w:rPr>
        <w:t>Prayer 74.C, p. 535.</w:t>
      </w:r>
    </w:p>
  </w:footnote>
  <w:footnote w:id="21">
    <w:p w14:paraId="7363D2DC" w14:textId="037763CD" w:rsidR="006A62F1" w:rsidRPr="003A11DD" w:rsidRDefault="006A62F1" w:rsidP="003A11DD">
      <w:pPr>
        <w:pStyle w:val="FootnoteText"/>
        <w:jc w:val="both"/>
        <w:rPr>
          <w:rFonts w:ascii="Sylfaen" w:hAnsi="Sylfaen"/>
          <w:lang w:val="en-US"/>
        </w:rPr>
      </w:pPr>
      <w:r w:rsidRPr="003A11DD">
        <w:rPr>
          <w:rStyle w:val="FootnoteReference"/>
          <w:rFonts w:ascii="Sylfaen" w:hAnsi="Sylfaen"/>
        </w:rPr>
        <w:footnoteRef/>
      </w:r>
      <w:r w:rsidRPr="003A11DD">
        <w:rPr>
          <w:rFonts w:ascii="Sylfaen" w:hAnsi="Sylfaen"/>
        </w:rPr>
        <w:t xml:space="preserve"> </w:t>
      </w:r>
      <w:r w:rsidR="003A11DD" w:rsidRPr="003A11DD">
        <w:rPr>
          <w:rFonts w:ascii="Sylfaen" w:hAnsi="Sylfaen"/>
          <w:i/>
          <w:iCs/>
        </w:rPr>
        <w:t xml:space="preserve">Speaking with God…, </w:t>
      </w:r>
      <w:r w:rsidR="003A11DD" w:rsidRPr="003A11DD">
        <w:rPr>
          <w:rFonts w:ascii="Sylfaen" w:hAnsi="Sylfaen"/>
        </w:rPr>
        <w:t>Prayer 23.A, p. 175.</w:t>
      </w:r>
    </w:p>
  </w:footnote>
  <w:footnote w:id="22">
    <w:p w14:paraId="57EEA9A5" w14:textId="77777777" w:rsidR="002863E2" w:rsidRPr="002863E2" w:rsidRDefault="003A11DD" w:rsidP="002863E2">
      <w:pPr>
        <w:pStyle w:val="FootnoteText"/>
        <w:jc w:val="both"/>
        <w:rPr>
          <w:rFonts w:ascii="Sylfaen" w:hAnsi="Sylfaen"/>
        </w:rPr>
      </w:pPr>
      <w:r w:rsidRPr="002863E2">
        <w:rPr>
          <w:rStyle w:val="FootnoteReference"/>
          <w:rFonts w:ascii="Sylfaen" w:hAnsi="Sylfaen"/>
        </w:rPr>
        <w:footnoteRef/>
      </w:r>
      <w:r w:rsidRPr="002863E2">
        <w:rPr>
          <w:rFonts w:ascii="Sylfaen" w:hAnsi="Sylfaen"/>
        </w:rPr>
        <w:t xml:space="preserve"> </w:t>
      </w:r>
      <w:r w:rsidR="002863E2" w:rsidRPr="002863E2">
        <w:rPr>
          <w:rFonts w:ascii="Sylfaen" w:hAnsi="Sylfaen"/>
        </w:rPr>
        <w:t>“No one is so sinful as I,</w:t>
      </w:r>
    </w:p>
    <w:p w14:paraId="79EEF0AF" w14:textId="1F865902" w:rsidR="002863E2" w:rsidRPr="002863E2" w:rsidRDefault="002863E2" w:rsidP="002863E2">
      <w:pPr>
        <w:pStyle w:val="FootnoteText"/>
        <w:jc w:val="both"/>
        <w:rPr>
          <w:rFonts w:ascii="Sylfaen" w:hAnsi="Sylfaen"/>
        </w:rPr>
      </w:pPr>
      <w:r w:rsidRPr="002863E2">
        <w:rPr>
          <w:rFonts w:ascii="Sylfaen" w:hAnsi="Sylfaen"/>
        </w:rPr>
        <w:t xml:space="preserve">     so unruly, so impious,</w:t>
      </w:r>
    </w:p>
    <w:p w14:paraId="5E94704B" w14:textId="4231D7AD" w:rsidR="002863E2" w:rsidRPr="002863E2" w:rsidRDefault="002863E2" w:rsidP="002863E2">
      <w:pPr>
        <w:pStyle w:val="FootnoteText"/>
        <w:jc w:val="both"/>
        <w:rPr>
          <w:rFonts w:ascii="Sylfaen" w:hAnsi="Sylfaen"/>
        </w:rPr>
      </w:pPr>
      <w:r w:rsidRPr="002863E2">
        <w:rPr>
          <w:rFonts w:ascii="Sylfaen" w:hAnsi="Sylfaen"/>
        </w:rPr>
        <w:t xml:space="preserve">     so unjust, so evil,</w:t>
      </w:r>
    </w:p>
    <w:p w14:paraId="7FA4DDB6" w14:textId="0C52DD3D" w:rsidR="002863E2" w:rsidRPr="002863E2" w:rsidRDefault="002863E2" w:rsidP="002863E2">
      <w:pPr>
        <w:pStyle w:val="FootnoteText"/>
        <w:tabs>
          <w:tab w:val="left" w:pos="709"/>
        </w:tabs>
        <w:jc w:val="both"/>
        <w:rPr>
          <w:rFonts w:ascii="Sylfaen" w:hAnsi="Sylfaen"/>
        </w:rPr>
      </w:pPr>
      <w:r w:rsidRPr="002863E2">
        <w:rPr>
          <w:rFonts w:ascii="Sylfaen" w:hAnsi="Sylfaen"/>
        </w:rPr>
        <w:t xml:space="preserve">     so feeble, so misguided,</w:t>
      </w:r>
    </w:p>
    <w:p w14:paraId="72DA819B" w14:textId="72DD3FC3" w:rsidR="002863E2" w:rsidRPr="002863E2" w:rsidRDefault="002863E2" w:rsidP="002863E2">
      <w:pPr>
        <w:pStyle w:val="FootnoteText"/>
        <w:jc w:val="both"/>
        <w:rPr>
          <w:rFonts w:ascii="Sylfaen" w:hAnsi="Sylfaen"/>
        </w:rPr>
      </w:pPr>
      <w:r w:rsidRPr="002863E2">
        <w:rPr>
          <w:rFonts w:ascii="Sylfaen" w:hAnsi="Sylfaen"/>
        </w:rPr>
        <w:t xml:space="preserve">     so foolish, so crafty,</w:t>
      </w:r>
    </w:p>
    <w:p w14:paraId="43AB0621" w14:textId="65FB9725" w:rsidR="002863E2" w:rsidRPr="002863E2" w:rsidRDefault="002863E2" w:rsidP="002863E2">
      <w:pPr>
        <w:pStyle w:val="FootnoteText"/>
        <w:jc w:val="both"/>
        <w:rPr>
          <w:rFonts w:ascii="Sylfaen" w:hAnsi="Sylfaen"/>
        </w:rPr>
      </w:pPr>
      <w:r w:rsidRPr="002863E2">
        <w:rPr>
          <w:rFonts w:ascii="Sylfaen" w:hAnsi="Sylfaen"/>
        </w:rPr>
        <w:t xml:space="preserve">     so mired, so embarrassed, so blameworthy.</w:t>
      </w:r>
    </w:p>
    <w:p w14:paraId="1316EC58" w14:textId="4665C2F6" w:rsidR="002863E2" w:rsidRPr="002863E2" w:rsidRDefault="002863E2" w:rsidP="002863E2">
      <w:pPr>
        <w:pStyle w:val="FootnoteText"/>
        <w:jc w:val="both"/>
        <w:rPr>
          <w:rFonts w:ascii="Sylfaen" w:hAnsi="Sylfaen"/>
        </w:rPr>
      </w:pPr>
      <w:r w:rsidRPr="002863E2">
        <w:rPr>
          <w:rFonts w:ascii="Sylfaen" w:hAnsi="Sylfaen"/>
        </w:rPr>
        <w:t xml:space="preserve">     I alone, and no one else,</w:t>
      </w:r>
    </w:p>
    <w:p w14:paraId="7175A2F7" w14:textId="69666389" w:rsidR="002863E2" w:rsidRPr="002863E2" w:rsidRDefault="002863E2" w:rsidP="002863E2">
      <w:pPr>
        <w:pStyle w:val="FootnoteText"/>
        <w:jc w:val="both"/>
        <w:rPr>
          <w:rFonts w:ascii="Sylfaen" w:hAnsi="Sylfaen"/>
        </w:rPr>
      </w:pPr>
      <w:r w:rsidRPr="002863E2">
        <w:rPr>
          <w:rFonts w:ascii="Sylfaen" w:hAnsi="Sylfaen"/>
        </w:rPr>
        <w:t xml:space="preserve">     I in all, and all in me”</w:t>
      </w:r>
    </w:p>
    <w:p w14:paraId="3F01FFC9" w14:textId="48F9C402" w:rsidR="003A11DD" w:rsidRPr="002863E2" w:rsidRDefault="002863E2" w:rsidP="002863E2">
      <w:pPr>
        <w:pStyle w:val="FootnoteText"/>
        <w:rPr>
          <w:rFonts w:ascii="Sylfaen" w:hAnsi="Sylfaen"/>
          <w:lang w:val="en-US"/>
        </w:rPr>
      </w:pPr>
      <w:r w:rsidRPr="002863E2">
        <w:rPr>
          <w:rFonts w:ascii="Sylfaen" w:hAnsi="Sylfaen"/>
        </w:rPr>
        <w:t xml:space="preserve">          (</w:t>
      </w:r>
      <w:r w:rsidRPr="002863E2">
        <w:rPr>
          <w:rFonts w:ascii="Sylfaen" w:hAnsi="Sylfaen"/>
          <w:i/>
          <w:iCs/>
        </w:rPr>
        <w:t xml:space="preserve">Speaking with God…, </w:t>
      </w:r>
      <w:r w:rsidRPr="002863E2">
        <w:rPr>
          <w:rFonts w:ascii="Sylfaen" w:hAnsi="Sylfaen"/>
        </w:rPr>
        <w:t>Prayer 72.C, p. 523).</w:t>
      </w:r>
    </w:p>
  </w:footnote>
  <w:footnote w:id="23">
    <w:p w14:paraId="23523145" w14:textId="77777777" w:rsidR="00BB066F" w:rsidRPr="00BB066F" w:rsidRDefault="00BB066F" w:rsidP="00BB066F">
      <w:pPr>
        <w:pStyle w:val="FootnoteText"/>
        <w:jc w:val="both"/>
        <w:rPr>
          <w:rFonts w:ascii="Sylfaen" w:hAnsi="Sylfaen"/>
        </w:rPr>
      </w:pPr>
      <w:r w:rsidRPr="00BB066F">
        <w:rPr>
          <w:rStyle w:val="FootnoteReference"/>
          <w:rFonts w:ascii="Sylfaen" w:hAnsi="Sylfaen"/>
        </w:rPr>
        <w:footnoteRef/>
      </w:r>
      <w:r w:rsidRPr="00BB066F">
        <w:rPr>
          <w:rFonts w:ascii="Sylfaen" w:hAnsi="Sylfaen"/>
        </w:rPr>
        <w:t xml:space="preserve"> </w:t>
      </w:r>
      <w:r w:rsidRPr="00BB066F">
        <w:rPr>
          <w:rFonts w:ascii="Sylfaen" w:hAnsi="Sylfaen"/>
        </w:rPr>
        <w:t>“Renew the image of light revered by</w:t>
      </w:r>
    </w:p>
    <w:p w14:paraId="2338EFD2" w14:textId="50FB36DD" w:rsidR="00BB066F" w:rsidRPr="00BB066F" w:rsidRDefault="00BB066F" w:rsidP="00BB066F">
      <w:pPr>
        <w:pStyle w:val="FootnoteText"/>
        <w:jc w:val="both"/>
        <w:rPr>
          <w:rFonts w:ascii="Sylfaen" w:hAnsi="Sylfaen"/>
        </w:rPr>
      </w:pPr>
      <w:r w:rsidRPr="00BB066F">
        <w:rPr>
          <w:rFonts w:ascii="Sylfaen" w:hAnsi="Sylfaen"/>
        </w:rPr>
        <w:t xml:space="preserve">     the glory of your mighty name, my soul” </w:t>
      </w:r>
    </w:p>
    <w:p w14:paraId="1C093329" w14:textId="0A4A863D" w:rsidR="00BB066F" w:rsidRPr="00BB066F" w:rsidRDefault="00BB066F" w:rsidP="00BB066F">
      <w:pPr>
        <w:pStyle w:val="FootnoteText"/>
        <w:rPr>
          <w:rFonts w:ascii="Sylfaen" w:hAnsi="Sylfaen"/>
          <w:lang w:val="en-US"/>
        </w:rPr>
      </w:pPr>
      <w:r w:rsidRPr="00BB066F">
        <w:rPr>
          <w:rFonts w:ascii="Sylfaen" w:hAnsi="Sylfaen"/>
        </w:rPr>
        <w:t xml:space="preserve">     (</w:t>
      </w:r>
      <w:r w:rsidRPr="00BB066F">
        <w:rPr>
          <w:rFonts w:ascii="Sylfaen" w:hAnsi="Sylfaen"/>
          <w:i/>
          <w:iCs/>
        </w:rPr>
        <w:t>Speaking with God…</w:t>
      </w:r>
      <w:r w:rsidRPr="00BB066F">
        <w:rPr>
          <w:rFonts w:ascii="Sylfaen" w:hAnsi="Sylfaen"/>
        </w:rPr>
        <w:t>, Prayer 40.C, p. 309).</w:t>
      </w:r>
    </w:p>
  </w:footnote>
  <w:footnote w:id="24">
    <w:p w14:paraId="77A54F9A" w14:textId="77777777" w:rsidR="004E1ABB" w:rsidRPr="004E1ABB" w:rsidRDefault="00BB066F" w:rsidP="004E1ABB">
      <w:pPr>
        <w:pStyle w:val="FootnoteText"/>
        <w:jc w:val="both"/>
        <w:rPr>
          <w:rFonts w:ascii="Sylfaen" w:hAnsi="Sylfaen"/>
        </w:rPr>
      </w:pPr>
      <w:r w:rsidRPr="004E1ABB">
        <w:rPr>
          <w:rStyle w:val="FootnoteReference"/>
          <w:rFonts w:ascii="Sylfaen" w:hAnsi="Sylfaen"/>
        </w:rPr>
        <w:footnoteRef/>
      </w:r>
      <w:r w:rsidRPr="004E1ABB">
        <w:rPr>
          <w:rFonts w:ascii="Sylfaen" w:hAnsi="Sylfaen"/>
        </w:rPr>
        <w:t xml:space="preserve"> </w:t>
      </w:r>
      <w:r w:rsidR="004E1ABB" w:rsidRPr="004E1ABB">
        <w:rPr>
          <w:rFonts w:ascii="Sylfaen" w:hAnsi="Sylfaen"/>
        </w:rPr>
        <w:t>Well aware of his limitations, “St. Gregory offered “his testament of woes,” on the one hand, fearful that his effort to translate the pure feelings of the heart into words would be inadequate (Prayers 1, 2, 32c, 37c, 47a, 70d), and on the other hand, filled with wonder at God’s willingness to receive our prayers telling Him what He already knows more perfectly than we could ever express it (Prayers 37c, 47a, 66b). In the words of the Hymn of the Angels from the Armenian Divine Liturgy: “You are surrounded by the choirs of angels, yet you deign to accept this offering by humans” (</w:t>
      </w:r>
      <w:r w:rsidR="004E1ABB" w:rsidRPr="004E1ABB">
        <w:rPr>
          <w:rFonts w:ascii="Sylfaen" w:hAnsi="Sylfaen"/>
          <w:i/>
          <w:iCs/>
        </w:rPr>
        <w:t>Speaking with God…</w:t>
      </w:r>
      <w:r w:rsidR="004E1ABB" w:rsidRPr="004E1ABB">
        <w:rPr>
          <w:rFonts w:ascii="Sylfaen" w:hAnsi="Sylfaen"/>
        </w:rPr>
        <w:t>, p. 13).</w:t>
      </w:r>
    </w:p>
    <w:p w14:paraId="1BEBB551" w14:textId="77777777" w:rsidR="004E1ABB" w:rsidRPr="004E1ABB" w:rsidRDefault="004E1ABB" w:rsidP="004E1ABB">
      <w:pPr>
        <w:pStyle w:val="FootnoteText"/>
        <w:ind w:firstLine="720"/>
        <w:jc w:val="both"/>
        <w:rPr>
          <w:rFonts w:ascii="Sylfaen" w:hAnsi="Sylfaen"/>
        </w:rPr>
      </w:pPr>
      <w:r w:rsidRPr="004E1ABB">
        <w:rPr>
          <w:rFonts w:ascii="Sylfaen" w:hAnsi="Sylfaen"/>
        </w:rPr>
        <w:t>“… you are light and hope,</w:t>
      </w:r>
    </w:p>
    <w:p w14:paraId="3C97AD55" w14:textId="77777777" w:rsidR="004E1ABB" w:rsidRPr="004E1ABB" w:rsidRDefault="004E1ABB" w:rsidP="004E1ABB">
      <w:pPr>
        <w:pStyle w:val="FootnoteText"/>
        <w:jc w:val="both"/>
        <w:rPr>
          <w:rFonts w:ascii="Sylfaen" w:hAnsi="Sylfaen"/>
        </w:rPr>
      </w:pPr>
      <w:r w:rsidRPr="004E1ABB">
        <w:rPr>
          <w:rFonts w:ascii="Sylfaen" w:hAnsi="Sylfaen"/>
        </w:rPr>
        <w:tab/>
        <w:t xml:space="preserve"> and I am darkness and foolishness.</w:t>
      </w:r>
    </w:p>
    <w:p w14:paraId="21E1659B" w14:textId="77777777" w:rsidR="004E1ABB" w:rsidRPr="004E1ABB" w:rsidRDefault="004E1ABB" w:rsidP="004E1ABB">
      <w:pPr>
        <w:pStyle w:val="FootnoteText"/>
        <w:jc w:val="both"/>
        <w:rPr>
          <w:rFonts w:ascii="Sylfaen" w:hAnsi="Sylfaen"/>
        </w:rPr>
      </w:pPr>
      <w:r w:rsidRPr="004E1ABB">
        <w:rPr>
          <w:rFonts w:ascii="Sylfaen" w:hAnsi="Sylfaen"/>
        </w:rPr>
        <w:tab/>
        <w:t xml:space="preserve"> You are true good, praiseworthy Lord,</w:t>
      </w:r>
    </w:p>
    <w:p w14:paraId="5F03A8F9" w14:textId="77777777" w:rsidR="004E1ABB" w:rsidRPr="004E1ABB" w:rsidRDefault="004E1ABB" w:rsidP="004E1ABB">
      <w:pPr>
        <w:pStyle w:val="FootnoteText"/>
        <w:jc w:val="both"/>
        <w:rPr>
          <w:rFonts w:ascii="Sylfaen" w:hAnsi="Sylfaen"/>
        </w:rPr>
      </w:pPr>
      <w:r w:rsidRPr="004E1ABB">
        <w:rPr>
          <w:rFonts w:ascii="Sylfaen" w:hAnsi="Sylfaen"/>
        </w:rPr>
        <w:tab/>
        <w:t xml:space="preserve"> And I am thoroughly evil and helpless.</w:t>
      </w:r>
    </w:p>
    <w:p w14:paraId="2A76451B" w14:textId="77777777" w:rsidR="004E1ABB" w:rsidRPr="004E1ABB" w:rsidRDefault="004E1ABB" w:rsidP="004E1ABB">
      <w:pPr>
        <w:pStyle w:val="FootnoteText"/>
        <w:jc w:val="both"/>
        <w:rPr>
          <w:rFonts w:ascii="Sylfaen" w:hAnsi="Sylfaen"/>
        </w:rPr>
      </w:pPr>
      <w:r w:rsidRPr="004E1ABB">
        <w:rPr>
          <w:rFonts w:ascii="Sylfaen" w:hAnsi="Sylfaen"/>
        </w:rPr>
        <w:tab/>
        <w:t xml:space="preserve"> You are the Lord of everything on earth and in the heavens,</w:t>
      </w:r>
    </w:p>
    <w:p w14:paraId="1645DED3" w14:textId="77777777" w:rsidR="004E1ABB" w:rsidRPr="004E1ABB" w:rsidRDefault="004E1ABB" w:rsidP="004E1ABB">
      <w:pPr>
        <w:pStyle w:val="FootnoteText"/>
        <w:jc w:val="both"/>
        <w:rPr>
          <w:rFonts w:ascii="Sylfaen" w:hAnsi="Sylfaen"/>
        </w:rPr>
      </w:pPr>
      <w:r w:rsidRPr="004E1ABB">
        <w:rPr>
          <w:rFonts w:ascii="Sylfaen" w:hAnsi="Sylfaen"/>
        </w:rPr>
        <w:tab/>
        <w:t xml:space="preserve"> And I do not control my breath or spirit.</w:t>
      </w:r>
    </w:p>
    <w:p w14:paraId="1181F91B" w14:textId="77777777" w:rsidR="004E1ABB" w:rsidRPr="004E1ABB" w:rsidRDefault="004E1ABB" w:rsidP="004E1ABB">
      <w:pPr>
        <w:pStyle w:val="FootnoteText"/>
        <w:jc w:val="both"/>
        <w:rPr>
          <w:rFonts w:ascii="Sylfaen" w:hAnsi="Sylfaen"/>
        </w:rPr>
      </w:pPr>
      <w:r w:rsidRPr="004E1ABB">
        <w:rPr>
          <w:rFonts w:ascii="Sylfaen" w:hAnsi="Sylfaen"/>
        </w:rPr>
        <w:tab/>
        <w:t xml:space="preserve"> You are exalted, free of any needs,</w:t>
      </w:r>
    </w:p>
    <w:p w14:paraId="423E39FB" w14:textId="77777777" w:rsidR="004E1ABB" w:rsidRPr="004E1ABB" w:rsidRDefault="004E1ABB" w:rsidP="004E1ABB">
      <w:pPr>
        <w:pStyle w:val="FootnoteText"/>
        <w:jc w:val="both"/>
        <w:rPr>
          <w:rFonts w:ascii="Sylfaen" w:hAnsi="Sylfaen"/>
        </w:rPr>
      </w:pPr>
      <w:r w:rsidRPr="004E1ABB">
        <w:rPr>
          <w:rFonts w:ascii="Sylfaen" w:hAnsi="Sylfaen"/>
        </w:rPr>
        <w:tab/>
        <w:t xml:space="preserve"> And I am in pain and peril.</w:t>
      </w:r>
    </w:p>
    <w:p w14:paraId="68431C5C" w14:textId="77777777" w:rsidR="004E1ABB" w:rsidRPr="004E1ABB" w:rsidRDefault="004E1ABB" w:rsidP="004E1ABB">
      <w:pPr>
        <w:pStyle w:val="FootnoteText"/>
        <w:jc w:val="both"/>
        <w:rPr>
          <w:rFonts w:ascii="Sylfaen" w:hAnsi="Sylfaen"/>
        </w:rPr>
      </w:pPr>
      <w:r w:rsidRPr="004E1ABB">
        <w:rPr>
          <w:rFonts w:ascii="Sylfaen" w:hAnsi="Sylfaen"/>
        </w:rPr>
        <w:tab/>
        <w:t xml:space="preserve"> You are above all the passions of earth,</w:t>
      </w:r>
    </w:p>
    <w:p w14:paraId="71A3EEE1" w14:textId="77777777" w:rsidR="004E1ABB" w:rsidRPr="004E1ABB" w:rsidRDefault="004E1ABB" w:rsidP="004E1ABB">
      <w:pPr>
        <w:pStyle w:val="FootnoteText"/>
        <w:jc w:val="both"/>
        <w:rPr>
          <w:rFonts w:ascii="Sylfaen" w:hAnsi="Sylfaen"/>
        </w:rPr>
      </w:pPr>
      <w:r w:rsidRPr="004E1ABB">
        <w:rPr>
          <w:rFonts w:ascii="Sylfaen" w:hAnsi="Sylfaen"/>
        </w:rPr>
        <w:tab/>
        <w:t xml:space="preserve"> And I am base, disgusting clay”</w:t>
      </w:r>
    </w:p>
    <w:p w14:paraId="0EFB9B69" w14:textId="39101870" w:rsidR="00BB066F" w:rsidRPr="004E1ABB" w:rsidRDefault="004E1ABB" w:rsidP="004E1ABB">
      <w:pPr>
        <w:pStyle w:val="FootnoteText"/>
        <w:rPr>
          <w:rFonts w:ascii="Sylfaen" w:hAnsi="Sylfaen"/>
          <w:lang w:val="en-US"/>
        </w:rPr>
      </w:pPr>
      <w:r w:rsidRPr="004E1ABB">
        <w:rPr>
          <w:rFonts w:ascii="Sylfaen" w:hAnsi="Sylfaen"/>
        </w:rPr>
        <w:tab/>
        <w:t xml:space="preserve"> (</w:t>
      </w:r>
      <w:r w:rsidRPr="004E1ABB">
        <w:rPr>
          <w:rFonts w:ascii="Sylfaen" w:hAnsi="Sylfaen"/>
          <w:i/>
          <w:iCs/>
        </w:rPr>
        <w:t>Speaking with God…</w:t>
      </w:r>
      <w:r w:rsidRPr="004E1ABB">
        <w:rPr>
          <w:rFonts w:ascii="Sylfaen" w:hAnsi="Sylfaen"/>
        </w:rPr>
        <w:t>, Prayer 83.B, p. 615).</w:t>
      </w:r>
    </w:p>
  </w:footnote>
  <w:footnote w:id="25">
    <w:p w14:paraId="7F9BCEC2" w14:textId="16A508E7" w:rsidR="00E26E13" w:rsidRPr="00E26E13" w:rsidRDefault="00E26E13" w:rsidP="00E26E13">
      <w:pPr>
        <w:pStyle w:val="FootnoteText"/>
        <w:jc w:val="both"/>
        <w:rPr>
          <w:rFonts w:ascii="Sylfaen" w:hAnsi="Sylfaen"/>
          <w:lang w:val="en-US"/>
        </w:rPr>
      </w:pPr>
      <w:r w:rsidRPr="00E26E13">
        <w:rPr>
          <w:rStyle w:val="FootnoteReference"/>
          <w:rFonts w:ascii="Sylfaen" w:hAnsi="Sylfaen"/>
        </w:rPr>
        <w:footnoteRef/>
      </w:r>
      <w:r w:rsidRPr="00E26E13">
        <w:rPr>
          <w:rFonts w:ascii="Sylfaen" w:hAnsi="Sylfaen"/>
        </w:rPr>
        <w:t xml:space="preserve"> </w:t>
      </w:r>
      <w:r w:rsidRPr="00E26E13">
        <w:rPr>
          <w:rFonts w:ascii="Sylfaen" w:hAnsi="Sylfaen"/>
        </w:rPr>
        <w:t xml:space="preserve">“Narekatsi’s spirituality was perceived as a tri-dimensional reality, encompassing the relationship between man and God, that between man and man, and that of man to his own self, one’s inner world” </w:t>
      </w:r>
      <w:r w:rsidRPr="00E26E13">
        <w:rPr>
          <w:rFonts w:ascii="Sylfaen" w:hAnsi="Sylfaen"/>
          <w:lang w:bidi="he-IL"/>
        </w:rPr>
        <w:t xml:space="preserve">(From an unpublished paper by Kevork Kherlopian, </w:t>
      </w:r>
      <w:r w:rsidRPr="00E26E13">
        <w:rPr>
          <w:rFonts w:ascii="Sylfaen" w:hAnsi="Sylfaen"/>
          <w:i/>
          <w:iCs/>
          <w:lang w:bidi="he-IL"/>
        </w:rPr>
        <w:t>St. Gregory of Nareg</w:t>
      </w:r>
      <w:r w:rsidRPr="00E26E13">
        <w:rPr>
          <w:rFonts w:ascii="Sylfaen" w:hAnsi="Sylfaen"/>
          <w:lang w:bidi="he-IL"/>
        </w:rPr>
        <w:t>).</w:t>
      </w:r>
    </w:p>
  </w:footnote>
  <w:footnote w:id="26">
    <w:p w14:paraId="3C338CDA" w14:textId="77777777" w:rsidR="00E26E13" w:rsidRPr="00E26E13" w:rsidRDefault="00E26E13" w:rsidP="00E26E13">
      <w:pPr>
        <w:pStyle w:val="BodyText"/>
        <w:rPr>
          <w:rFonts w:ascii="Sylfaen" w:hAnsi="Sylfaen"/>
          <w:sz w:val="20"/>
        </w:rPr>
      </w:pPr>
      <w:r w:rsidRPr="00E26E13">
        <w:rPr>
          <w:rStyle w:val="FootnoteReference"/>
          <w:rFonts w:ascii="Sylfaen" w:hAnsi="Sylfaen"/>
          <w:sz w:val="20"/>
        </w:rPr>
        <w:footnoteRef/>
      </w:r>
      <w:r w:rsidRPr="00E26E13">
        <w:rPr>
          <w:rFonts w:ascii="Sylfaen" w:hAnsi="Sylfaen"/>
          <w:sz w:val="20"/>
        </w:rPr>
        <w:t xml:space="preserve"> </w:t>
      </w:r>
      <w:r w:rsidRPr="00E26E13">
        <w:rPr>
          <w:rFonts w:ascii="Sylfaen" w:hAnsi="Sylfaen"/>
          <w:sz w:val="20"/>
        </w:rPr>
        <w:t xml:space="preserve">“For although small things mount up </w:t>
      </w:r>
    </w:p>
    <w:p w14:paraId="20AF683B" w14:textId="41892E2C" w:rsidR="00E26E13" w:rsidRPr="00E26E13" w:rsidRDefault="00775570" w:rsidP="00775570">
      <w:pPr>
        <w:pStyle w:val="FootnoteText"/>
        <w:jc w:val="both"/>
        <w:rPr>
          <w:rFonts w:ascii="Sylfaen" w:hAnsi="Sylfaen"/>
          <w:i/>
          <w:iCs/>
        </w:rPr>
      </w:pPr>
      <w:r>
        <w:rPr>
          <w:rFonts w:ascii="Sylfaen" w:hAnsi="Sylfaen"/>
        </w:rPr>
        <w:t xml:space="preserve">     </w:t>
      </w:r>
      <w:r w:rsidR="00E26E13" w:rsidRPr="00E26E13">
        <w:rPr>
          <w:rFonts w:ascii="Sylfaen" w:hAnsi="Sylfaen"/>
        </w:rPr>
        <w:t>as sands on the shore*,</w:t>
      </w:r>
    </w:p>
    <w:p w14:paraId="043E5B88" w14:textId="3003578E" w:rsidR="00E26E13" w:rsidRPr="00E26E13" w:rsidRDefault="00775570" w:rsidP="00775570">
      <w:pPr>
        <w:pStyle w:val="BodyText"/>
        <w:rPr>
          <w:rFonts w:ascii="Sylfaen" w:hAnsi="Sylfaen"/>
          <w:sz w:val="20"/>
        </w:rPr>
      </w:pPr>
      <w:r>
        <w:rPr>
          <w:rFonts w:ascii="Sylfaen" w:hAnsi="Sylfaen"/>
          <w:sz w:val="20"/>
        </w:rPr>
        <w:t xml:space="preserve">     </w:t>
      </w:r>
      <w:r w:rsidR="00E26E13" w:rsidRPr="00E26E13">
        <w:rPr>
          <w:rFonts w:ascii="Sylfaen" w:hAnsi="Sylfaen"/>
          <w:sz w:val="20"/>
        </w:rPr>
        <w:t>nevertheless, they are unique and distinct in their origin and increase,</w:t>
      </w:r>
    </w:p>
    <w:p w14:paraId="674A1771" w14:textId="02A44C8B" w:rsidR="00E26E13" w:rsidRPr="00E26E13" w:rsidRDefault="00775570" w:rsidP="00775570">
      <w:pPr>
        <w:pStyle w:val="BodyText"/>
        <w:rPr>
          <w:rFonts w:ascii="Sylfaen" w:hAnsi="Sylfaen"/>
          <w:sz w:val="20"/>
        </w:rPr>
      </w:pPr>
      <w:r>
        <w:rPr>
          <w:rFonts w:ascii="Sylfaen" w:hAnsi="Sylfaen"/>
          <w:sz w:val="20"/>
        </w:rPr>
        <w:t xml:space="preserve">     </w:t>
      </w:r>
      <w:r w:rsidR="00E26E13" w:rsidRPr="00E26E13">
        <w:rPr>
          <w:rFonts w:ascii="Sylfaen" w:hAnsi="Sylfaen"/>
          <w:sz w:val="20"/>
        </w:rPr>
        <w:t xml:space="preserve">and like my transgressions, so countless </w:t>
      </w:r>
    </w:p>
    <w:p w14:paraId="20723C3E" w14:textId="6AAE82CD" w:rsidR="00E26E13" w:rsidRPr="00E26E13" w:rsidRDefault="00775570" w:rsidP="00775570">
      <w:pPr>
        <w:pStyle w:val="BodyText"/>
        <w:rPr>
          <w:rFonts w:ascii="Sylfaen" w:hAnsi="Sylfaen"/>
          <w:sz w:val="20"/>
        </w:rPr>
      </w:pPr>
      <w:r>
        <w:rPr>
          <w:rFonts w:ascii="Sylfaen" w:hAnsi="Sylfaen"/>
          <w:sz w:val="20"/>
        </w:rPr>
        <w:t xml:space="preserve">     </w:t>
      </w:r>
      <w:r w:rsidR="00E26E13" w:rsidRPr="00E26E13">
        <w:rPr>
          <w:rFonts w:ascii="Sylfaen" w:hAnsi="Sylfaen"/>
          <w:sz w:val="20"/>
        </w:rPr>
        <w:t>that they are impossible to comprehend”</w:t>
      </w:r>
    </w:p>
    <w:p w14:paraId="597DE978" w14:textId="59EA5AB8" w:rsidR="00E26E13" w:rsidRPr="00E26E13" w:rsidRDefault="00775570" w:rsidP="00775570">
      <w:pPr>
        <w:pStyle w:val="FootnoteText"/>
        <w:jc w:val="both"/>
        <w:rPr>
          <w:rFonts w:ascii="Sylfaen" w:hAnsi="Sylfaen"/>
        </w:rPr>
      </w:pPr>
      <w:r>
        <w:rPr>
          <w:rFonts w:ascii="Sylfaen" w:hAnsi="Sylfaen"/>
        </w:rPr>
        <w:t xml:space="preserve">     </w:t>
      </w:r>
      <w:r w:rsidR="00E26E13" w:rsidRPr="00E26E13">
        <w:rPr>
          <w:rFonts w:ascii="Sylfaen" w:hAnsi="Sylfaen"/>
        </w:rPr>
        <w:t>(</w:t>
      </w:r>
      <w:r w:rsidR="00E26E13" w:rsidRPr="00E26E13">
        <w:rPr>
          <w:rFonts w:ascii="Sylfaen" w:hAnsi="Sylfaen"/>
          <w:i/>
          <w:iCs/>
        </w:rPr>
        <w:t xml:space="preserve">Speaking with God…, </w:t>
      </w:r>
      <w:r w:rsidR="00E26E13" w:rsidRPr="00E26E13">
        <w:rPr>
          <w:rFonts w:ascii="Sylfaen" w:hAnsi="Sylfaen"/>
        </w:rPr>
        <w:t>Prayer 6.D, p. 69).</w:t>
      </w:r>
    </w:p>
    <w:p w14:paraId="288A1C13" w14:textId="4E727D5B" w:rsidR="00E26E13" w:rsidRPr="00E26E13" w:rsidRDefault="00E26E13" w:rsidP="00775570">
      <w:pPr>
        <w:pStyle w:val="FootnoteText"/>
        <w:jc w:val="both"/>
        <w:rPr>
          <w:rFonts w:ascii="Sylfaen" w:hAnsi="Sylfaen"/>
          <w:lang w:val="en-US"/>
        </w:rPr>
      </w:pPr>
      <w:r w:rsidRPr="00E26E13">
        <w:rPr>
          <w:rFonts w:ascii="Sylfaen" w:hAnsi="Sylfaen"/>
        </w:rPr>
        <w:t xml:space="preserve">*Cf. “My manifold sins are heavier than the sands on the seashore,” </w:t>
      </w:r>
      <w:r w:rsidRPr="00E26E13">
        <w:rPr>
          <w:rFonts w:ascii="Sylfaen" w:hAnsi="Sylfaen"/>
          <w:i/>
          <w:iCs/>
        </w:rPr>
        <w:t xml:space="preserve">Hymnbook of the Armenian Orthodox Church </w:t>
      </w:r>
      <w:r w:rsidRPr="00E26E13">
        <w:rPr>
          <w:rFonts w:ascii="Sylfaen" w:hAnsi="Sylfaen"/>
        </w:rPr>
        <w:t>[</w:t>
      </w:r>
      <w:r w:rsidRPr="00E26E13">
        <w:rPr>
          <w:rFonts w:ascii="Sylfaen" w:hAnsi="Sylfaen"/>
          <w:i/>
          <w:iCs/>
        </w:rPr>
        <w:t>Sharagan Hokevor Yerkots</w:t>
      </w:r>
      <w:r w:rsidRPr="00E26E13">
        <w:rPr>
          <w:rFonts w:ascii="Sylfaen" w:hAnsi="Sylfaen"/>
        </w:rPr>
        <w:t xml:space="preserve">], Hymn of Penitence, p. 209. According to M. Megerian, Hymns of Penitence of the Armenian Orthodox Church come closer to Naregatsi’s prayers of penance and contrition. (M. Megerian, </w:t>
      </w:r>
      <w:r w:rsidRPr="00E26E13">
        <w:rPr>
          <w:rFonts w:ascii="Sylfaen" w:hAnsi="Sylfaen"/>
          <w:i/>
          <w:iCs/>
        </w:rPr>
        <w:t xml:space="preserve">Gregory of Nareg </w:t>
      </w:r>
      <w:r w:rsidRPr="00E26E13">
        <w:rPr>
          <w:rFonts w:ascii="Sylfaen" w:hAnsi="Sylfaen"/>
        </w:rPr>
        <w:t>[</w:t>
      </w:r>
      <w:r w:rsidRPr="00E26E13">
        <w:rPr>
          <w:rFonts w:ascii="Sylfaen" w:hAnsi="Sylfaen"/>
          <w:i/>
          <w:iCs/>
        </w:rPr>
        <w:t>Krikor Naregatsi</w:t>
      </w:r>
      <w:r w:rsidRPr="00E26E13">
        <w:rPr>
          <w:rFonts w:ascii="Sylfaen" w:hAnsi="Sylfaen"/>
        </w:rPr>
        <w:t>], pp. 29–30).</w:t>
      </w:r>
    </w:p>
  </w:footnote>
  <w:footnote w:id="27">
    <w:p w14:paraId="0F8D306D" w14:textId="2517D17D" w:rsidR="00775570" w:rsidRPr="00775570" w:rsidRDefault="00775570" w:rsidP="00775570">
      <w:pPr>
        <w:pStyle w:val="FootnoteText"/>
        <w:jc w:val="both"/>
        <w:rPr>
          <w:rFonts w:ascii="Sylfaen" w:hAnsi="Sylfaen"/>
          <w:lang w:val="en-US"/>
        </w:rPr>
      </w:pPr>
      <w:r w:rsidRPr="00775570">
        <w:rPr>
          <w:rStyle w:val="FootnoteReference"/>
          <w:rFonts w:ascii="Sylfaen" w:hAnsi="Sylfaen"/>
        </w:rPr>
        <w:footnoteRef/>
      </w:r>
      <w:r w:rsidRPr="00775570">
        <w:rPr>
          <w:rFonts w:ascii="Sylfaen" w:hAnsi="Sylfaen"/>
        </w:rPr>
        <w:t xml:space="preserve"> </w:t>
      </w:r>
      <w:r w:rsidRPr="00775570">
        <w:rPr>
          <w:rFonts w:ascii="Sylfaen" w:hAnsi="Sylfaen"/>
        </w:rPr>
        <w:t xml:space="preserve">Arshag Chobanian claims that in Prayer 7 Naregatsi has utilized fifty-one words and in Prayer 56 one hundred and four phrases to describe his sins and sinful condition (Arshag Chobanian, </w:t>
      </w:r>
      <w:r w:rsidRPr="00775570">
        <w:rPr>
          <w:rFonts w:ascii="Sylfaen" w:hAnsi="Sylfaen"/>
          <w:i/>
          <w:iCs/>
        </w:rPr>
        <w:t>Personalities</w:t>
      </w:r>
      <w:r w:rsidRPr="00775570">
        <w:rPr>
          <w:rFonts w:ascii="Sylfaen" w:hAnsi="Sylfaen"/>
        </w:rPr>
        <w:t xml:space="preserve"> [</w:t>
      </w:r>
      <w:r w:rsidRPr="00775570">
        <w:rPr>
          <w:rFonts w:ascii="Sylfaen" w:hAnsi="Sylfaen"/>
          <w:i/>
          <w:iCs/>
        </w:rPr>
        <w:t>Temker</w:t>
      </w:r>
      <w:r w:rsidRPr="00775570">
        <w:rPr>
          <w:rFonts w:ascii="Sylfaen" w:hAnsi="Sylfaen"/>
        </w:rPr>
        <w:t>], p. 22).</w:t>
      </w:r>
    </w:p>
  </w:footnote>
  <w:footnote w:id="28">
    <w:p w14:paraId="78FB113B" w14:textId="59A8E2E3" w:rsidR="001934C4" w:rsidRPr="001934C4" w:rsidRDefault="001934C4" w:rsidP="001934C4">
      <w:pPr>
        <w:pStyle w:val="FootnoteText"/>
        <w:jc w:val="both"/>
        <w:rPr>
          <w:rFonts w:ascii="Sylfaen" w:hAnsi="Sylfaen"/>
          <w:lang w:val="en-US"/>
        </w:rPr>
      </w:pPr>
      <w:r w:rsidRPr="001934C4">
        <w:rPr>
          <w:rStyle w:val="FootnoteReference"/>
          <w:rFonts w:ascii="Sylfaen" w:hAnsi="Sylfaen"/>
        </w:rPr>
        <w:footnoteRef/>
      </w:r>
      <w:r w:rsidRPr="001934C4">
        <w:rPr>
          <w:rFonts w:ascii="Sylfaen" w:hAnsi="Sylfaen"/>
        </w:rPr>
        <w:t xml:space="preserve"> </w:t>
      </w:r>
      <w:r w:rsidRPr="001934C4">
        <w:rPr>
          <w:rFonts w:ascii="Sylfaen" w:hAnsi="Sylfaen"/>
          <w:lang w:val="fr-FR"/>
        </w:rPr>
        <w:t>“Grégoire rejoint Pascal pour chanter la misère et la grandeur de l’homme. L’homme a péché, oui. Mais le Christ est venu pour le sauver et lui donner la vie éternelle. C’est à l’homme reconnaître humblement sa misère, d’</w:t>
      </w:r>
      <w:proofErr w:type="spellStart"/>
      <w:r w:rsidRPr="001934C4">
        <w:rPr>
          <w:rFonts w:ascii="Sylfaen" w:hAnsi="Sylfaen"/>
          <w:lang w:val="fr-FR"/>
        </w:rPr>
        <w:t>ésperer</w:t>
      </w:r>
      <w:proofErr w:type="spellEnd"/>
      <w:r w:rsidRPr="001934C4">
        <w:rPr>
          <w:rFonts w:ascii="Sylfaen" w:hAnsi="Sylfaen"/>
          <w:lang w:val="fr-FR"/>
        </w:rPr>
        <w:t xml:space="preserve"> la miséricorde de Dieu, de se relever et de mener désormais une vie qui plaise à Dieu” (Isaac Kéchichian, </w:t>
      </w:r>
      <w:r w:rsidRPr="001934C4">
        <w:rPr>
          <w:rFonts w:ascii="Sylfaen" w:hAnsi="Sylfaen"/>
          <w:i/>
          <w:iCs/>
          <w:lang w:val="fr-FR"/>
        </w:rPr>
        <w:t>Grégoire de Narek – Le Livre de Prières</w:t>
      </w:r>
      <w:r w:rsidRPr="001934C4">
        <w:rPr>
          <w:rFonts w:ascii="Sylfaen" w:hAnsi="Sylfaen"/>
          <w:lang w:val="fr-FR"/>
        </w:rPr>
        <w:t>, p. 47).</w:t>
      </w:r>
    </w:p>
  </w:footnote>
  <w:footnote w:id="29">
    <w:p w14:paraId="6E999E10" w14:textId="77777777" w:rsidR="001B440D" w:rsidRPr="001B440D" w:rsidRDefault="001B440D" w:rsidP="001B440D">
      <w:pPr>
        <w:pStyle w:val="FootnoteText"/>
        <w:jc w:val="both"/>
        <w:rPr>
          <w:rFonts w:ascii="Sylfaen" w:hAnsi="Sylfaen"/>
        </w:rPr>
      </w:pPr>
      <w:r w:rsidRPr="001B440D">
        <w:rPr>
          <w:rStyle w:val="FootnoteReference"/>
          <w:rFonts w:ascii="Sylfaen" w:hAnsi="Sylfaen"/>
        </w:rPr>
        <w:footnoteRef/>
      </w:r>
      <w:r w:rsidRPr="001B440D">
        <w:rPr>
          <w:rFonts w:ascii="Sylfaen" w:hAnsi="Sylfaen"/>
        </w:rPr>
        <w:t xml:space="preserve"> </w:t>
      </w:r>
      <w:r w:rsidRPr="001B440D">
        <w:rPr>
          <w:rFonts w:ascii="Sylfaen" w:hAnsi="Sylfaen"/>
        </w:rPr>
        <w:t>“… command that the essence of my nature be established anew</w:t>
      </w:r>
    </w:p>
    <w:p w14:paraId="1651BF5B" w14:textId="434E046C" w:rsidR="001B440D" w:rsidRPr="001B440D" w:rsidRDefault="001B440D" w:rsidP="001B440D">
      <w:pPr>
        <w:pStyle w:val="FootnoteText"/>
        <w:jc w:val="both"/>
        <w:rPr>
          <w:rFonts w:ascii="Sylfaen" w:hAnsi="Sylfaen"/>
        </w:rPr>
      </w:pPr>
      <w:r w:rsidRPr="001B440D">
        <w:rPr>
          <w:rFonts w:ascii="Sylfaen" w:hAnsi="Sylfaen"/>
        </w:rPr>
        <w:t xml:space="preserve">     under the roof of my body and its parts, in order</w:t>
      </w:r>
    </w:p>
    <w:p w14:paraId="5926D3E8" w14:textId="70E4DFB4" w:rsidR="001B440D" w:rsidRPr="001B440D" w:rsidRDefault="001B440D" w:rsidP="001B440D">
      <w:pPr>
        <w:pStyle w:val="FootnoteText"/>
        <w:jc w:val="both"/>
        <w:rPr>
          <w:rFonts w:ascii="Sylfaen" w:hAnsi="Sylfaen"/>
        </w:rPr>
      </w:pPr>
      <w:r w:rsidRPr="001B440D">
        <w:rPr>
          <w:rFonts w:ascii="Sylfaen" w:hAnsi="Sylfaen"/>
        </w:rPr>
        <w:t xml:space="preserve">     that you might dwell here with happy fervor,</w:t>
      </w:r>
    </w:p>
    <w:p w14:paraId="419C60EB" w14:textId="3DEF6D05" w:rsidR="001B440D" w:rsidRPr="001B440D" w:rsidRDefault="001B440D" w:rsidP="001B440D">
      <w:pPr>
        <w:pStyle w:val="FootnoteText"/>
        <w:jc w:val="both"/>
        <w:rPr>
          <w:rFonts w:ascii="Sylfaen" w:hAnsi="Sylfaen"/>
        </w:rPr>
      </w:pPr>
      <w:r w:rsidRPr="001B440D">
        <w:rPr>
          <w:rFonts w:ascii="Sylfaen" w:hAnsi="Sylfaen"/>
        </w:rPr>
        <w:t xml:space="preserve">     and stay without ever leaving,</w:t>
      </w:r>
    </w:p>
    <w:p w14:paraId="273EF7F5" w14:textId="5FE845E0" w:rsidR="001B440D" w:rsidRPr="001B440D" w:rsidRDefault="001B440D" w:rsidP="001B440D">
      <w:pPr>
        <w:pStyle w:val="FootnoteText"/>
        <w:jc w:val="both"/>
        <w:rPr>
          <w:rFonts w:ascii="Sylfaen" w:hAnsi="Sylfaen"/>
        </w:rPr>
      </w:pPr>
      <w:r w:rsidRPr="001B440D">
        <w:rPr>
          <w:rFonts w:ascii="Sylfaen" w:hAnsi="Sylfaen"/>
        </w:rPr>
        <w:t xml:space="preserve">     uniting my soul with you and</w:t>
      </w:r>
    </w:p>
    <w:p w14:paraId="35BB2AA7" w14:textId="4AC8A510" w:rsidR="001B440D" w:rsidRPr="001B440D" w:rsidRDefault="001B440D" w:rsidP="001B440D">
      <w:pPr>
        <w:pStyle w:val="FootnoteText"/>
        <w:jc w:val="both"/>
        <w:rPr>
          <w:rFonts w:ascii="Sylfaen" w:hAnsi="Sylfaen"/>
        </w:rPr>
      </w:pPr>
      <w:r w:rsidRPr="001B440D">
        <w:rPr>
          <w:rFonts w:ascii="Sylfaen" w:hAnsi="Sylfaen"/>
        </w:rPr>
        <w:t xml:space="preserve">     banishing completely the corruption of sin”</w:t>
      </w:r>
    </w:p>
    <w:p w14:paraId="496A39C5" w14:textId="53E28CE8" w:rsidR="001B440D" w:rsidRPr="001B440D" w:rsidRDefault="001B440D" w:rsidP="001B440D">
      <w:pPr>
        <w:pStyle w:val="FootnoteText"/>
        <w:rPr>
          <w:rFonts w:ascii="Sylfaen" w:hAnsi="Sylfaen"/>
          <w:lang w:val="en-US"/>
        </w:rPr>
      </w:pPr>
      <w:r w:rsidRPr="001B440D">
        <w:rPr>
          <w:rFonts w:ascii="Sylfaen" w:hAnsi="Sylfaen"/>
        </w:rPr>
        <w:t xml:space="preserve">     (</w:t>
      </w:r>
      <w:r w:rsidRPr="001B440D">
        <w:rPr>
          <w:rFonts w:ascii="Sylfaen" w:hAnsi="Sylfaen"/>
          <w:i/>
          <w:iCs/>
        </w:rPr>
        <w:t xml:space="preserve">Speaking with God…, </w:t>
      </w:r>
      <w:r w:rsidRPr="001B440D">
        <w:rPr>
          <w:rFonts w:ascii="Sylfaen" w:hAnsi="Sylfaen"/>
        </w:rPr>
        <w:t>Prayer 78.D, p. 581).</w:t>
      </w:r>
    </w:p>
  </w:footnote>
  <w:footnote w:id="30">
    <w:p w14:paraId="37EBDB85" w14:textId="77777777" w:rsidR="005E3FAF" w:rsidRPr="00271E24" w:rsidRDefault="005E3FAF" w:rsidP="00242D6C">
      <w:pPr>
        <w:jc w:val="both"/>
        <w:rPr>
          <w:rFonts w:ascii="Sylfaen" w:hAnsi="Sylfaen"/>
          <w:sz w:val="20"/>
          <w:szCs w:val="20"/>
        </w:rPr>
      </w:pPr>
      <w:r w:rsidRPr="00271E24">
        <w:rPr>
          <w:rStyle w:val="FootnoteReference"/>
          <w:rFonts w:ascii="Sylfaen" w:hAnsi="Sylfaen"/>
          <w:sz w:val="20"/>
          <w:szCs w:val="20"/>
        </w:rPr>
        <w:footnoteRef/>
      </w:r>
      <w:r w:rsidRPr="00271E24">
        <w:rPr>
          <w:rFonts w:ascii="Sylfaen" w:hAnsi="Sylfaen"/>
          <w:sz w:val="20"/>
          <w:szCs w:val="20"/>
        </w:rPr>
        <w:t xml:space="preserve"> </w:t>
      </w:r>
      <w:r w:rsidRPr="00271E24">
        <w:rPr>
          <w:rFonts w:ascii="Sylfaen" w:hAnsi="Sylfaen"/>
          <w:sz w:val="20"/>
          <w:szCs w:val="20"/>
        </w:rPr>
        <w:t>“Extend over me your right hand,</w:t>
      </w:r>
    </w:p>
    <w:p w14:paraId="6E514B8A" w14:textId="24966735" w:rsidR="005E3FAF" w:rsidRPr="00271E24" w:rsidRDefault="005E3FAF" w:rsidP="00242D6C">
      <w:pPr>
        <w:jc w:val="both"/>
        <w:rPr>
          <w:rFonts w:ascii="Sylfaen" w:hAnsi="Sylfaen"/>
          <w:sz w:val="20"/>
          <w:szCs w:val="20"/>
        </w:rPr>
      </w:pPr>
      <w:r w:rsidRPr="00271E24">
        <w:rPr>
          <w:rFonts w:ascii="Sylfaen" w:hAnsi="Sylfaen"/>
          <w:sz w:val="20"/>
          <w:szCs w:val="20"/>
        </w:rPr>
        <w:t xml:space="preserve">     and fortify me with your grace.</w:t>
      </w:r>
    </w:p>
    <w:p w14:paraId="3FCBDF40" w14:textId="06EA4465" w:rsidR="005E3FAF" w:rsidRPr="00271E24" w:rsidRDefault="005E3FAF" w:rsidP="00242D6C">
      <w:pPr>
        <w:jc w:val="both"/>
        <w:rPr>
          <w:rFonts w:ascii="Sylfaen" w:hAnsi="Sylfaen"/>
          <w:sz w:val="20"/>
          <w:szCs w:val="20"/>
        </w:rPr>
      </w:pPr>
      <w:r w:rsidRPr="00271E24">
        <w:rPr>
          <w:rFonts w:ascii="Sylfaen" w:hAnsi="Sylfaen"/>
          <w:sz w:val="20"/>
          <w:szCs w:val="20"/>
        </w:rPr>
        <w:t xml:space="preserve">     Clear my mind of the fog of forgetfulness, </w:t>
      </w:r>
    </w:p>
    <w:p w14:paraId="0B40664E" w14:textId="64191B87" w:rsidR="005E3FAF" w:rsidRPr="00271E24" w:rsidRDefault="005E3FAF" w:rsidP="00242D6C">
      <w:pPr>
        <w:jc w:val="both"/>
        <w:rPr>
          <w:rFonts w:ascii="Sylfaen" w:hAnsi="Sylfaen"/>
          <w:sz w:val="20"/>
          <w:szCs w:val="20"/>
        </w:rPr>
      </w:pPr>
      <w:r w:rsidRPr="00271E24">
        <w:rPr>
          <w:rFonts w:ascii="Sylfaen" w:hAnsi="Sylfaen"/>
          <w:sz w:val="20"/>
          <w:szCs w:val="20"/>
        </w:rPr>
        <w:t xml:space="preserve">     dispelling the darkness of sin, </w:t>
      </w:r>
    </w:p>
    <w:p w14:paraId="40A17FD3" w14:textId="47E307F0" w:rsidR="005E3FAF" w:rsidRPr="00271E24" w:rsidRDefault="005E3FAF" w:rsidP="00242D6C">
      <w:pPr>
        <w:jc w:val="both"/>
        <w:rPr>
          <w:rFonts w:ascii="Sylfaen" w:hAnsi="Sylfaen"/>
          <w:sz w:val="20"/>
          <w:szCs w:val="20"/>
        </w:rPr>
      </w:pPr>
      <w:r w:rsidRPr="00271E24">
        <w:rPr>
          <w:rFonts w:ascii="Sylfaen" w:hAnsi="Sylfaen"/>
          <w:sz w:val="20"/>
          <w:szCs w:val="20"/>
        </w:rPr>
        <w:t xml:space="preserve">     that I might rise above this earthly life through wisdom.</w:t>
      </w:r>
    </w:p>
    <w:p w14:paraId="0EB1920E" w14:textId="585C55A3" w:rsidR="005E3FAF" w:rsidRPr="00271E24" w:rsidRDefault="005E3FAF" w:rsidP="00242D6C">
      <w:pPr>
        <w:jc w:val="both"/>
        <w:rPr>
          <w:rFonts w:ascii="Sylfaen" w:hAnsi="Sylfaen"/>
          <w:sz w:val="20"/>
          <w:szCs w:val="20"/>
        </w:rPr>
      </w:pPr>
      <w:r w:rsidRPr="00271E24">
        <w:rPr>
          <w:rFonts w:ascii="Sylfaen" w:hAnsi="Sylfaen"/>
          <w:sz w:val="20"/>
          <w:szCs w:val="20"/>
        </w:rPr>
        <w:t xml:space="preserve">     May the dawn of that unobscured miracle, </w:t>
      </w:r>
    </w:p>
    <w:p w14:paraId="4D3CD2BD" w14:textId="04863A59" w:rsidR="005E3FAF" w:rsidRPr="00271E24" w:rsidRDefault="005E3FAF" w:rsidP="00242D6C">
      <w:pPr>
        <w:jc w:val="both"/>
        <w:rPr>
          <w:rFonts w:ascii="Sylfaen" w:hAnsi="Sylfaen"/>
          <w:sz w:val="20"/>
          <w:szCs w:val="20"/>
        </w:rPr>
      </w:pPr>
      <w:r w:rsidRPr="00271E24">
        <w:rPr>
          <w:rFonts w:ascii="Sylfaen" w:hAnsi="Sylfaen"/>
          <w:sz w:val="20"/>
          <w:szCs w:val="20"/>
        </w:rPr>
        <w:t xml:space="preserve">     the knowledge of your Godliness, </w:t>
      </w:r>
    </w:p>
    <w:p w14:paraId="316D8A95" w14:textId="18D5092C" w:rsidR="005E3FAF" w:rsidRPr="00271E24" w:rsidRDefault="005E3FAF" w:rsidP="00242D6C">
      <w:pPr>
        <w:jc w:val="both"/>
        <w:rPr>
          <w:rFonts w:ascii="Sylfaen" w:hAnsi="Sylfaen"/>
          <w:sz w:val="20"/>
          <w:szCs w:val="20"/>
        </w:rPr>
      </w:pPr>
      <w:r w:rsidRPr="00271E24">
        <w:rPr>
          <w:rFonts w:ascii="Sylfaen" w:hAnsi="Sylfaen"/>
          <w:sz w:val="20"/>
          <w:szCs w:val="20"/>
        </w:rPr>
        <w:t xml:space="preserve">     shine within me again, Almighty. </w:t>
      </w:r>
    </w:p>
    <w:p w14:paraId="526A3B83" w14:textId="034D1977" w:rsidR="005E3FAF" w:rsidRPr="00271E24" w:rsidRDefault="005E3FAF" w:rsidP="00242D6C">
      <w:pPr>
        <w:pStyle w:val="Heading4"/>
        <w:spacing w:before="0" w:after="0"/>
        <w:rPr>
          <w:rFonts w:ascii="Sylfaen" w:hAnsi="Sylfaen"/>
          <w:i w:val="0"/>
          <w:iCs w:val="0"/>
          <w:color w:val="000000" w:themeColor="text1"/>
          <w:sz w:val="20"/>
          <w:szCs w:val="20"/>
        </w:rPr>
      </w:pPr>
      <w:r w:rsidRPr="00271E24">
        <w:rPr>
          <w:rFonts w:ascii="Sylfaen" w:hAnsi="Sylfaen"/>
          <w:i w:val="0"/>
          <w:iCs w:val="0"/>
          <w:color w:val="000000" w:themeColor="text1"/>
          <w:sz w:val="20"/>
          <w:szCs w:val="20"/>
        </w:rPr>
        <w:t xml:space="preserve">     To be worthy to do and teach </w:t>
      </w:r>
    </w:p>
    <w:p w14:paraId="5079F212" w14:textId="605169FF" w:rsidR="005E3FAF" w:rsidRPr="00271E24" w:rsidRDefault="005E3FAF" w:rsidP="00242D6C">
      <w:pPr>
        <w:pStyle w:val="NormalWeb"/>
        <w:spacing w:before="0" w:beforeAutospacing="0" w:after="0" w:afterAutospacing="0"/>
        <w:jc w:val="both"/>
        <w:rPr>
          <w:rFonts w:ascii="Sylfaen" w:hAnsi="Sylfaen"/>
        </w:rPr>
      </w:pPr>
      <w:r w:rsidRPr="00271E24">
        <w:rPr>
          <w:rFonts w:ascii="Sylfaen" w:hAnsi="Sylfaen"/>
        </w:rPr>
        <w:t xml:space="preserve">     and be an example of goodness for God-loving listeners”</w:t>
      </w:r>
    </w:p>
    <w:p w14:paraId="64BA5A79" w14:textId="16E5ADC5" w:rsidR="005E3FAF" w:rsidRPr="00271E24" w:rsidRDefault="005E3FAF" w:rsidP="00242D6C">
      <w:pPr>
        <w:pStyle w:val="FootnoteText"/>
        <w:rPr>
          <w:rFonts w:ascii="Sylfaen" w:hAnsi="Sylfaen"/>
          <w:lang w:val="en-US"/>
        </w:rPr>
      </w:pPr>
      <w:r w:rsidRPr="00271E24">
        <w:rPr>
          <w:rFonts w:ascii="Sylfaen" w:hAnsi="Sylfaen"/>
        </w:rPr>
        <w:t xml:space="preserve">     (</w:t>
      </w:r>
      <w:r w:rsidRPr="00271E24">
        <w:rPr>
          <w:rFonts w:ascii="Sylfaen" w:hAnsi="Sylfaen"/>
          <w:i/>
          <w:iCs/>
        </w:rPr>
        <w:t>Speaking with God…</w:t>
      </w:r>
      <w:r w:rsidRPr="00271E24">
        <w:rPr>
          <w:rFonts w:ascii="Sylfaen" w:hAnsi="Sylfaen"/>
        </w:rPr>
        <w:t>, Prayer 34.B, pp. 268-269).</w:t>
      </w:r>
    </w:p>
  </w:footnote>
  <w:footnote w:id="31">
    <w:p w14:paraId="4AC7C248" w14:textId="4E78F8D2" w:rsidR="009B20BB" w:rsidRPr="00242D6C" w:rsidRDefault="009B20BB" w:rsidP="00242D6C">
      <w:pPr>
        <w:pStyle w:val="FootnoteText"/>
        <w:jc w:val="both"/>
        <w:rPr>
          <w:rFonts w:ascii="Sylfaen" w:hAnsi="Sylfaen"/>
          <w:lang w:val="en-US"/>
        </w:rPr>
      </w:pPr>
      <w:r w:rsidRPr="00242D6C">
        <w:rPr>
          <w:rStyle w:val="FootnoteReference"/>
          <w:rFonts w:ascii="Sylfaen" w:hAnsi="Sylfaen"/>
        </w:rPr>
        <w:footnoteRef/>
      </w:r>
      <w:r w:rsidRPr="00242D6C">
        <w:rPr>
          <w:rFonts w:ascii="Sylfaen" w:hAnsi="Sylfaen"/>
        </w:rPr>
        <w:t xml:space="preserve"> </w:t>
      </w:r>
      <w:r w:rsidRPr="00242D6C">
        <w:rPr>
          <w:rFonts w:ascii="Sylfaen" w:hAnsi="Sylfaen"/>
        </w:rPr>
        <w:t>According to Tamar Dasnabedian Prayers 15–18 are sustained with the common plea of the man afflicted with leprosy</w:t>
      </w:r>
      <w:r w:rsidRPr="00242D6C">
        <w:rPr>
          <w:rFonts w:ascii="Sylfaen" w:hAnsi="Sylfaen"/>
          <w:i/>
          <w:iCs/>
        </w:rPr>
        <w:t xml:space="preserve"> “Lord, if you are willing, you can make me clean”</w:t>
      </w:r>
      <w:r w:rsidRPr="00242D6C">
        <w:rPr>
          <w:rFonts w:ascii="Sylfaen" w:hAnsi="Sylfaen"/>
        </w:rPr>
        <w:t xml:space="preserve"> (Matthew 8.2), which is the manifestation of the divine loving-kindness. (Tamar Dasnabedian, </w:t>
      </w:r>
      <w:r w:rsidRPr="00242D6C">
        <w:rPr>
          <w:rFonts w:ascii="Sylfaen" w:hAnsi="Sylfaen"/>
          <w:i/>
          <w:iCs/>
        </w:rPr>
        <w:t>The Book of Lamentation of Gregory of Nareg</w:t>
      </w:r>
      <w:r w:rsidRPr="00242D6C">
        <w:rPr>
          <w:rFonts w:ascii="Sylfaen" w:hAnsi="Sylfaen"/>
        </w:rPr>
        <w:t xml:space="preserve"> [</w:t>
      </w:r>
      <w:r w:rsidRPr="00242D6C">
        <w:rPr>
          <w:rFonts w:ascii="Sylfaen" w:hAnsi="Sylfaen"/>
          <w:i/>
          <w:iCs/>
        </w:rPr>
        <w:t>Krikor Naregatsii Voghperkootyan Madyane</w:t>
      </w:r>
      <w:r w:rsidRPr="00242D6C">
        <w:rPr>
          <w:rFonts w:ascii="Sylfaen" w:hAnsi="Sylfaen"/>
        </w:rPr>
        <w:t>], pp. 61–65).</w:t>
      </w:r>
    </w:p>
  </w:footnote>
  <w:footnote w:id="32">
    <w:p w14:paraId="62FD5E95" w14:textId="66EF6675" w:rsidR="00242D6C" w:rsidRPr="00242D6C" w:rsidRDefault="00242D6C" w:rsidP="00242D6C">
      <w:pPr>
        <w:pStyle w:val="FootnoteText"/>
        <w:jc w:val="both"/>
        <w:rPr>
          <w:rFonts w:ascii="Sylfaen" w:hAnsi="Sylfaen"/>
          <w:lang w:val="en-US"/>
        </w:rPr>
      </w:pPr>
      <w:r w:rsidRPr="00242D6C">
        <w:rPr>
          <w:rStyle w:val="FootnoteReference"/>
          <w:rFonts w:ascii="Sylfaen" w:hAnsi="Sylfaen"/>
        </w:rPr>
        <w:footnoteRef/>
      </w:r>
      <w:r w:rsidRPr="00242D6C">
        <w:rPr>
          <w:rFonts w:ascii="Sylfaen" w:hAnsi="Sylfaen"/>
        </w:rPr>
        <w:t xml:space="preserve"> </w:t>
      </w:r>
      <w:r w:rsidRPr="00242D6C">
        <w:rPr>
          <w:rFonts w:ascii="Sylfaen" w:hAnsi="Sylfaen"/>
          <w:i/>
          <w:iCs/>
        </w:rPr>
        <w:t>Nareg, Prayer Book of St. Gregory of Nareg</w:t>
      </w:r>
      <w:r w:rsidRPr="00242D6C">
        <w:rPr>
          <w:rFonts w:ascii="Sylfaen" w:hAnsi="Sylfaen"/>
        </w:rPr>
        <w:t xml:space="preserve"> [Nareg Aghotamadyan Soorp Krikor Naregatsvo], Translated into contemporary Armenian by Bishop Torkom Kooshakian, p. 490.</w:t>
      </w:r>
    </w:p>
  </w:footnote>
  <w:footnote w:id="33">
    <w:p w14:paraId="22424E27" w14:textId="63F63741" w:rsidR="00242D6C" w:rsidRPr="00242D6C" w:rsidRDefault="00242D6C" w:rsidP="00242D6C">
      <w:pPr>
        <w:pStyle w:val="FootnoteText"/>
        <w:jc w:val="both"/>
        <w:rPr>
          <w:rFonts w:ascii="Sylfaen" w:hAnsi="Sylfaen"/>
          <w:lang w:val="en-US"/>
        </w:rPr>
      </w:pPr>
      <w:r w:rsidRPr="00242D6C">
        <w:rPr>
          <w:rStyle w:val="FootnoteReference"/>
          <w:rFonts w:ascii="Sylfaen" w:hAnsi="Sylfaen"/>
        </w:rPr>
        <w:footnoteRef/>
      </w:r>
      <w:r w:rsidRPr="00242D6C">
        <w:rPr>
          <w:rFonts w:ascii="Sylfaen" w:hAnsi="Sylfaen"/>
        </w:rPr>
        <w:t xml:space="preserve"> </w:t>
      </w:r>
      <w:r w:rsidRPr="00242D6C">
        <w:rPr>
          <w:rFonts w:ascii="Sylfaen" w:hAnsi="Sylfaen"/>
        </w:rPr>
        <w:t xml:space="preserve">Bishop Nareg Alemezian, </w:t>
      </w:r>
      <w:r w:rsidRPr="00242D6C">
        <w:rPr>
          <w:rFonts w:ascii="Sylfaen" w:hAnsi="Sylfaen"/>
          <w:i/>
          <w:iCs/>
        </w:rPr>
        <w:t>Armenian Church’s Responses to Non-Orthodox Objections</w:t>
      </w:r>
      <w:r w:rsidRPr="00242D6C">
        <w:rPr>
          <w:rFonts w:ascii="Sylfaen" w:hAnsi="Sylfaen"/>
        </w:rPr>
        <w:t>, pp. 113–114.</w:t>
      </w:r>
    </w:p>
  </w:footnote>
  <w:footnote w:id="34">
    <w:p w14:paraId="02B90073" w14:textId="70E6981E" w:rsidR="008661F5" w:rsidRPr="008661F5" w:rsidRDefault="008661F5" w:rsidP="008661F5">
      <w:pPr>
        <w:pStyle w:val="FootnoteText"/>
        <w:jc w:val="both"/>
        <w:rPr>
          <w:rFonts w:ascii="Sylfaen" w:hAnsi="Sylfaen"/>
          <w:lang w:val="en-US"/>
        </w:rPr>
      </w:pPr>
      <w:r w:rsidRPr="008661F5">
        <w:rPr>
          <w:rStyle w:val="FootnoteReference"/>
          <w:rFonts w:ascii="Sylfaen" w:hAnsi="Sylfaen"/>
        </w:rPr>
        <w:footnoteRef/>
      </w:r>
      <w:r w:rsidRPr="008661F5">
        <w:rPr>
          <w:rFonts w:ascii="Sylfaen" w:hAnsi="Sylfaen"/>
        </w:rPr>
        <w:t xml:space="preserve"> </w:t>
      </w:r>
      <w:r w:rsidRPr="008661F5">
        <w:rPr>
          <w:rFonts w:ascii="Sylfaen" w:hAnsi="Sylfaen"/>
        </w:rPr>
        <w:t>“Prayer 18 is the prayer included in the healing service, traditionally credited with many miracles” (</w:t>
      </w:r>
      <w:r w:rsidRPr="008661F5">
        <w:rPr>
          <w:rFonts w:ascii="Sylfaen" w:hAnsi="Sylfaen"/>
          <w:i/>
          <w:iCs/>
        </w:rPr>
        <w:t>Speaking with God…</w:t>
      </w:r>
      <w:r w:rsidRPr="008661F5">
        <w:rPr>
          <w:rFonts w:ascii="Sylfaen" w:hAnsi="Sylfaen"/>
        </w:rPr>
        <w:t>, p. 23).</w:t>
      </w:r>
    </w:p>
  </w:footnote>
  <w:footnote w:id="35">
    <w:p w14:paraId="6B13B594" w14:textId="17C85A88" w:rsidR="00041B42" w:rsidRPr="003B0A74" w:rsidRDefault="00041B42" w:rsidP="003B0A74">
      <w:pPr>
        <w:pStyle w:val="FootnoteText"/>
        <w:jc w:val="both"/>
        <w:rPr>
          <w:rFonts w:ascii="Sylfaen" w:hAnsi="Sylfaen"/>
          <w:lang w:val="en-US"/>
        </w:rPr>
      </w:pPr>
      <w:r w:rsidRPr="003B0A74">
        <w:rPr>
          <w:rStyle w:val="FootnoteReference"/>
          <w:rFonts w:ascii="Sylfaen" w:hAnsi="Sylfaen"/>
        </w:rPr>
        <w:footnoteRef/>
      </w:r>
      <w:r w:rsidRPr="003B0A74">
        <w:rPr>
          <w:rFonts w:ascii="Sylfaen" w:hAnsi="Sylfaen"/>
        </w:rPr>
        <w:t xml:space="preserve"> </w:t>
      </w:r>
      <w:r w:rsidR="003B0A74" w:rsidRPr="003B0A74">
        <w:rPr>
          <w:rFonts w:ascii="Sylfaen" w:hAnsi="Sylfaen"/>
        </w:rPr>
        <w:t>In Psalm 6 LORD is mentioned eight times.</w:t>
      </w:r>
    </w:p>
  </w:footnote>
  <w:footnote w:id="36">
    <w:p w14:paraId="7BD1B57A" w14:textId="77777777" w:rsidR="00F208D4" w:rsidRPr="00A823AE" w:rsidRDefault="00F208D4" w:rsidP="00F208D4">
      <w:pPr>
        <w:tabs>
          <w:tab w:val="left" w:pos="360"/>
        </w:tabs>
        <w:jc w:val="both"/>
        <w:rPr>
          <w:rFonts w:ascii="Sylfaen" w:hAnsi="Sylfaen"/>
          <w:sz w:val="20"/>
          <w:szCs w:val="20"/>
        </w:rPr>
      </w:pPr>
      <w:r w:rsidRPr="00A823AE">
        <w:rPr>
          <w:rStyle w:val="FootnoteReference"/>
          <w:rFonts w:ascii="Sylfaen" w:hAnsi="Sylfaen"/>
          <w:sz w:val="20"/>
          <w:szCs w:val="20"/>
        </w:rPr>
        <w:footnoteRef/>
      </w:r>
      <w:r w:rsidRPr="00A823AE">
        <w:rPr>
          <w:rFonts w:ascii="Sylfaen" w:hAnsi="Sylfaen"/>
          <w:sz w:val="20"/>
          <w:szCs w:val="20"/>
        </w:rPr>
        <w:t xml:space="preserve"> </w:t>
      </w:r>
      <w:r w:rsidRPr="00A823AE">
        <w:rPr>
          <w:rFonts w:ascii="Sylfaen" w:hAnsi="Sylfaen"/>
          <w:sz w:val="20"/>
          <w:szCs w:val="20"/>
        </w:rPr>
        <w:t xml:space="preserve">1. Psalm 92.12–13: </w:t>
      </w:r>
      <w:r w:rsidRPr="00A823AE">
        <w:rPr>
          <w:rFonts w:ascii="Sylfaen" w:hAnsi="Sylfaen"/>
          <w:i/>
          <w:iCs/>
          <w:sz w:val="20"/>
          <w:szCs w:val="20"/>
        </w:rPr>
        <w:t>“The righteous will flourish like a palm tree, they will grow like a   cedar of Lebanon; planted in the house of the LORD, they will flourish in the courts of our God”</w:t>
      </w:r>
      <w:r w:rsidRPr="00A823AE">
        <w:rPr>
          <w:rFonts w:ascii="Sylfaen" w:hAnsi="Sylfaen"/>
          <w:sz w:val="20"/>
          <w:szCs w:val="20"/>
        </w:rPr>
        <w:t xml:space="preserve"> {NIV};</w:t>
      </w:r>
    </w:p>
    <w:p w14:paraId="372C0A46" w14:textId="2D310B4B"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2. John 9.1–12, Jesus Heals a Man Born Blind;</w:t>
      </w:r>
    </w:p>
    <w:p w14:paraId="2F92EA22" w14:textId="79BB7F30"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3. Matthew 9.20–22, Mark 5.25–29, Luke 8.43–48, A Sick Woman;</w:t>
      </w:r>
    </w:p>
    <w:p w14:paraId="4ED9E39A" w14:textId="77777777" w:rsidR="00A823AE" w:rsidRDefault="00A823AE" w:rsidP="00A823AE">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4. Luke 7.37–38, John 12.3–7, Jesus Anointed at Bethany;</w:t>
      </w:r>
    </w:p>
    <w:p w14:paraId="022DA724" w14:textId="4E939BDC" w:rsidR="00F208D4" w:rsidRPr="00A823AE" w:rsidRDefault="00A823AE" w:rsidP="00A823AE">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5. Matthew 9.32–34, Jesus Heals the Mute;</w:t>
      </w:r>
    </w:p>
    <w:p w14:paraId="2C71B8FE" w14:textId="37586183"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6. Ref. to Jeremiah being pulled out of the cistern by Ebed-Melech (Jeremiah 38.7–14);</w:t>
      </w:r>
    </w:p>
    <w:p w14:paraId="21D2A27F" w14:textId="02ED16B6"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7. Luke 7.11–16, Jesus Raises a Widow’s Son;</w:t>
      </w:r>
    </w:p>
    <w:p w14:paraId="28B0B1CA" w14:textId="055C0292"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8. Matthew 8.28–34, Mark 5.1–20, Luke 8.26–39, The Healing of a Demon-possessed Man;</w:t>
      </w:r>
    </w:p>
    <w:p w14:paraId="1DA14915" w14:textId="3861182C"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9. Matthew 12.9–13,</w:t>
      </w:r>
      <w:r w:rsidR="00F208D4" w:rsidRPr="00A823AE">
        <w:rPr>
          <w:rFonts w:ascii="Sylfaen" w:hAnsi="Sylfaen"/>
          <w:i/>
          <w:iCs/>
          <w:sz w:val="20"/>
          <w:szCs w:val="20"/>
        </w:rPr>
        <w:t xml:space="preserve"> </w:t>
      </w:r>
      <w:r w:rsidR="00F208D4" w:rsidRPr="00A823AE">
        <w:rPr>
          <w:rFonts w:ascii="Sylfaen" w:hAnsi="Sylfaen"/>
          <w:sz w:val="20"/>
          <w:szCs w:val="20"/>
        </w:rPr>
        <w:t>Jesus Heals the Man with a Shriveled Hand;</w:t>
      </w:r>
    </w:p>
    <w:p w14:paraId="4F7D7508" w14:textId="6F001CF7"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10. Luke 13.11–13, A Crippled Woman Healed on the Sabbath;</w:t>
      </w:r>
    </w:p>
    <w:p w14:paraId="1AFF9BE9" w14:textId="4B02B1E5"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11. Ezekiel 17.22–24, Lord Will Make Us Flourish;</w:t>
      </w:r>
    </w:p>
    <w:p w14:paraId="5B0CF19D" w14:textId="3266164E" w:rsidR="00F208D4" w:rsidRPr="00A823AE" w:rsidRDefault="00A823AE" w:rsidP="00F208D4">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12. Mark 7, 33–35, The Healing of a Deaf and Mute Man;</w:t>
      </w:r>
    </w:p>
    <w:p w14:paraId="1A9E082D" w14:textId="0ABE9562" w:rsidR="00F208D4" w:rsidRPr="00A823AE" w:rsidRDefault="00A823AE" w:rsidP="00A823AE">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13. John 11.1–44, The Death of Lazarus, Jesus Comforts the Sister, Jesus Raises Lazarus From the Dead;</w:t>
      </w:r>
    </w:p>
    <w:p w14:paraId="3BAC6EA7" w14:textId="48DFE65A" w:rsidR="00F208D4" w:rsidRPr="00A823AE" w:rsidRDefault="00A823AE" w:rsidP="00A823AE">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14. Luke 14.2–4, Jesus Heals the Man Suffering from Dropsy;</w:t>
      </w:r>
    </w:p>
    <w:p w14:paraId="611DE15F" w14:textId="2F9F12BD" w:rsidR="00F208D4" w:rsidRPr="00A823AE" w:rsidRDefault="00A823AE" w:rsidP="00A823AE">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 xml:space="preserve">15. Isaiah 1.6: </w:t>
      </w:r>
      <w:r w:rsidR="00F208D4" w:rsidRPr="00A823AE">
        <w:rPr>
          <w:rFonts w:ascii="Sylfaen" w:hAnsi="Sylfaen"/>
          <w:i/>
          <w:iCs/>
          <w:sz w:val="20"/>
          <w:szCs w:val="20"/>
        </w:rPr>
        <w:t xml:space="preserve">“From the sole of your foot to the top of your head there is no soundness – only wounds and welts </w:t>
      </w:r>
      <w:r>
        <w:rPr>
          <w:rFonts w:ascii="Sylfaen" w:hAnsi="Sylfaen"/>
          <w:i/>
          <w:iCs/>
          <w:sz w:val="20"/>
          <w:szCs w:val="20"/>
        </w:rPr>
        <w:t xml:space="preserve">  </w:t>
      </w:r>
      <w:r w:rsidR="00F208D4" w:rsidRPr="00A823AE">
        <w:rPr>
          <w:rFonts w:ascii="Sylfaen" w:hAnsi="Sylfaen"/>
          <w:i/>
          <w:iCs/>
          <w:sz w:val="20"/>
          <w:szCs w:val="20"/>
        </w:rPr>
        <w:t>and open sores, not cleansed or bandaged or soothed with oil”</w:t>
      </w:r>
      <w:r w:rsidR="00F208D4" w:rsidRPr="00A823AE">
        <w:rPr>
          <w:rFonts w:ascii="Sylfaen" w:hAnsi="Sylfaen"/>
          <w:sz w:val="20"/>
          <w:szCs w:val="20"/>
        </w:rPr>
        <w:t xml:space="preserve"> {NIV};</w:t>
      </w:r>
    </w:p>
    <w:p w14:paraId="525BD825" w14:textId="22797EF4" w:rsidR="00F208D4" w:rsidRPr="00A823AE" w:rsidRDefault="00F47DA6" w:rsidP="00F47DA6">
      <w:pPr>
        <w:tabs>
          <w:tab w:val="left" w:pos="360"/>
        </w:tabs>
        <w:jc w:val="both"/>
        <w:rPr>
          <w:rFonts w:ascii="Sylfaen" w:hAnsi="Sylfaen"/>
          <w:sz w:val="20"/>
          <w:szCs w:val="20"/>
        </w:rPr>
      </w:pPr>
      <w:r>
        <w:rPr>
          <w:rFonts w:ascii="Sylfaen" w:hAnsi="Sylfaen"/>
          <w:sz w:val="20"/>
          <w:szCs w:val="20"/>
        </w:rPr>
        <w:t xml:space="preserve">   </w:t>
      </w:r>
      <w:r w:rsidR="00F208D4" w:rsidRPr="00A823AE">
        <w:rPr>
          <w:rFonts w:ascii="Sylfaen" w:hAnsi="Sylfaen"/>
          <w:sz w:val="20"/>
          <w:szCs w:val="20"/>
        </w:rPr>
        <w:t>16. Jonah 2.2, Jonah’s Prayer.</w:t>
      </w:r>
    </w:p>
    <w:p w14:paraId="287FED18" w14:textId="77777777" w:rsidR="00F208D4" w:rsidRPr="00A823AE" w:rsidRDefault="00F208D4" w:rsidP="00F208D4">
      <w:pPr>
        <w:jc w:val="both"/>
        <w:rPr>
          <w:rFonts w:ascii="Sylfaen" w:hAnsi="Sylfaen"/>
          <w:sz w:val="20"/>
          <w:szCs w:val="20"/>
        </w:rPr>
      </w:pPr>
      <w:r w:rsidRPr="00A823AE">
        <w:rPr>
          <w:rFonts w:ascii="Sylfaen" w:hAnsi="Sylfaen"/>
          <w:sz w:val="20"/>
          <w:szCs w:val="20"/>
        </w:rPr>
        <w:t>Despite all the above-mentioned examples and related consolation, his cancerous ailment is consuming his body –as sin is consuming his soul– and could be healed only by God:</w:t>
      </w:r>
    </w:p>
    <w:p w14:paraId="4EB7698A"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“And because the torments of my infirmities </w:t>
      </w:r>
    </w:p>
    <w:p w14:paraId="6D58B955"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surpass even these examples, </w:t>
      </w:r>
    </w:p>
    <w:p w14:paraId="7FCAE8C9"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which like a spreading cancer, </w:t>
      </w:r>
    </w:p>
    <w:p w14:paraId="2651716A"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have touched all the parts of my body, </w:t>
      </w:r>
    </w:p>
    <w:p w14:paraId="1D78B5DE"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there is no salve as there was none for Israel,</w:t>
      </w:r>
    </w:p>
    <w:p w14:paraId="3AE5CEA1"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for my innumerable sores. </w:t>
      </w:r>
    </w:p>
    <w:p w14:paraId="1D34CD2F"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Every part of my body from head to toe</w:t>
      </w:r>
    </w:p>
    <w:p w14:paraId="0DB03D9F"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is unhealthy and beyond the help of physicians. </w:t>
      </w:r>
    </w:p>
    <w:p w14:paraId="3D38C36B"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But you, merciful, beneficent, blessed, </w:t>
      </w:r>
    </w:p>
    <w:p w14:paraId="45ADC4B9" w14:textId="77777777" w:rsidR="00F208D4" w:rsidRPr="00A823AE" w:rsidRDefault="00F208D4" w:rsidP="00F208D4">
      <w:pPr>
        <w:ind w:firstLine="720"/>
        <w:jc w:val="both"/>
        <w:rPr>
          <w:rFonts w:ascii="Sylfaen" w:hAnsi="Sylfaen"/>
          <w:sz w:val="20"/>
          <w:szCs w:val="20"/>
        </w:rPr>
      </w:pPr>
      <w:r w:rsidRPr="00A823AE">
        <w:rPr>
          <w:rFonts w:ascii="Sylfaen" w:hAnsi="Sylfaen"/>
          <w:sz w:val="20"/>
          <w:szCs w:val="20"/>
        </w:rPr>
        <w:t xml:space="preserve"> long-suffering, immortal king, </w:t>
      </w:r>
    </w:p>
    <w:p w14:paraId="3660D9C7" w14:textId="77777777" w:rsidR="00F208D4" w:rsidRPr="00A823AE" w:rsidRDefault="00F208D4" w:rsidP="00F208D4">
      <w:pPr>
        <w:pStyle w:val="BodyText"/>
        <w:ind w:firstLine="720"/>
        <w:rPr>
          <w:rFonts w:ascii="Sylfaen" w:hAnsi="Sylfaen"/>
          <w:sz w:val="20"/>
        </w:rPr>
      </w:pPr>
      <w:r w:rsidRPr="00A823AE">
        <w:rPr>
          <w:rFonts w:ascii="Sylfaen" w:hAnsi="Sylfaen"/>
          <w:sz w:val="20"/>
        </w:rPr>
        <w:t xml:space="preserve"> hear the prayers of my embattled heart for mercy, </w:t>
      </w:r>
    </w:p>
    <w:p w14:paraId="3C8F88B3" w14:textId="77777777" w:rsidR="00F208D4" w:rsidRPr="00A823AE" w:rsidRDefault="00F208D4" w:rsidP="00F208D4">
      <w:pPr>
        <w:pStyle w:val="BodyText"/>
        <w:ind w:firstLine="720"/>
        <w:rPr>
          <w:rFonts w:ascii="Sylfaen" w:hAnsi="Sylfaen"/>
          <w:sz w:val="20"/>
        </w:rPr>
      </w:pPr>
      <w:r w:rsidRPr="00A823AE">
        <w:rPr>
          <w:rFonts w:ascii="Sylfaen" w:hAnsi="Sylfaen"/>
          <w:sz w:val="20"/>
        </w:rPr>
        <w:t xml:space="preserve"> when I cry to you, “Lord,”</w:t>
      </w:r>
    </w:p>
    <w:p w14:paraId="5955F2A3" w14:textId="306575DE" w:rsidR="00F208D4" w:rsidRPr="00A823AE" w:rsidRDefault="00F208D4" w:rsidP="00F208D4">
      <w:pPr>
        <w:pStyle w:val="FootnoteText"/>
        <w:rPr>
          <w:rFonts w:ascii="Sylfaen" w:hAnsi="Sylfaen"/>
          <w:lang w:val="en-US"/>
        </w:rPr>
      </w:pPr>
      <w:r w:rsidRPr="00A823AE">
        <w:rPr>
          <w:rFonts w:ascii="Sylfaen" w:hAnsi="Sylfaen"/>
        </w:rPr>
        <w:t xml:space="preserve"> </w:t>
      </w:r>
      <w:r w:rsidR="00F47DA6">
        <w:rPr>
          <w:rFonts w:ascii="Sylfaen" w:hAnsi="Sylfaen"/>
        </w:rPr>
        <w:t xml:space="preserve">              </w:t>
      </w:r>
      <w:r w:rsidRPr="00A823AE">
        <w:rPr>
          <w:rFonts w:ascii="Sylfaen" w:hAnsi="Sylfaen"/>
        </w:rPr>
        <w:t>in my time of need.” (K)</w:t>
      </w:r>
    </w:p>
  </w:footnote>
  <w:footnote w:id="37">
    <w:p w14:paraId="01B25A60" w14:textId="2847A4FB" w:rsidR="00F47DA6" w:rsidRPr="00632720" w:rsidRDefault="00F47DA6" w:rsidP="00632720">
      <w:pPr>
        <w:pStyle w:val="FootnoteText"/>
        <w:jc w:val="both"/>
        <w:rPr>
          <w:rFonts w:ascii="Sylfaen" w:hAnsi="Sylfaen"/>
          <w:lang w:val="en-US"/>
        </w:rPr>
      </w:pPr>
      <w:r w:rsidRPr="00632720">
        <w:rPr>
          <w:rStyle w:val="FootnoteReference"/>
          <w:rFonts w:ascii="Sylfaen" w:hAnsi="Sylfaen"/>
        </w:rPr>
        <w:footnoteRef/>
      </w:r>
      <w:r w:rsidRPr="00632720">
        <w:rPr>
          <w:rFonts w:ascii="Sylfaen" w:hAnsi="Sylfaen"/>
        </w:rPr>
        <w:t xml:space="preserve"> </w:t>
      </w:r>
      <w:r w:rsidR="00632720" w:rsidRPr="00632720">
        <w:rPr>
          <w:rFonts w:ascii="Sylfaen" w:hAnsi="Sylfaen"/>
        </w:rPr>
        <w:t>Cf. Psalm 51.5.</w:t>
      </w:r>
    </w:p>
  </w:footnote>
  <w:footnote w:id="38">
    <w:p w14:paraId="6AEE46DD" w14:textId="77777777" w:rsidR="0009238B" w:rsidRPr="00BF1456" w:rsidRDefault="0009238B" w:rsidP="0009238B">
      <w:pPr>
        <w:pStyle w:val="FootnoteText"/>
        <w:jc w:val="both"/>
        <w:rPr>
          <w:rFonts w:ascii="Sylfaen" w:hAnsi="Sylfaen"/>
        </w:rPr>
      </w:pPr>
      <w:r w:rsidRPr="00BF1456">
        <w:rPr>
          <w:rStyle w:val="FootnoteReference"/>
          <w:rFonts w:ascii="Sylfaen" w:hAnsi="Sylfaen"/>
        </w:rPr>
        <w:footnoteRef/>
      </w:r>
      <w:r w:rsidRPr="00BF1456">
        <w:rPr>
          <w:rFonts w:ascii="Sylfaen" w:hAnsi="Sylfaen"/>
        </w:rPr>
        <w:t xml:space="preserve"> </w:t>
      </w:r>
      <w:r w:rsidRPr="00BF1456">
        <w:rPr>
          <w:rFonts w:ascii="Sylfaen" w:hAnsi="Sylfaen"/>
        </w:rPr>
        <w:t xml:space="preserve">Earlier, in the same Prayer, he noted his human unworthiness of receiving God’s pardon when he wrote: </w:t>
      </w:r>
    </w:p>
    <w:p w14:paraId="52218DAF" w14:textId="77777777" w:rsidR="0009238B" w:rsidRPr="00BF1456" w:rsidRDefault="0009238B" w:rsidP="0009238B">
      <w:pPr>
        <w:pStyle w:val="FootnoteText"/>
        <w:jc w:val="both"/>
        <w:rPr>
          <w:rFonts w:ascii="Sylfaen" w:hAnsi="Sylfaen"/>
        </w:rPr>
      </w:pPr>
      <w:r w:rsidRPr="00BF1456">
        <w:rPr>
          <w:rFonts w:ascii="Sylfaen" w:hAnsi="Sylfaen"/>
        </w:rPr>
        <w:tab/>
        <w:t>“I turn to you for forgiveness not on the meager human scale,</w:t>
      </w:r>
    </w:p>
    <w:p w14:paraId="6C456716" w14:textId="77777777" w:rsidR="0009238B" w:rsidRPr="00BF1456" w:rsidRDefault="0009238B" w:rsidP="0009238B">
      <w:pPr>
        <w:ind w:firstLine="720"/>
        <w:jc w:val="both"/>
        <w:rPr>
          <w:rFonts w:ascii="Sylfaen" w:hAnsi="Sylfaen"/>
          <w:sz w:val="20"/>
          <w:szCs w:val="20"/>
        </w:rPr>
      </w:pPr>
      <w:r w:rsidRPr="00BF1456">
        <w:rPr>
          <w:rFonts w:ascii="Sylfaen" w:hAnsi="Sylfaen"/>
          <w:sz w:val="20"/>
          <w:szCs w:val="20"/>
        </w:rPr>
        <w:t xml:space="preserve"> but with the full undiminishing measure </w:t>
      </w:r>
    </w:p>
    <w:p w14:paraId="3D90A224" w14:textId="77777777" w:rsidR="0009238B" w:rsidRPr="00BF1456" w:rsidRDefault="0009238B" w:rsidP="0009238B">
      <w:pPr>
        <w:ind w:firstLine="720"/>
        <w:jc w:val="both"/>
        <w:rPr>
          <w:rFonts w:ascii="Sylfaen" w:hAnsi="Sylfaen"/>
          <w:sz w:val="20"/>
          <w:szCs w:val="20"/>
        </w:rPr>
      </w:pPr>
      <w:r w:rsidRPr="00BF1456">
        <w:rPr>
          <w:rFonts w:ascii="Sylfaen" w:hAnsi="Sylfaen"/>
          <w:sz w:val="20"/>
          <w:szCs w:val="20"/>
        </w:rPr>
        <w:t xml:space="preserve"> of loving-kindness shown toward us </w:t>
      </w:r>
    </w:p>
    <w:p w14:paraId="70A90F2C" w14:textId="77777777" w:rsidR="0009238B" w:rsidRPr="00BF1456" w:rsidRDefault="0009238B" w:rsidP="0009238B">
      <w:pPr>
        <w:pStyle w:val="FootnoteText"/>
        <w:ind w:firstLine="720"/>
        <w:jc w:val="both"/>
        <w:rPr>
          <w:rFonts w:ascii="Sylfaen" w:hAnsi="Sylfaen"/>
        </w:rPr>
      </w:pPr>
      <w:r w:rsidRPr="00BF1456">
        <w:rPr>
          <w:rFonts w:ascii="Sylfaen" w:hAnsi="Sylfaen"/>
        </w:rPr>
        <w:t xml:space="preserve"> by our Savior Jesus Christ.” (A)</w:t>
      </w:r>
    </w:p>
    <w:p w14:paraId="20B811DC" w14:textId="77777777" w:rsidR="0009238B" w:rsidRPr="00BF1456" w:rsidRDefault="0009238B" w:rsidP="0009238B">
      <w:pPr>
        <w:ind w:firstLine="720"/>
        <w:jc w:val="both"/>
        <w:rPr>
          <w:rFonts w:ascii="Sylfaen" w:hAnsi="Sylfaen"/>
          <w:sz w:val="20"/>
          <w:szCs w:val="20"/>
        </w:rPr>
      </w:pPr>
      <w:r w:rsidRPr="00BF1456">
        <w:rPr>
          <w:rFonts w:ascii="Sylfaen" w:hAnsi="Sylfaen"/>
          <w:sz w:val="20"/>
          <w:szCs w:val="20"/>
        </w:rPr>
        <w:t xml:space="preserve">“Knowing in advance my current trials, </w:t>
      </w:r>
    </w:p>
    <w:p w14:paraId="5091D699" w14:textId="77777777" w:rsidR="0009238B" w:rsidRPr="00BF1456" w:rsidRDefault="0009238B" w:rsidP="0009238B">
      <w:pPr>
        <w:ind w:firstLine="720"/>
        <w:jc w:val="both"/>
        <w:rPr>
          <w:rFonts w:ascii="Sylfaen" w:hAnsi="Sylfaen"/>
          <w:sz w:val="20"/>
          <w:szCs w:val="20"/>
        </w:rPr>
      </w:pPr>
      <w:r w:rsidRPr="00BF1456">
        <w:rPr>
          <w:rFonts w:ascii="Sylfaen" w:hAnsi="Sylfaen"/>
          <w:sz w:val="20"/>
          <w:szCs w:val="20"/>
        </w:rPr>
        <w:t xml:space="preserve"> you did not thrust me from your </w:t>
      </w:r>
    </w:p>
    <w:p w14:paraId="05E295D6" w14:textId="77777777" w:rsidR="0009238B" w:rsidRPr="00BF1456" w:rsidRDefault="0009238B" w:rsidP="0009238B">
      <w:pPr>
        <w:ind w:firstLine="720"/>
        <w:jc w:val="both"/>
        <w:rPr>
          <w:rFonts w:ascii="Sylfaen" w:hAnsi="Sylfaen"/>
          <w:sz w:val="20"/>
          <w:szCs w:val="20"/>
        </w:rPr>
      </w:pPr>
      <w:r w:rsidRPr="00BF1456">
        <w:rPr>
          <w:rFonts w:ascii="Sylfaen" w:hAnsi="Sylfaen"/>
          <w:sz w:val="20"/>
          <w:szCs w:val="20"/>
        </w:rPr>
        <w:t xml:space="preserve"> sight, but even foreseeing my misdeeds, </w:t>
      </w:r>
    </w:p>
    <w:p w14:paraId="69067332" w14:textId="48CB077B" w:rsidR="0009238B" w:rsidRPr="00BF1456" w:rsidRDefault="0009238B" w:rsidP="0009238B">
      <w:pPr>
        <w:pStyle w:val="FootnoteText"/>
        <w:rPr>
          <w:rFonts w:ascii="Sylfaen" w:hAnsi="Sylfaen"/>
          <w:lang w:val="en-US"/>
        </w:rPr>
      </w:pPr>
      <w:r w:rsidRPr="00BF1456">
        <w:rPr>
          <w:rFonts w:ascii="Sylfaen" w:hAnsi="Sylfaen"/>
        </w:rPr>
        <w:t xml:space="preserve"> </w:t>
      </w:r>
      <w:r w:rsidR="00BF1456">
        <w:rPr>
          <w:rFonts w:ascii="Sylfaen" w:hAnsi="Sylfaen"/>
        </w:rPr>
        <w:tab/>
        <w:t xml:space="preserve"> </w:t>
      </w:r>
      <w:r w:rsidRPr="00BF1456">
        <w:rPr>
          <w:rFonts w:ascii="Sylfaen" w:hAnsi="Sylfaen"/>
        </w:rPr>
        <w:t>you fashioned me.” (A)</w:t>
      </w:r>
    </w:p>
  </w:footnote>
  <w:footnote w:id="39">
    <w:p w14:paraId="26A46374" w14:textId="6A0CF37D" w:rsidR="00554969" w:rsidRPr="00540087" w:rsidRDefault="00554969" w:rsidP="00540087">
      <w:pPr>
        <w:pStyle w:val="FootnoteText"/>
        <w:jc w:val="both"/>
        <w:rPr>
          <w:rFonts w:ascii="Sylfaen" w:hAnsi="Sylfaen"/>
          <w:lang w:val="en-US"/>
        </w:rPr>
      </w:pPr>
      <w:r w:rsidRPr="00540087">
        <w:rPr>
          <w:rStyle w:val="FootnoteReference"/>
          <w:rFonts w:ascii="Sylfaen" w:hAnsi="Sylfaen"/>
        </w:rPr>
        <w:footnoteRef/>
      </w:r>
      <w:r w:rsidRPr="00540087">
        <w:rPr>
          <w:rFonts w:ascii="Sylfaen" w:hAnsi="Sylfaen"/>
        </w:rPr>
        <w:t xml:space="preserve"> </w:t>
      </w:r>
      <w:r w:rsidR="00540087" w:rsidRPr="00540087">
        <w:rPr>
          <w:rFonts w:ascii="Sylfaen" w:hAnsi="Sylfaen"/>
        </w:rPr>
        <w:t>In Naregatsi this partaking of the body in being in God is expressed with generous sensual nuances. I suffice to quote the following from Prayer 18: “I called,” “I raised a hand,” “I asked,” “I uttered a sound,” “I sighed” (A); “I extend,” “turn your ear toward me” (C); “speaking vessel” (D); “hands reaching up,” “sighs with streaming tears” I; “these two feet, means of motion,” “the voice,” “I might speak again without faltering” (F); “like the living dead yet able to speak,” “the sobbing of my agitated voice,” “the dew of your blessed eyes,” “give me your hand,” “lift me” (G); “wailing voice,” “fingers trembling,” “last sighing breath” (H); “your almighty hand,” “with your mighty hand.” (J).</w:t>
      </w:r>
    </w:p>
  </w:footnote>
  <w:footnote w:id="40">
    <w:p w14:paraId="12E225AE" w14:textId="77777777" w:rsidR="00540087" w:rsidRPr="00DF014A" w:rsidRDefault="00554969" w:rsidP="00DF014A">
      <w:pPr>
        <w:pStyle w:val="p3"/>
        <w:spacing w:line="240" w:lineRule="auto"/>
        <w:ind w:left="0" w:firstLine="0"/>
        <w:rPr>
          <w:rFonts w:ascii="Sylfaen" w:hAnsi="Sylfaen"/>
          <w:sz w:val="20"/>
          <w:szCs w:val="20"/>
        </w:rPr>
      </w:pPr>
      <w:r w:rsidRPr="00DF014A">
        <w:rPr>
          <w:rStyle w:val="FootnoteReference"/>
          <w:rFonts w:ascii="Sylfaen" w:hAnsi="Sylfaen"/>
          <w:sz w:val="20"/>
          <w:szCs w:val="20"/>
        </w:rPr>
        <w:footnoteRef/>
      </w:r>
      <w:r w:rsidRPr="00DF014A">
        <w:rPr>
          <w:rFonts w:ascii="Sylfaen" w:hAnsi="Sylfaen"/>
          <w:sz w:val="20"/>
          <w:szCs w:val="20"/>
        </w:rPr>
        <w:t xml:space="preserve"> </w:t>
      </w:r>
      <w:r w:rsidR="00540087" w:rsidRPr="00DF014A">
        <w:rPr>
          <w:rFonts w:ascii="Sylfaen" w:hAnsi="Sylfaen"/>
          <w:sz w:val="20"/>
          <w:szCs w:val="20"/>
        </w:rPr>
        <w:t>Cf. Ezekiel 1.28.</w:t>
      </w:r>
    </w:p>
    <w:p w14:paraId="7CBEADB7" w14:textId="08CC4CD2" w:rsidR="00554969" w:rsidRPr="00DF014A" w:rsidRDefault="00540087" w:rsidP="00DF014A">
      <w:pPr>
        <w:pStyle w:val="FootnoteText"/>
        <w:jc w:val="both"/>
        <w:rPr>
          <w:rFonts w:ascii="Sylfaen" w:hAnsi="Sylfaen"/>
          <w:lang w:val="en-US"/>
        </w:rPr>
      </w:pPr>
      <w:r w:rsidRPr="00DF014A">
        <w:rPr>
          <w:rFonts w:ascii="Sylfaen" w:hAnsi="Sylfaen"/>
        </w:rPr>
        <w:t>Sunrise Prayer Hour of the Armenian Orthodox Church leads us to the praise of the Creator of light, while prayers are offered to “primal light that dwells in light unapproachable,” “Sun of righteousness,” “Christ, by whose light we have all been enlightened and in the holy cross of the Savior we took refuge” and petitions were made for “the understanding of the light,” “shining forth upon our souls of God’s intelligible light,” “making God’s light of righteousness and wis</w:t>
      </w:r>
      <w:r w:rsidRPr="00DF014A">
        <w:rPr>
          <w:rFonts w:ascii="Sylfaen" w:hAnsi="Sylfaen"/>
        </w:rPr>
        <w:softHyphen/>
        <w:t>dom shine forth upon us to become children of light and sons/daughters of day.”</w:t>
      </w:r>
    </w:p>
  </w:footnote>
  <w:footnote w:id="41">
    <w:p w14:paraId="54FF402D" w14:textId="77777777" w:rsidR="00DF014A" w:rsidRPr="00DF014A" w:rsidRDefault="00DF014A" w:rsidP="00DF014A">
      <w:pPr>
        <w:pStyle w:val="FootnoteText"/>
        <w:jc w:val="both"/>
        <w:rPr>
          <w:rFonts w:ascii="Sylfaen" w:hAnsi="Sylfaen"/>
        </w:rPr>
      </w:pPr>
      <w:r w:rsidRPr="00DF014A">
        <w:rPr>
          <w:rStyle w:val="FootnoteReference"/>
          <w:rFonts w:ascii="Sylfaen" w:hAnsi="Sylfaen"/>
        </w:rPr>
        <w:footnoteRef/>
      </w:r>
      <w:r w:rsidRPr="00DF014A">
        <w:rPr>
          <w:rFonts w:ascii="Sylfaen" w:hAnsi="Sylfaen"/>
        </w:rPr>
        <w:t xml:space="preserve"> </w:t>
      </w:r>
      <w:r w:rsidRPr="00DF014A">
        <w:rPr>
          <w:rFonts w:ascii="Sylfaen" w:hAnsi="Sylfaen"/>
        </w:rPr>
        <w:t>Naregatsi is pleading Jesus to cure his spiritual blindness of sinfulness like he cured the physical blindness of the man born blind (John 9.1–12). This theme of spiritual death is repeated also in the following passages:</w:t>
      </w:r>
    </w:p>
    <w:p w14:paraId="5F4DD749" w14:textId="77777777" w:rsidR="00DF014A" w:rsidRPr="00DF014A" w:rsidRDefault="00DF014A" w:rsidP="00DF014A">
      <w:pPr>
        <w:jc w:val="both"/>
        <w:rPr>
          <w:rFonts w:ascii="Sylfaen" w:hAnsi="Sylfaen"/>
          <w:sz w:val="20"/>
          <w:szCs w:val="20"/>
        </w:rPr>
      </w:pPr>
      <w:r w:rsidRPr="00DF014A">
        <w:rPr>
          <w:rFonts w:ascii="Sylfaen" w:hAnsi="Sylfaen"/>
          <w:sz w:val="20"/>
          <w:szCs w:val="20"/>
        </w:rPr>
        <w:tab/>
        <w:t xml:space="preserve">“I lie here on a cot struck down by evil, </w:t>
      </w:r>
    </w:p>
    <w:p w14:paraId="4848FCA9" w14:textId="77777777" w:rsidR="00DF014A" w:rsidRPr="00DF014A" w:rsidRDefault="00DF014A" w:rsidP="00DF014A">
      <w:pPr>
        <w:ind w:firstLine="720"/>
        <w:jc w:val="both"/>
        <w:rPr>
          <w:rFonts w:ascii="Sylfaen" w:hAnsi="Sylfaen"/>
          <w:sz w:val="20"/>
          <w:szCs w:val="20"/>
        </w:rPr>
      </w:pPr>
      <w:r w:rsidRPr="00DF014A">
        <w:rPr>
          <w:rFonts w:ascii="Sylfaen" w:hAnsi="Sylfaen"/>
          <w:sz w:val="20"/>
          <w:szCs w:val="20"/>
        </w:rPr>
        <w:t xml:space="preserve"> sinking in disease and torment, </w:t>
      </w:r>
    </w:p>
    <w:p w14:paraId="3311C3E0" w14:textId="77777777" w:rsidR="00DF014A" w:rsidRPr="00DF014A" w:rsidRDefault="00DF014A" w:rsidP="00DF014A">
      <w:pPr>
        <w:pStyle w:val="FootnoteText"/>
        <w:ind w:firstLine="720"/>
        <w:jc w:val="both"/>
        <w:rPr>
          <w:rFonts w:ascii="Sylfaen" w:hAnsi="Sylfaen"/>
        </w:rPr>
      </w:pPr>
      <w:r w:rsidRPr="00DF014A">
        <w:rPr>
          <w:rFonts w:ascii="Sylfaen" w:hAnsi="Sylfaen"/>
        </w:rPr>
        <w:t xml:space="preserve"> like the living dead yet able to speak.” (G)</w:t>
      </w:r>
    </w:p>
    <w:p w14:paraId="4B3C94D5" w14:textId="4B94321B" w:rsidR="00DF014A" w:rsidRPr="00DF014A" w:rsidRDefault="00DF014A" w:rsidP="00DF014A">
      <w:pPr>
        <w:pStyle w:val="FootnoteText"/>
        <w:ind w:firstLine="720"/>
        <w:rPr>
          <w:rFonts w:ascii="Sylfaen" w:hAnsi="Sylfaen"/>
          <w:lang w:val="en-US"/>
        </w:rPr>
      </w:pPr>
      <w:r w:rsidRPr="00DF014A">
        <w:rPr>
          <w:rFonts w:ascii="Sylfaen" w:hAnsi="Sylfaen"/>
        </w:rPr>
        <w:t>“In a dungeon of infirmities, I am captive, bitter and in doubt.” (G)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7869CF"/>
    <w:multiLevelType w:val="hybridMultilevel"/>
    <w:tmpl w:val="AED472AC"/>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2580"/>
        </w:tabs>
        <w:ind w:left="2580" w:hanging="360"/>
      </w:pPr>
      <w:rPr>
        <w:rFonts w:ascii="Courier New" w:hAnsi="Courier New" w:cs="Courier New" w:hint="default"/>
      </w:rPr>
    </w:lvl>
    <w:lvl w:ilvl="2" w:tplc="04090005" w:tentative="1">
      <w:start w:val="1"/>
      <w:numFmt w:val="bullet"/>
      <w:lvlText w:val=""/>
      <w:lvlJc w:val="left"/>
      <w:pPr>
        <w:tabs>
          <w:tab w:val="num" w:pos="3300"/>
        </w:tabs>
        <w:ind w:left="3300" w:hanging="360"/>
      </w:pPr>
      <w:rPr>
        <w:rFonts w:ascii="Wingdings" w:hAnsi="Wingdings" w:hint="default"/>
      </w:rPr>
    </w:lvl>
    <w:lvl w:ilvl="3" w:tplc="04090001" w:tentative="1">
      <w:start w:val="1"/>
      <w:numFmt w:val="bullet"/>
      <w:lvlText w:val=""/>
      <w:lvlJc w:val="left"/>
      <w:pPr>
        <w:tabs>
          <w:tab w:val="num" w:pos="4020"/>
        </w:tabs>
        <w:ind w:left="4020" w:hanging="360"/>
      </w:pPr>
      <w:rPr>
        <w:rFonts w:ascii="Symbol" w:hAnsi="Symbol" w:hint="default"/>
      </w:rPr>
    </w:lvl>
    <w:lvl w:ilvl="4" w:tplc="04090003" w:tentative="1">
      <w:start w:val="1"/>
      <w:numFmt w:val="bullet"/>
      <w:lvlText w:val="o"/>
      <w:lvlJc w:val="left"/>
      <w:pPr>
        <w:tabs>
          <w:tab w:val="num" w:pos="4740"/>
        </w:tabs>
        <w:ind w:left="4740" w:hanging="360"/>
      </w:pPr>
      <w:rPr>
        <w:rFonts w:ascii="Courier New" w:hAnsi="Courier New" w:cs="Courier New" w:hint="default"/>
      </w:rPr>
    </w:lvl>
    <w:lvl w:ilvl="5" w:tplc="04090005" w:tentative="1">
      <w:start w:val="1"/>
      <w:numFmt w:val="bullet"/>
      <w:lvlText w:val=""/>
      <w:lvlJc w:val="left"/>
      <w:pPr>
        <w:tabs>
          <w:tab w:val="num" w:pos="5460"/>
        </w:tabs>
        <w:ind w:left="5460" w:hanging="360"/>
      </w:pPr>
      <w:rPr>
        <w:rFonts w:ascii="Wingdings" w:hAnsi="Wingdings" w:hint="default"/>
      </w:rPr>
    </w:lvl>
    <w:lvl w:ilvl="6" w:tplc="04090001" w:tentative="1">
      <w:start w:val="1"/>
      <w:numFmt w:val="bullet"/>
      <w:lvlText w:val=""/>
      <w:lvlJc w:val="left"/>
      <w:pPr>
        <w:tabs>
          <w:tab w:val="num" w:pos="6180"/>
        </w:tabs>
        <w:ind w:left="6180" w:hanging="360"/>
      </w:pPr>
      <w:rPr>
        <w:rFonts w:ascii="Symbol" w:hAnsi="Symbol" w:hint="default"/>
      </w:rPr>
    </w:lvl>
    <w:lvl w:ilvl="7" w:tplc="04090003" w:tentative="1">
      <w:start w:val="1"/>
      <w:numFmt w:val="bullet"/>
      <w:lvlText w:val="o"/>
      <w:lvlJc w:val="left"/>
      <w:pPr>
        <w:tabs>
          <w:tab w:val="num" w:pos="6900"/>
        </w:tabs>
        <w:ind w:left="6900" w:hanging="360"/>
      </w:pPr>
      <w:rPr>
        <w:rFonts w:ascii="Courier New" w:hAnsi="Courier New" w:cs="Courier New" w:hint="default"/>
      </w:rPr>
    </w:lvl>
    <w:lvl w:ilvl="8" w:tplc="04090005" w:tentative="1">
      <w:start w:val="1"/>
      <w:numFmt w:val="bullet"/>
      <w:lvlText w:val=""/>
      <w:lvlJc w:val="left"/>
      <w:pPr>
        <w:tabs>
          <w:tab w:val="num" w:pos="7620"/>
        </w:tabs>
        <w:ind w:left="7620" w:hanging="360"/>
      </w:pPr>
      <w:rPr>
        <w:rFonts w:ascii="Wingdings" w:hAnsi="Wingdings" w:hint="default"/>
      </w:rPr>
    </w:lvl>
  </w:abstractNum>
  <w:abstractNum w:abstractNumId="1" w15:restartNumberingAfterBreak="0">
    <w:nsid w:val="1C343826"/>
    <w:multiLevelType w:val="hybridMultilevel"/>
    <w:tmpl w:val="6CF6A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7236B5"/>
    <w:multiLevelType w:val="hybridMultilevel"/>
    <w:tmpl w:val="2C24ECB6"/>
    <w:lvl w:ilvl="0" w:tplc="F2DEC7C4">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2D50C88"/>
    <w:multiLevelType w:val="hybridMultilevel"/>
    <w:tmpl w:val="49023D7C"/>
    <w:lvl w:ilvl="0" w:tplc="214CE79E">
      <w:start w:val="2"/>
      <w:numFmt w:val="decimal"/>
      <w:lvlText w:val="(%1)"/>
      <w:lvlJc w:val="left"/>
      <w:pPr>
        <w:tabs>
          <w:tab w:val="num" w:pos="720"/>
        </w:tabs>
        <w:ind w:left="720" w:hanging="360"/>
      </w:pPr>
      <w:rPr>
        <w:rFonts w:hint="default"/>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F504F4A"/>
    <w:multiLevelType w:val="hybridMultilevel"/>
    <w:tmpl w:val="315266A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8C03229"/>
    <w:multiLevelType w:val="hybridMultilevel"/>
    <w:tmpl w:val="F3C0AC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5522395">
    <w:abstractNumId w:val="4"/>
  </w:num>
  <w:num w:numId="2" w16cid:durableId="648024747">
    <w:abstractNumId w:val="3"/>
  </w:num>
  <w:num w:numId="3" w16cid:durableId="1402095387">
    <w:abstractNumId w:val="2"/>
  </w:num>
  <w:num w:numId="4" w16cid:durableId="228469297">
    <w:abstractNumId w:val="0"/>
  </w:num>
  <w:num w:numId="5" w16cid:durableId="1112941251">
    <w:abstractNumId w:val="1"/>
  </w:num>
  <w:num w:numId="6" w16cid:durableId="1101146618">
    <w:abstractNumId w:val="5"/>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E21"/>
    <w:rsid w:val="00041B42"/>
    <w:rsid w:val="00063152"/>
    <w:rsid w:val="000641BA"/>
    <w:rsid w:val="0009238B"/>
    <w:rsid w:val="00157BF2"/>
    <w:rsid w:val="001934C4"/>
    <w:rsid w:val="001943BE"/>
    <w:rsid w:val="001B440D"/>
    <w:rsid w:val="00242D6C"/>
    <w:rsid w:val="00271E24"/>
    <w:rsid w:val="002863E2"/>
    <w:rsid w:val="002F3D7C"/>
    <w:rsid w:val="00327E21"/>
    <w:rsid w:val="00386A47"/>
    <w:rsid w:val="003A11DD"/>
    <w:rsid w:val="003A2EAB"/>
    <w:rsid w:val="003B0A74"/>
    <w:rsid w:val="003D7CBC"/>
    <w:rsid w:val="003F2A78"/>
    <w:rsid w:val="004A6D74"/>
    <w:rsid w:val="004E1ABB"/>
    <w:rsid w:val="00527BBB"/>
    <w:rsid w:val="00535EBF"/>
    <w:rsid w:val="00540087"/>
    <w:rsid w:val="00554969"/>
    <w:rsid w:val="005824C9"/>
    <w:rsid w:val="005E3FAF"/>
    <w:rsid w:val="00632720"/>
    <w:rsid w:val="00677DE0"/>
    <w:rsid w:val="006A1C94"/>
    <w:rsid w:val="006A62F1"/>
    <w:rsid w:val="0075171A"/>
    <w:rsid w:val="00765374"/>
    <w:rsid w:val="00775570"/>
    <w:rsid w:val="007D7895"/>
    <w:rsid w:val="008435F5"/>
    <w:rsid w:val="008661F5"/>
    <w:rsid w:val="008A1C24"/>
    <w:rsid w:val="00964BC8"/>
    <w:rsid w:val="009A6FC3"/>
    <w:rsid w:val="009B20BB"/>
    <w:rsid w:val="009D663A"/>
    <w:rsid w:val="00A137AB"/>
    <w:rsid w:val="00A823AE"/>
    <w:rsid w:val="00A84C8B"/>
    <w:rsid w:val="00A90BCB"/>
    <w:rsid w:val="00AF4F40"/>
    <w:rsid w:val="00B41865"/>
    <w:rsid w:val="00B4786F"/>
    <w:rsid w:val="00B90523"/>
    <w:rsid w:val="00BA2F5B"/>
    <w:rsid w:val="00BB066F"/>
    <w:rsid w:val="00BF1456"/>
    <w:rsid w:val="00CD1057"/>
    <w:rsid w:val="00CE6376"/>
    <w:rsid w:val="00D14EB0"/>
    <w:rsid w:val="00DF014A"/>
    <w:rsid w:val="00E26E13"/>
    <w:rsid w:val="00E94EFE"/>
    <w:rsid w:val="00E97527"/>
    <w:rsid w:val="00EC1073"/>
    <w:rsid w:val="00EE58CC"/>
    <w:rsid w:val="00F060FC"/>
    <w:rsid w:val="00F208D4"/>
    <w:rsid w:val="00F37BC8"/>
    <w:rsid w:val="00F47DA6"/>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7B6AD"/>
  <w15:chartTrackingRefBased/>
  <w15:docId w15:val="{9EA95886-16C0-1F41-AFBA-4F98461F0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E21"/>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327E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27E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27E2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27E2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27E2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327E2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rsid w:val="00327E2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rsid w:val="00327E2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27E2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E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27E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27E2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327E2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27E2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327E2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rsid w:val="00327E2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rsid w:val="00327E2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27E21"/>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327E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27E21"/>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327E2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327E2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27E2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27E21"/>
    <w:rPr>
      <w:i/>
      <w:iCs/>
      <w:color w:val="404040" w:themeColor="text1" w:themeTint="BF"/>
    </w:rPr>
  </w:style>
  <w:style w:type="paragraph" w:styleId="ListParagraph">
    <w:name w:val="List Paragraph"/>
    <w:basedOn w:val="Normal"/>
    <w:uiPriority w:val="34"/>
    <w:qFormat/>
    <w:rsid w:val="00327E21"/>
    <w:pPr>
      <w:ind w:left="720"/>
      <w:contextualSpacing/>
    </w:pPr>
  </w:style>
  <w:style w:type="character" w:styleId="IntenseEmphasis">
    <w:name w:val="Intense Emphasis"/>
    <w:basedOn w:val="DefaultParagraphFont"/>
    <w:uiPriority w:val="21"/>
    <w:qFormat/>
    <w:rsid w:val="00327E21"/>
    <w:rPr>
      <w:i/>
      <w:iCs/>
      <w:color w:val="2F5496" w:themeColor="accent1" w:themeShade="BF"/>
    </w:rPr>
  </w:style>
  <w:style w:type="paragraph" w:styleId="IntenseQuote">
    <w:name w:val="Intense Quote"/>
    <w:basedOn w:val="Normal"/>
    <w:next w:val="Normal"/>
    <w:link w:val="IntenseQuoteChar"/>
    <w:uiPriority w:val="30"/>
    <w:qFormat/>
    <w:rsid w:val="00327E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7E21"/>
    <w:rPr>
      <w:i/>
      <w:iCs/>
      <w:color w:val="2F5496" w:themeColor="accent1" w:themeShade="BF"/>
    </w:rPr>
  </w:style>
  <w:style w:type="character" w:styleId="IntenseReference">
    <w:name w:val="Intense Reference"/>
    <w:basedOn w:val="DefaultParagraphFont"/>
    <w:uiPriority w:val="32"/>
    <w:qFormat/>
    <w:rsid w:val="00327E21"/>
    <w:rPr>
      <w:b/>
      <w:bCs/>
      <w:smallCaps/>
      <w:color w:val="2F5496" w:themeColor="accent1" w:themeShade="BF"/>
      <w:spacing w:val="5"/>
    </w:rPr>
  </w:style>
  <w:style w:type="paragraph" w:styleId="BodyText">
    <w:name w:val="Body Text"/>
    <w:basedOn w:val="Normal"/>
    <w:link w:val="BodyTextChar"/>
    <w:rsid w:val="00327E21"/>
    <w:rPr>
      <w:rFonts w:ascii="Aramian New" w:hAnsi="Aramian New"/>
      <w:sz w:val="28"/>
      <w:szCs w:val="20"/>
    </w:rPr>
  </w:style>
  <w:style w:type="character" w:customStyle="1" w:styleId="BodyTextChar">
    <w:name w:val="Body Text Char"/>
    <w:basedOn w:val="DefaultParagraphFont"/>
    <w:link w:val="BodyText"/>
    <w:rsid w:val="00327E21"/>
    <w:rPr>
      <w:rFonts w:ascii="Aramian New" w:eastAsia="Times New Roman" w:hAnsi="Aramian New" w:cs="Times New Roman"/>
      <w:color w:val="auto"/>
      <w:sz w:val="28"/>
      <w:szCs w:val="20"/>
    </w:rPr>
  </w:style>
  <w:style w:type="paragraph" w:styleId="BodyTextIndent">
    <w:name w:val="Body Text Indent"/>
    <w:basedOn w:val="Normal"/>
    <w:link w:val="BodyTextIndentChar"/>
    <w:unhideWhenUsed/>
    <w:rsid w:val="00327E21"/>
    <w:pPr>
      <w:spacing w:after="120"/>
      <w:ind w:left="283"/>
    </w:pPr>
  </w:style>
  <w:style w:type="character" w:customStyle="1" w:styleId="BodyTextIndentChar">
    <w:name w:val="Body Text Indent Char"/>
    <w:basedOn w:val="DefaultParagraphFont"/>
    <w:link w:val="BodyTextIndent"/>
    <w:rsid w:val="00327E21"/>
    <w:rPr>
      <w:rFonts w:ascii="Times New Roman" w:eastAsia="Times New Roman" w:hAnsi="Times New Roman" w:cs="Times New Roman"/>
      <w:color w:val="auto"/>
    </w:rPr>
  </w:style>
  <w:style w:type="paragraph" w:styleId="BodyTextIndent2">
    <w:name w:val="Body Text Indent 2"/>
    <w:basedOn w:val="Normal"/>
    <w:link w:val="BodyTextIndent2Char"/>
    <w:uiPriority w:val="99"/>
    <w:unhideWhenUsed/>
    <w:rsid w:val="00327E21"/>
    <w:pPr>
      <w:spacing w:after="120" w:line="480" w:lineRule="auto"/>
      <w:ind w:left="283"/>
    </w:pPr>
  </w:style>
  <w:style w:type="character" w:customStyle="1" w:styleId="BodyTextIndent2Char">
    <w:name w:val="Body Text Indent 2 Char"/>
    <w:basedOn w:val="DefaultParagraphFont"/>
    <w:link w:val="BodyTextIndent2"/>
    <w:uiPriority w:val="99"/>
    <w:rsid w:val="00327E21"/>
    <w:rPr>
      <w:rFonts w:ascii="Times New Roman" w:eastAsia="Times New Roman" w:hAnsi="Times New Roman" w:cs="Times New Roman"/>
      <w:color w:val="auto"/>
    </w:rPr>
  </w:style>
  <w:style w:type="paragraph" w:styleId="BodyText2">
    <w:name w:val="Body Text 2"/>
    <w:basedOn w:val="Normal"/>
    <w:link w:val="BodyText2Char"/>
    <w:uiPriority w:val="99"/>
    <w:unhideWhenUsed/>
    <w:rsid w:val="00327E21"/>
    <w:pPr>
      <w:spacing w:after="120" w:line="480" w:lineRule="auto"/>
    </w:pPr>
  </w:style>
  <w:style w:type="character" w:customStyle="1" w:styleId="BodyText2Char">
    <w:name w:val="Body Text 2 Char"/>
    <w:basedOn w:val="DefaultParagraphFont"/>
    <w:link w:val="BodyText2"/>
    <w:uiPriority w:val="99"/>
    <w:rsid w:val="00327E21"/>
    <w:rPr>
      <w:rFonts w:ascii="Times New Roman" w:eastAsia="Times New Roman" w:hAnsi="Times New Roman" w:cs="Times New Roman"/>
      <w:color w:val="auto"/>
    </w:rPr>
  </w:style>
  <w:style w:type="paragraph" w:styleId="Footer">
    <w:name w:val="footer"/>
    <w:basedOn w:val="Normal"/>
    <w:link w:val="FooterChar"/>
    <w:rsid w:val="00327E21"/>
    <w:pPr>
      <w:tabs>
        <w:tab w:val="center" w:pos="4320"/>
        <w:tab w:val="right" w:pos="8640"/>
      </w:tabs>
    </w:pPr>
    <w:rPr>
      <w:szCs w:val="20"/>
    </w:rPr>
  </w:style>
  <w:style w:type="character" w:customStyle="1" w:styleId="FooterChar">
    <w:name w:val="Footer Char"/>
    <w:basedOn w:val="DefaultParagraphFont"/>
    <w:link w:val="Footer"/>
    <w:rsid w:val="00327E21"/>
    <w:rPr>
      <w:rFonts w:ascii="Times New Roman" w:eastAsia="Times New Roman" w:hAnsi="Times New Roman" w:cs="Times New Roman"/>
      <w:color w:val="auto"/>
      <w:szCs w:val="20"/>
    </w:rPr>
  </w:style>
  <w:style w:type="paragraph" w:styleId="NormalWeb">
    <w:name w:val="Normal (Web)"/>
    <w:basedOn w:val="Normal"/>
    <w:rsid w:val="00327E21"/>
    <w:pPr>
      <w:spacing w:before="100" w:beforeAutospacing="1" w:after="100" w:afterAutospacing="1"/>
    </w:pPr>
    <w:rPr>
      <w:rFonts w:ascii="Arial AM" w:hAnsi="Arial AM"/>
      <w:sz w:val="20"/>
      <w:szCs w:val="20"/>
    </w:rPr>
  </w:style>
  <w:style w:type="character" w:styleId="Emphasis">
    <w:name w:val="Emphasis"/>
    <w:uiPriority w:val="20"/>
    <w:qFormat/>
    <w:rsid w:val="00327E21"/>
    <w:rPr>
      <w:i/>
      <w:iCs/>
    </w:rPr>
  </w:style>
  <w:style w:type="character" w:styleId="Strong">
    <w:name w:val="Strong"/>
    <w:uiPriority w:val="22"/>
    <w:qFormat/>
    <w:rsid w:val="00327E21"/>
    <w:rPr>
      <w:b/>
      <w:bCs/>
    </w:rPr>
  </w:style>
  <w:style w:type="character" w:styleId="Hyperlink">
    <w:name w:val="Hyperlink"/>
    <w:basedOn w:val="DefaultParagraphFont"/>
    <w:uiPriority w:val="99"/>
    <w:unhideWhenUsed/>
    <w:rsid w:val="00327E21"/>
    <w:rPr>
      <w:color w:val="0563C1" w:themeColor="hyperlink"/>
      <w:u w:val="single"/>
    </w:rPr>
  </w:style>
  <w:style w:type="character" w:styleId="UnresolvedMention">
    <w:name w:val="Unresolved Mention"/>
    <w:basedOn w:val="DefaultParagraphFont"/>
    <w:uiPriority w:val="99"/>
    <w:semiHidden/>
    <w:unhideWhenUsed/>
    <w:rsid w:val="00327E21"/>
    <w:rPr>
      <w:color w:val="605E5C"/>
      <w:shd w:val="clear" w:color="auto" w:fill="E1DFDD"/>
    </w:rPr>
  </w:style>
  <w:style w:type="paragraph" w:styleId="FootnoteText">
    <w:name w:val="footnote text"/>
    <w:basedOn w:val="Normal"/>
    <w:link w:val="FootnoteTextChar"/>
    <w:unhideWhenUsed/>
    <w:rsid w:val="00327E21"/>
    <w:rPr>
      <w:sz w:val="20"/>
      <w:szCs w:val="20"/>
    </w:rPr>
  </w:style>
  <w:style w:type="character" w:customStyle="1" w:styleId="FootnoteTextChar">
    <w:name w:val="Footnote Text Char"/>
    <w:basedOn w:val="DefaultParagraphFont"/>
    <w:link w:val="FootnoteText"/>
    <w:rsid w:val="00327E21"/>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327E21"/>
    <w:rPr>
      <w:vertAlign w:val="superscript"/>
    </w:rPr>
  </w:style>
  <w:style w:type="character" w:customStyle="1" w:styleId="apple-converted-space">
    <w:name w:val="apple-converted-space"/>
    <w:basedOn w:val="DefaultParagraphFont"/>
    <w:rsid w:val="00327E21"/>
  </w:style>
  <w:style w:type="character" w:customStyle="1" w:styleId="ipa">
    <w:name w:val="ipa"/>
    <w:basedOn w:val="DefaultParagraphFont"/>
    <w:rsid w:val="00327E21"/>
  </w:style>
  <w:style w:type="character" w:customStyle="1" w:styleId="cite-bracket">
    <w:name w:val="cite-bracket"/>
    <w:basedOn w:val="DefaultParagraphFont"/>
    <w:rsid w:val="00327E21"/>
  </w:style>
  <w:style w:type="character" w:customStyle="1" w:styleId="gmaildefault">
    <w:name w:val="gmail_default"/>
    <w:rsid w:val="00327E21"/>
  </w:style>
  <w:style w:type="character" w:styleId="PageNumber">
    <w:name w:val="page number"/>
    <w:basedOn w:val="DefaultParagraphFont"/>
    <w:uiPriority w:val="99"/>
    <w:semiHidden/>
    <w:unhideWhenUsed/>
    <w:rsid w:val="00327E21"/>
  </w:style>
  <w:style w:type="paragraph" w:styleId="Header">
    <w:name w:val="header"/>
    <w:basedOn w:val="Normal"/>
    <w:link w:val="HeaderChar"/>
    <w:uiPriority w:val="99"/>
    <w:unhideWhenUsed/>
    <w:rsid w:val="00327E21"/>
    <w:pPr>
      <w:tabs>
        <w:tab w:val="center" w:pos="4680"/>
        <w:tab w:val="right" w:pos="9360"/>
      </w:tabs>
    </w:pPr>
  </w:style>
  <w:style w:type="character" w:customStyle="1" w:styleId="HeaderChar">
    <w:name w:val="Header Char"/>
    <w:basedOn w:val="DefaultParagraphFont"/>
    <w:link w:val="Header"/>
    <w:uiPriority w:val="99"/>
    <w:rsid w:val="00327E21"/>
    <w:rPr>
      <w:rFonts w:ascii="Times New Roman" w:eastAsia="Times New Roman" w:hAnsi="Times New Roman" w:cs="Times New Roman"/>
      <w:color w:val="auto"/>
    </w:rPr>
  </w:style>
  <w:style w:type="paragraph" w:styleId="BodyTextIndent3">
    <w:name w:val="Body Text Indent 3"/>
    <w:basedOn w:val="Normal"/>
    <w:link w:val="BodyTextIndent3Char"/>
    <w:uiPriority w:val="99"/>
    <w:semiHidden/>
    <w:unhideWhenUsed/>
    <w:rsid w:val="00327E2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27E21"/>
    <w:rPr>
      <w:rFonts w:ascii="Times New Roman" w:eastAsia="Times New Roman" w:hAnsi="Times New Roman" w:cs="Times New Roman"/>
      <w:color w:val="auto"/>
      <w:sz w:val="16"/>
      <w:szCs w:val="16"/>
    </w:rPr>
  </w:style>
  <w:style w:type="paragraph" w:customStyle="1" w:styleId="mission">
    <w:name w:val="mission"/>
    <w:basedOn w:val="Normal"/>
    <w:rsid w:val="00327E21"/>
    <w:pPr>
      <w:spacing w:before="100" w:beforeAutospacing="1" w:after="100" w:afterAutospacing="1" w:line="300" w:lineRule="atLeast"/>
      <w:jc w:val="both"/>
    </w:pPr>
    <w:rPr>
      <w:rFonts w:ascii="Arial" w:eastAsia="Arial Unicode MS" w:hAnsi="Arial" w:cs="Arial"/>
      <w:color w:val="515151"/>
      <w:sz w:val="18"/>
      <w:szCs w:val="18"/>
    </w:rPr>
  </w:style>
  <w:style w:type="paragraph" w:customStyle="1" w:styleId="p1">
    <w:name w:val="p1"/>
    <w:basedOn w:val="Normal"/>
    <w:rsid w:val="00327E21"/>
    <w:pPr>
      <w:widowControl w:val="0"/>
      <w:tabs>
        <w:tab w:val="left" w:pos="2940"/>
      </w:tabs>
      <w:spacing w:line="240" w:lineRule="atLeast"/>
      <w:ind w:left="1500"/>
      <w:jc w:val="both"/>
    </w:pPr>
    <w:rPr>
      <w:szCs w:val="20"/>
    </w:rPr>
  </w:style>
  <w:style w:type="character" w:customStyle="1" w:styleId="versetext3">
    <w:name w:val="versetext3"/>
    <w:rsid w:val="00327E21"/>
  </w:style>
  <w:style w:type="character" w:customStyle="1" w:styleId="strongs">
    <w:name w:val="strongs"/>
    <w:rsid w:val="00327E21"/>
  </w:style>
  <w:style w:type="paragraph" w:styleId="BodyText3">
    <w:name w:val="Body Text 3"/>
    <w:basedOn w:val="Normal"/>
    <w:link w:val="BodyText3Char"/>
    <w:rsid w:val="00327E21"/>
    <w:pPr>
      <w:spacing w:after="120"/>
    </w:pPr>
    <w:rPr>
      <w:sz w:val="16"/>
      <w:szCs w:val="16"/>
    </w:rPr>
  </w:style>
  <w:style w:type="character" w:customStyle="1" w:styleId="BodyText3Char">
    <w:name w:val="Body Text 3 Char"/>
    <w:basedOn w:val="DefaultParagraphFont"/>
    <w:link w:val="BodyText3"/>
    <w:rsid w:val="00327E21"/>
    <w:rPr>
      <w:rFonts w:ascii="Times New Roman" w:eastAsia="Times New Roman" w:hAnsi="Times New Roman" w:cs="Times New Roman"/>
      <w:color w:val="auto"/>
      <w:sz w:val="16"/>
      <w:szCs w:val="16"/>
    </w:rPr>
  </w:style>
  <w:style w:type="paragraph" w:customStyle="1" w:styleId="p3">
    <w:name w:val="p3"/>
    <w:basedOn w:val="Normal"/>
    <w:rsid w:val="00327E21"/>
    <w:pPr>
      <w:widowControl w:val="0"/>
      <w:tabs>
        <w:tab w:val="left" w:pos="240"/>
      </w:tabs>
      <w:autoSpaceDE w:val="0"/>
      <w:autoSpaceDN w:val="0"/>
      <w:spacing w:line="240" w:lineRule="atLeast"/>
      <w:ind w:left="1440" w:firstLine="288"/>
      <w:jc w:val="both"/>
    </w:pPr>
  </w:style>
  <w:style w:type="paragraph" w:customStyle="1" w:styleId="ANSWER">
    <w:name w:val="ANSWER"/>
    <w:basedOn w:val="Normal"/>
    <w:qFormat/>
    <w:rsid w:val="00327E21"/>
    <w:pPr>
      <w:widowControl w:val="0"/>
      <w:spacing w:line="288" w:lineRule="exact"/>
      <w:ind w:firstLine="227"/>
      <w:jc w:val="both"/>
    </w:pPr>
    <w:rPr>
      <w:rFonts w:ascii="Tasagan New" w:eastAsia="Calibri" w:hAnsi="Tasagan New" w:cs="Garamond"/>
    </w:rPr>
  </w:style>
  <w:style w:type="character" w:styleId="FollowedHyperlink">
    <w:name w:val="FollowedHyperlink"/>
    <w:basedOn w:val="DefaultParagraphFont"/>
    <w:uiPriority w:val="99"/>
    <w:semiHidden/>
    <w:unhideWhenUsed/>
    <w:rsid w:val="00327E21"/>
    <w:rPr>
      <w:color w:val="954F72" w:themeColor="followedHyperlink"/>
      <w:u w:val="single"/>
    </w:rPr>
  </w:style>
  <w:style w:type="paragraph" w:customStyle="1" w:styleId="Normal1">
    <w:name w:val="Normal1"/>
    <w:basedOn w:val="Normal"/>
    <w:rsid w:val="00327E21"/>
    <w:pPr>
      <w:spacing w:before="100" w:beforeAutospacing="1" w:after="100" w:afterAutospacing="1"/>
    </w:pPr>
    <w:rPr>
      <w:lang w:val="en-GB" w:eastAsia="en-GB"/>
    </w:rPr>
  </w:style>
  <w:style w:type="character" w:customStyle="1" w:styleId="entry-category">
    <w:name w:val="entry-category"/>
    <w:basedOn w:val="DefaultParagraphFont"/>
    <w:rsid w:val="00327E21"/>
  </w:style>
  <w:style w:type="character" w:customStyle="1" w:styleId="noexcerpt">
    <w:name w:val="noexcerpt"/>
    <w:basedOn w:val="DefaultParagraphFont"/>
    <w:rsid w:val="00327E21"/>
  </w:style>
  <w:style w:type="character" w:customStyle="1" w:styleId="css-18udl3b">
    <w:name w:val="css-18udl3b"/>
    <w:basedOn w:val="DefaultParagraphFont"/>
    <w:rsid w:val="00327E21"/>
  </w:style>
  <w:style w:type="character" w:customStyle="1" w:styleId="text">
    <w:name w:val="text"/>
    <w:basedOn w:val="DefaultParagraphFont"/>
    <w:rsid w:val="00327E21"/>
  </w:style>
  <w:style w:type="character" w:customStyle="1" w:styleId="small-caps">
    <w:name w:val="small-caps"/>
    <w:basedOn w:val="DefaultParagraphFont"/>
    <w:rsid w:val="00327E21"/>
  </w:style>
  <w:style w:type="paragraph" w:customStyle="1" w:styleId="CharCharCharChar">
    <w:name w:val="Char Char Char Char"/>
    <w:basedOn w:val="Normal"/>
    <w:rsid w:val="00327E21"/>
    <w:rPr>
      <w:rFonts w:ascii="Arial LatRus" w:hAnsi="Arial LatRus"/>
      <w:color w:val="000000"/>
      <w:lang w:val="pl-PL" w:eastAsia="pl-PL"/>
    </w:rPr>
  </w:style>
  <w:style w:type="paragraph" w:styleId="PlainText">
    <w:name w:val="Plain Text"/>
    <w:basedOn w:val="Normal"/>
    <w:link w:val="PlainTextChar"/>
    <w:rsid w:val="00327E21"/>
    <w:rPr>
      <w:rFonts w:ascii="Courier New" w:hAnsi="Courier New"/>
      <w:sz w:val="20"/>
      <w:szCs w:val="20"/>
      <w:lang w:eastAsia="fr-FR"/>
    </w:rPr>
  </w:style>
  <w:style w:type="character" w:customStyle="1" w:styleId="PlainTextChar">
    <w:name w:val="Plain Text Char"/>
    <w:basedOn w:val="DefaultParagraphFont"/>
    <w:link w:val="PlainText"/>
    <w:rsid w:val="00327E21"/>
    <w:rPr>
      <w:rFonts w:ascii="Courier New" w:eastAsia="Times New Roman" w:hAnsi="Courier New" w:cs="Times New Roman"/>
      <w:color w:val="auto"/>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0D1B79-BB0E-BF41-8195-76E7730C9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24</Pages>
  <Words>4617</Words>
  <Characters>26323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10</cp:revision>
  <dcterms:created xsi:type="dcterms:W3CDTF">2026-07-12T18:28:00Z</dcterms:created>
  <dcterms:modified xsi:type="dcterms:W3CDTF">2026-07-12T23:16:00Z</dcterms:modified>
</cp:coreProperties>
</file>